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790" w:rsidRPr="00761701" w:rsidRDefault="00C56790" w:rsidP="00915E53">
      <w:pPr>
        <w:spacing w:before="120" w:after="120" w:line="240" w:lineRule="auto"/>
        <w:jc w:val="center"/>
        <w:rPr>
          <w:rFonts w:ascii="Times New Roman" w:hAnsi="Times New Roman" w:cs="Times New Roman"/>
          <w:b/>
          <w:bCs/>
          <w:sz w:val="24"/>
          <w:szCs w:val="24"/>
          <w:lang w:val="bg-BG" w:eastAsia="bg-BG"/>
        </w:rPr>
      </w:pPr>
    </w:p>
    <w:p w:rsidR="00C56790" w:rsidRPr="00761701" w:rsidRDefault="00C56790" w:rsidP="00915E53">
      <w:pPr>
        <w:spacing w:before="120" w:after="120" w:line="240" w:lineRule="auto"/>
        <w:jc w:val="center"/>
        <w:rPr>
          <w:rFonts w:ascii="Times New Roman" w:hAnsi="Times New Roman" w:cs="Times New Roman"/>
          <w:b/>
          <w:bCs/>
          <w:sz w:val="24"/>
          <w:szCs w:val="24"/>
          <w:lang w:val="bg-BG" w:eastAsia="bg-BG"/>
        </w:rPr>
      </w:pPr>
    </w:p>
    <w:p w:rsidR="00C56790" w:rsidRPr="00761701" w:rsidRDefault="00C56790" w:rsidP="00915E53">
      <w:pPr>
        <w:spacing w:before="120" w:after="120" w:line="240" w:lineRule="auto"/>
        <w:jc w:val="center"/>
        <w:rPr>
          <w:rFonts w:ascii="Times New Roman" w:hAnsi="Times New Roman" w:cs="Times New Roman"/>
          <w:b/>
          <w:bCs/>
          <w:sz w:val="24"/>
          <w:szCs w:val="24"/>
          <w:lang w:val="bg-BG" w:eastAsia="bg-BG"/>
        </w:rPr>
      </w:pPr>
    </w:p>
    <w:p w:rsidR="00C56790" w:rsidRPr="00761701" w:rsidRDefault="00C56790" w:rsidP="00915E53">
      <w:pPr>
        <w:spacing w:before="120" w:after="120" w:line="240" w:lineRule="auto"/>
        <w:jc w:val="center"/>
        <w:rPr>
          <w:rFonts w:ascii="Times New Roman" w:hAnsi="Times New Roman" w:cs="Times New Roman"/>
          <w:b/>
          <w:bCs/>
          <w:sz w:val="24"/>
          <w:szCs w:val="24"/>
          <w:lang w:val="bg-BG" w:eastAsia="bg-BG"/>
        </w:rPr>
      </w:pPr>
    </w:p>
    <w:p w:rsidR="00C56790" w:rsidRPr="00761701" w:rsidRDefault="00C56790" w:rsidP="00915E53">
      <w:pPr>
        <w:spacing w:before="120" w:after="120" w:line="240" w:lineRule="auto"/>
        <w:jc w:val="center"/>
        <w:rPr>
          <w:rFonts w:ascii="Times New Roman" w:hAnsi="Times New Roman" w:cs="Times New Roman"/>
          <w:b/>
          <w:bCs/>
          <w:sz w:val="24"/>
          <w:szCs w:val="24"/>
          <w:lang w:val="bg-BG" w:eastAsia="bg-BG"/>
        </w:rPr>
      </w:pPr>
    </w:p>
    <w:p w:rsidR="00C56790" w:rsidRPr="00761701" w:rsidRDefault="00C56790" w:rsidP="00915E53">
      <w:pPr>
        <w:spacing w:before="120" w:after="120" w:line="240" w:lineRule="auto"/>
        <w:jc w:val="center"/>
        <w:rPr>
          <w:rFonts w:ascii="Times New Roman" w:hAnsi="Times New Roman" w:cs="Times New Roman"/>
          <w:b/>
          <w:bCs/>
          <w:sz w:val="24"/>
          <w:szCs w:val="24"/>
          <w:lang w:val="bg-BG" w:eastAsia="bg-BG"/>
        </w:rPr>
      </w:pPr>
    </w:p>
    <w:p w:rsidR="00C56790" w:rsidRPr="00761701" w:rsidRDefault="00C56790" w:rsidP="00915E53">
      <w:pPr>
        <w:spacing w:before="120" w:after="120" w:line="240" w:lineRule="auto"/>
        <w:jc w:val="center"/>
        <w:rPr>
          <w:rFonts w:ascii="Times New Roman" w:hAnsi="Times New Roman" w:cs="Times New Roman"/>
          <w:b/>
          <w:bCs/>
          <w:sz w:val="24"/>
          <w:szCs w:val="24"/>
          <w:lang w:val="bg-BG" w:eastAsia="bg-BG"/>
        </w:rPr>
      </w:pPr>
    </w:p>
    <w:p w:rsidR="00C56790" w:rsidRPr="00761701" w:rsidRDefault="00C56790" w:rsidP="00915E53">
      <w:pPr>
        <w:spacing w:before="120" w:after="120" w:line="240" w:lineRule="auto"/>
        <w:jc w:val="center"/>
        <w:rPr>
          <w:rFonts w:ascii="Times New Roman" w:hAnsi="Times New Roman" w:cs="Times New Roman"/>
          <w:b/>
          <w:bCs/>
          <w:sz w:val="24"/>
          <w:szCs w:val="24"/>
          <w:lang w:val="bg-BG" w:eastAsia="bg-BG"/>
        </w:rPr>
      </w:pPr>
    </w:p>
    <w:p w:rsidR="00C56790" w:rsidRPr="00761701" w:rsidRDefault="00C56790" w:rsidP="00DB66F0">
      <w:pPr>
        <w:spacing w:before="120" w:after="120" w:line="360" w:lineRule="auto"/>
        <w:jc w:val="center"/>
        <w:rPr>
          <w:rFonts w:ascii="Times New Roman" w:hAnsi="Times New Roman" w:cs="Times New Roman"/>
          <w:b/>
          <w:bCs/>
          <w:sz w:val="24"/>
          <w:szCs w:val="24"/>
          <w:lang w:val="bg-BG" w:eastAsia="bg-BG"/>
        </w:rPr>
      </w:pPr>
    </w:p>
    <w:p w:rsidR="00A429A1" w:rsidRPr="00DB66F0" w:rsidRDefault="00A429A1" w:rsidP="00DB66F0">
      <w:pPr>
        <w:spacing w:before="120" w:after="120" w:line="360" w:lineRule="auto"/>
        <w:jc w:val="center"/>
        <w:rPr>
          <w:rFonts w:ascii="Times New Roman" w:hAnsi="Times New Roman" w:cs="Times New Roman"/>
          <w:b/>
          <w:bCs/>
          <w:sz w:val="28"/>
          <w:szCs w:val="24"/>
          <w:lang w:val="bg-BG" w:eastAsia="bg-BG"/>
        </w:rPr>
      </w:pPr>
      <w:r w:rsidRPr="00DB66F0">
        <w:rPr>
          <w:rFonts w:ascii="Times New Roman" w:hAnsi="Times New Roman" w:cs="Times New Roman"/>
          <w:b/>
          <w:bCs/>
          <w:sz w:val="28"/>
          <w:szCs w:val="24"/>
          <w:lang w:val="bg-BG" w:eastAsia="bg-BG"/>
        </w:rPr>
        <w:t xml:space="preserve">ОТЧЕТ </w:t>
      </w:r>
    </w:p>
    <w:p w:rsidR="00A429A1" w:rsidRPr="00DB66F0" w:rsidRDefault="00A429A1" w:rsidP="00DB66F0">
      <w:pPr>
        <w:spacing w:before="120" w:after="120" w:line="360" w:lineRule="auto"/>
        <w:jc w:val="center"/>
        <w:rPr>
          <w:rFonts w:ascii="Times New Roman" w:hAnsi="Times New Roman" w:cs="Times New Roman"/>
          <w:b/>
          <w:bCs/>
          <w:sz w:val="28"/>
          <w:szCs w:val="24"/>
          <w:lang w:val="bg-BG" w:eastAsia="bg-BG"/>
        </w:rPr>
      </w:pPr>
      <w:r w:rsidRPr="00DB66F0">
        <w:rPr>
          <w:rFonts w:ascii="Times New Roman" w:hAnsi="Times New Roman" w:cs="Times New Roman"/>
          <w:b/>
          <w:bCs/>
          <w:sz w:val="28"/>
          <w:szCs w:val="24"/>
          <w:lang w:val="bg-BG" w:eastAsia="bg-BG"/>
        </w:rPr>
        <w:t xml:space="preserve">ЗА ИЗПЪЛНЕНИЕТО НА ПРОГРАМНИЯ </w:t>
      </w:r>
      <w:r w:rsidR="00C56790" w:rsidRPr="00DB66F0">
        <w:rPr>
          <w:rFonts w:ascii="Times New Roman" w:hAnsi="Times New Roman" w:cs="Times New Roman"/>
          <w:b/>
          <w:bCs/>
          <w:sz w:val="28"/>
          <w:szCs w:val="24"/>
          <w:lang w:val="bg-BG" w:eastAsia="bg-BG"/>
        </w:rPr>
        <w:t xml:space="preserve">БЮДЖЕТ </w:t>
      </w:r>
      <w:bookmarkStart w:id="0" w:name="_Toc370402899"/>
    </w:p>
    <w:bookmarkEnd w:id="0"/>
    <w:p w:rsidR="00C56790" w:rsidRPr="00DB66F0" w:rsidRDefault="00A429A1" w:rsidP="00DB66F0">
      <w:pPr>
        <w:spacing w:before="120" w:after="120" w:line="360" w:lineRule="auto"/>
        <w:jc w:val="center"/>
        <w:rPr>
          <w:rFonts w:ascii="Times New Roman" w:hAnsi="Times New Roman" w:cs="Times New Roman"/>
          <w:b/>
          <w:bCs/>
          <w:sz w:val="28"/>
          <w:szCs w:val="24"/>
          <w:lang w:val="bg-BG" w:eastAsia="bg-BG"/>
        </w:rPr>
      </w:pPr>
      <w:r w:rsidRPr="00DB66F0">
        <w:rPr>
          <w:rFonts w:ascii="Times New Roman" w:hAnsi="Times New Roman" w:cs="Times New Roman"/>
          <w:b/>
          <w:bCs/>
          <w:sz w:val="28"/>
          <w:szCs w:val="24"/>
          <w:lang w:val="bg-BG" w:eastAsia="bg-BG"/>
        </w:rPr>
        <w:t>КЪМ 3</w:t>
      </w:r>
      <w:r w:rsidR="00F52B87">
        <w:rPr>
          <w:rFonts w:ascii="Times New Roman" w:hAnsi="Times New Roman" w:cs="Times New Roman"/>
          <w:b/>
          <w:bCs/>
          <w:sz w:val="28"/>
          <w:szCs w:val="24"/>
          <w:lang w:eastAsia="bg-BG"/>
        </w:rPr>
        <w:t>0</w:t>
      </w:r>
      <w:r w:rsidRPr="00DB66F0">
        <w:rPr>
          <w:rFonts w:ascii="Times New Roman" w:hAnsi="Times New Roman" w:cs="Times New Roman"/>
          <w:b/>
          <w:bCs/>
          <w:sz w:val="28"/>
          <w:szCs w:val="24"/>
          <w:lang w:val="bg-BG" w:eastAsia="bg-BG"/>
        </w:rPr>
        <w:t>.</w:t>
      </w:r>
      <w:r w:rsidR="00F52B87">
        <w:rPr>
          <w:rFonts w:ascii="Times New Roman" w:hAnsi="Times New Roman" w:cs="Times New Roman"/>
          <w:b/>
          <w:bCs/>
          <w:sz w:val="28"/>
          <w:szCs w:val="24"/>
          <w:lang w:eastAsia="bg-BG"/>
        </w:rPr>
        <w:t>06</w:t>
      </w:r>
      <w:r w:rsidRPr="00DB66F0">
        <w:rPr>
          <w:rFonts w:ascii="Times New Roman" w:hAnsi="Times New Roman" w:cs="Times New Roman"/>
          <w:b/>
          <w:bCs/>
          <w:sz w:val="28"/>
          <w:szCs w:val="24"/>
          <w:lang w:val="bg-BG" w:eastAsia="bg-BG"/>
        </w:rPr>
        <w:t>.201</w:t>
      </w:r>
      <w:r w:rsidR="003B2E49">
        <w:rPr>
          <w:rFonts w:ascii="Times New Roman" w:hAnsi="Times New Roman" w:cs="Times New Roman"/>
          <w:b/>
          <w:bCs/>
          <w:sz w:val="28"/>
          <w:szCs w:val="24"/>
          <w:lang w:eastAsia="bg-BG"/>
        </w:rPr>
        <w:t>7</w:t>
      </w:r>
      <w:r w:rsidRPr="00DB66F0">
        <w:rPr>
          <w:rFonts w:ascii="Times New Roman" w:hAnsi="Times New Roman" w:cs="Times New Roman"/>
          <w:b/>
          <w:bCs/>
          <w:sz w:val="28"/>
          <w:szCs w:val="24"/>
          <w:lang w:val="bg-BG" w:eastAsia="bg-BG"/>
        </w:rPr>
        <w:t xml:space="preserve"> г.</w:t>
      </w:r>
    </w:p>
    <w:p w:rsidR="00C56790" w:rsidRPr="00DB66F0" w:rsidRDefault="00C56790" w:rsidP="00DB66F0">
      <w:pPr>
        <w:spacing w:before="120" w:after="120" w:line="360" w:lineRule="auto"/>
        <w:jc w:val="center"/>
        <w:rPr>
          <w:rFonts w:ascii="Times New Roman" w:hAnsi="Times New Roman" w:cs="Times New Roman"/>
          <w:b/>
          <w:bCs/>
          <w:sz w:val="28"/>
          <w:szCs w:val="24"/>
          <w:lang w:val="bg-BG" w:eastAsia="bg-BG"/>
        </w:rPr>
      </w:pPr>
      <w:bookmarkStart w:id="1" w:name="_Toc370402901"/>
      <w:r w:rsidRPr="00DB66F0">
        <w:rPr>
          <w:rFonts w:ascii="Times New Roman" w:hAnsi="Times New Roman" w:cs="Times New Roman"/>
          <w:b/>
          <w:bCs/>
          <w:sz w:val="28"/>
          <w:szCs w:val="24"/>
          <w:lang w:val="bg-BG" w:eastAsia="bg-BG"/>
        </w:rPr>
        <w:t>НА</w:t>
      </w:r>
      <w:bookmarkEnd w:id="1"/>
    </w:p>
    <w:p w:rsidR="00C56790" w:rsidRPr="00DB66F0" w:rsidRDefault="00C56790" w:rsidP="00DB66F0">
      <w:pPr>
        <w:spacing w:before="120" w:after="120" w:line="360" w:lineRule="auto"/>
        <w:jc w:val="center"/>
        <w:rPr>
          <w:rFonts w:ascii="Times New Roman" w:hAnsi="Times New Roman" w:cs="Times New Roman"/>
          <w:b/>
          <w:bCs/>
          <w:sz w:val="28"/>
          <w:szCs w:val="24"/>
          <w:lang w:val="bg-BG" w:eastAsia="bg-BG"/>
        </w:rPr>
      </w:pPr>
      <w:r w:rsidRPr="00DB66F0">
        <w:rPr>
          <w:rFonts w:ascii="Times New Roman" w:hAnsi="Times New Roman" w:cs="Times New Roman"/>
          <w:b/>
          <w:bCs/>
          <w:sz w:val="28"/>
          <w:szCs w:val="24"/>
          <w:lang w:val="bg-BG" w:eastAsia="bg-BG"/>
        </w:rPr>
        <w:t>МИНИСТЕРСТВО НА ТУРИЗМА</w:t>
      </w:r>
    </w:p>
    <w:p w:rsidR="00C56790" w:rsidRPr="00DB66F0" w:rsidRDefault="00C56790" w:rsidP="00DB66F0">
      <w:pPr>
        <w:spacing w:after="0" w:line="360" w:lineRule="auto"/>
        <w:jc w:val="center"/>
        <w:rPr>
          <w:rFonts w:ascii="Times New Roman" w:hAnsi="Times New Roman" w:cs="Times New Roman"/>
          <w:b/>
          <w:bCs/>
          <w:sz w:val="28"/>
          <w:szCs w:val="24"/>
          <w:lang w:val="bg-BG" w:eastAsia="bg-BG"/>
        </w:rPr>
      </w:pPr>
    </w:p>
    <w:p w:rsidR="00C56790" w:rsidRPr="00761701" w:rsidRDefault="00C56790" w:rsidP="00915E53">
      <w:pPr>
        <w:spacing w:after="0" w:line="240" w:lineRule="auto"/>
        <w:jc w:val="center"/>
        <w:rPr>
          <w:rFonts w:ascii="Times New Roman" w:hAnsi="Times New Roman" w:cs="Times New Roman"/>
          <w:b/>
          <w:bCs/>
          <w:sz w:val="24"/>
          <w:szCs w:val="24"/>
          <w:lang w:val="bg-BG" w:eastAsia="bg-BG"/>
        </w:rPr>
      </w:pPr>
    </w:p>
    <w:p w:rsidR="00C56790" w:rsidRPr="00DB66F0" w:rsidRDefault="00C56790" w:rsidP="00DB66F0">
      <w:pPr>
        <w:pageBreakBefore/>
        <w:spacing w:after="0" w:line="360" w:lineRule="auto"/>
        <w:jc w:val="center"/>
        <w:rPr>
          <w:rFonts w:ascii="Times New Roman" w:hAnsi="Times New Roman" w:cs="Times New Roman"/>
          <w:b/>
          <w:bCs/>
          <w:sz w:val="24"/>
          <w:szCs w:val="24"/>
          <w:lang w:val="bg-BG" w:eastAsia="bg-BG"/>
        </w:rPr>
      </w:pPr>
      <w:r w:rsidRPr="00DB66F0">
        <w:rPr>
          <w:rFonts w:ascii="Times New Roman" w:hAnsi="Times New Roman" w:cs="Times New Roman"/>
          <w:b/>
          <w:bCs/>
          <w:sz w:val="24"/>
          <w:szCs w:val="24"/>
          <w:lang w:val="bg-BG" w:eastAsia="bg-BG"/>
        </w:rPr>
        <w:lastRenderedPageBreak/>
        <w:t>С Ъ Д Ъ Р Ж А Н И Е</w:t>
      </w:r>
    </w:p>
    <w:p w:rsidR="00C56790" w:rsidRPr="00DB66F0" w:rsidRDefault="00C56790" w:rsidP="00DB66F0">
      <w:pPr>
        <w:spacing w:after="0" w:line="360" w:lineRule="auto"/>
        <w:jc w:val="center"/>
        <w:rPr>
          <w:rFonts w:ascii="Times New Roman" w:hAnsi="Times New Roman" w:cs="Times New Roman"/>
          <w:b/>
          <w:bCs/>
          <w:sz w:val="24"/>
          <w:szCs w:val="24"/>
          <w:lang w:val="bg-BG" w:eastAsia="bg-BG"/>
        </w:rPr>
      </w:pPr>
    </w:p>
    <w:p w:rsidR="00C56790" w:rsidRPr="00DB66F0" w:rsidRDefault="00C56790" w:rsidP="00DB66F0">
      <w:pPr>
        <w:tabs>
          <w:tab w:val="left" w:pos="567"/>
          <w:tab w:val="right" w:leader="dot" w:pos="9639"/>
        </w:tabs>
        <w:spacing w:after="120" w:line="360" w:lineRule="auto"/>
        <w:rPr>
          <w:rFonts w:ascii="Times New Roman" w:hAnsi="Times New Roman" w:cs="Times New Roman"/>
          <w:caps/>
          <w:noProof/>
          <w:sz w:val="24"/>
          <w:szCs w:val="24"/>
          <w:lang w:val="bg-BG" w:eastAsia="bg-BG"/>
        </w:rPr>
      </w:pPr>
      <w:r w:rsidRPr="00DB66F0">
        <w:rPr>
          <w:rFonts w:ascii="Times New Roman" w:hAnsi="Times New Roman" w:cs="Times New Roman"/>
          <w:caps/>
          <w:sz w:val="24"/>
          <w:szCs w:val="24"/>
          <w:lang w:val="bg-BG" w:eastAsia="bg-BG"/>
        </w:rPr>
        <w:fldChar w:fldCharType="begin"/>
      </w:r>
      <w:r w:rsidRPr="00DB66F0">
        <w:rPr>
          <w:rFonts w:ascii="Times New Roman" w:hAnsi="Times New Roman" w:cs="Times New Roman"/>
          <w:caps/>
          <w:sz w:val="24"/>
          <w:szCs w:val="24"/>
          <w:lang w:val="bg-BG" w:eastAsia="bg-BG"/>
        </w:rPr>
        <w:instrText xml:space="preserve"> TOC \o "1-2" \h \z \u </w:instrText>
      </w:r>
      <w:r w:rsidRPr="00DB66F0">
        <w:rPr>
          <w:rFonts w:ascii="Times New Roman" w:hAnsi="Times New Roman" w:cs="Times New Roman"/>
          <w:caps/>
          <w:sz w:val="24"/>
          <w:szCs w:val="24"/>
          <w:lang w:val="bg-BG" w:eastAsia="bg-BG"/>
        </w:rPr>
        <w:fldChar w:fldCharType="separate"/>
      </w:r>
      <w:hyperlink w:anchor="_Toc382332160" w:history="1">
        <w:r w:rsidR="00A429A1" w:rsidRPr="00DB66F0">
          <w:rPr>
            <w:rFonts w:ascii="Times New Roman" w:hAnsi="Times New Roman" w:cs="Times New Roman"/>
            <w:caps/>
            <w:noProof/>
            <w:sz w:val="24"/>
            <w:szCs w:val="24"/>
            <w:lang w:val="bg-BG" w:eastAsia="bg-BG"/>
          </w:rPr>
          <w:t>1</w:t>
        </w:r>
        <w:r w:rsidRPr="00DB66F0">
          <w:rPr>
            <w:rFonts w:ascii="Times New Roman" w:hAnsi="Times New Roman" w:cs="Times New Roman"/>
            <w:caps/>
            <w:noProof/>
            <w:sz w:val="24"/>
            <w:szCs w:val="24"/>
            <w:lang w:val="bg-BG" w:eastAsia="bg-BG"/>
          </w:rPr>
          <w:t>.</w:t>
        </w:r>
        <w:r w:rsidRPr="00DB66F0">
          <w:rPr>
            <w:rFonts w:ascii="Times New Roman" w:hAnsi="Times New Roman" w:cs="Times New Roman"/>
            <w:caps/>
            <w:noProof/>
            <w:sz w:val="24"/>
            <w:szCs w:val="24"/>
            <w:lang w:val="bg-BG" w:eastAsia="bg-BG"/>
          </w:rPr>
          <w:tab/>
        </w:r>
        <w:r w:rsidR="00A429A1" w:rsidRPr="00DB66F0">
          <w:rPr>
            <w:rFonts w:ascii="Times New Roman" w:hAnsi="Times New Roman" w:cs="Times New Roman"/>
            <w:caps/>
            <w:noProof/>
            <w:sz w:val="24"/>
            <w:szCs w:val="24"/>
            <w:lang w:val="bg-BG" w:eastAsia="bg-BG"/>
          </w:rPr>
          <w:t>отчет на основните параметри на бюджета</w:t>
        </w:r>
        <w:r w:rsidRPr="00DB66F0">
          <w:rPr>
            <w:rFonts w:ascii="Times New Roman" w:hAnsi="Times New Roman" w:cs="Times New Roman"/>
            <w:caps/>
            <w:noProof/>
            <w:webHidden/>
            <w:sz w:val="24"/>
            <w:szCs w:val="24"/>
            <w:lang w:val="bg-BG" w:eastAsia="bg-BG"/>
          </w:rPr>
          <w:tab/>
        </w:r>
        <w:r w:rsidRPr="00DB66F0">
          <w:rPr>
            <w:rFonts w:ascii="Times New Roman" w:hAnsi="Times New Roman" w:cs="Times New Roman"/>
            <w:caps/>
            <w:noProof/>
            <w:webHidden/>
            <w:sz w:val="24"/>
            <w:szCs w:val="24"/>
            <w:lang w:val="bg-BG" w:eastAsia="bg-BG"/>
          </w:rPr>
          <w:fldChar w:fldCharType="begin"/>
        </w:r>
        <w:r w:rsidRPr="00DB66F0">
          <w:rPr>
            <w:rFonts w:ascii="Times New Roman" w:hAnsi="Times New Roman" w:cs="Times New Roman"/>
            <w:caps/>
            <w:noProof/>
            <w:webHidden/>
            <w:sz w:val="24"/>
            <w:szCs w:val="24"/>
            <w:lang w:val="bg-BG" w:eastAsia="bg-BG"/>
          </w:rPr>
          <w:instrText xml:space="preserve"> PAGEREF _Toc382332160 \h </w:instrText>
        </w:r>
        <w:r w:rsidRPr="00DB66F0">
          <w:rPr>
            <w:rFonts w:ascii="Times New Roman" w:hAnsi="Times New Roman" w:cs="Times New Roman"/>
            <w:caps/>
            <w:noProof/>
            <w:webHidden/>
            <w:sz w:val="24"/>
            <w:szCs w:val="24"/>
            <w:lang w:val="bg-BG" w:eastAsia="bg-BG"/>
          </w:rPr>
        </w:r>
        <w:r w:rsidRPr="00DB66F0">
          <w:rPr>
            <w:rFonts w:ascii="Times New Roman" w:hAnsi="Times New Roman" w:cs="Times New Roman"/>
            <w:caps/>
            <w:noProof/>
            <w:webHidden/>
            <w:sz w:val="24"/>
            <w:szCs w:val="24"/>
            <w:lang w:val="bg-BG" w:eastAsia="bg-BG"/>
          </w:rPr>
          <w:fldChar w:fldCharType="separate"/>
        </w:r>
        <w:r w:rsidR="00913D2F">
          <w:rPr>
            <w:rFonts w:ascii="Times New Roman" w:hAnsi="Times New Roman" w:cs="Times New Roman"/>
            <w:caps/>
            <w:noProof/>
            <w:webHidden/>
            <w:sz w:val="24"/>
            <w:szCs w:val="24"/>
            <w:lang w:val="bg-BG" w:eastAsia="bg-BG"/>
          </w:rPr>
          <w:t>3</w:t>
        </w:r>
        <w:r w:rsidRPr="00DB66F0">
          <w:rPr>
            <w:rFonts w:ascii="Times New Roman" w:hAnsi="Times New Roman" w:cs="Times New Roman"/>
            <w:caps/>
            <w:noProof/>
            <w:webHidden/>
            <w:sz w:val="24"/>
            <w:szCs w:val="24"/>
            <w:lang w:val="bg-BG" w:eastAsia="bg-BG"/>
          </w:rPr>
          <w:fldChar w:fldCharType="end"/>
        </w:r>
      </w:hyperlink>
    </w:p>
    <w:p w:rsidR="00C56790" w:rsidRPr="00F75A76" w:rsidRDefault="0083201D" w:rsidP="00DB66F0">
      <w:pPr>
        <w:tabs>
          <w:tab w:val="left" w:pos="567"/>
          <w:tab w:val="right" w:leader="dot" w:pos="9639"/>
        </w:tabs>
        <w:spacing w:after="120" w:line="360" w:lineRule="auto"/>
        <w:rPr>
          <w:rFonts w:ascii="Times New Roman" w:hAnsi="Times New Roman" w:cs="Times New Roman"/>
          <w:caps/>
          <w:noProof/>
          <w:sz w:val="24"/>
          <w:szCs w:val="24"/>
          <w:lang w:eastAsia="bg-BG"/>
        </w:rPr>
      </w:pPr>
      <w:hyperlink w:anchor="_Toc382332161" w:history="1">
        <w:r w:rsidR="00A429A1" w:rsidRPr="00DB66F0">
          <w:rPr>
            <w:rFonts w:ascii="Times New Roman" w:hAnsi="Times New Roman" w:cs="Times New Roman"/>
            <w:caps/>
            <w:noProof/>
            <w:sz w:val="24"/>
            <w:szCs w:val="24"/>
            <w:lang w:val="bg-BG" w:eastAsia="bg-BG"/>
          </w:rPr>
          <w:t>2</w:t>
        </w:r>
        <w:r w:rsidR="00C56790" w:rsidRPr="00DB66F0">
          <w:rPr>
            <w:rFonts w:ascii="Times New Roman" w:hAnsi="Times New Roman" w:cs="Times New Roman"/>
            <w:caps/>
            <w:noProof/>
            <w:sz w:val="24"/>
            <w:szCs w:val="24"/>
            <w:lang w:val="bg-BG" w:eastAsia="bg-BG"/>
          </w:rPr>
          <w:t>.</w:t>
        </w:r>
        <w:r w:rsidR="00C56790" w:rsidRPr="00DB66F0">
          <w:rPr>
            <w:rFonts w:ascii="Times New Roman" w:hAnsi="Times New Roman" w:cs="Times New Roman"/>
            <w:caps/>
            <w:noProof/>
            <w:sz w:val="24"/>
            <w:szCs w:val="24"/>
            <w:lang w:val="bg-BG" w:eastAsia="bg-BG"/>
          </w:rPr>
          <w:tab/>
        </w:r>
        <w:r w:rsidR="00A429A1" w:rsidRPr="00DB66F0">
          <w:rPr>
            <w:rFonts w:ascii="Times New Roman" w:hAnsi="Times New Roman" w:cs="Times New Roman"/>
            <w:caps/>
            <w:noProof/>
            <w:sz w:val="24"/>
            <w:szCs w:val="24"/>
            <w:lang w:val="bg-BG" w:eastAsia="bg-BG"/>
          </w:rPr>
          <w:t>преглед на настъпилите през отчетния период промени в организационната структура</w:t>
        </w:r>
        <w:r w:rsidR="00C56790" w:rsidRPr="00DB66F0">
          <w:rPr>
            <w:rFonts w:ascii="Times New Roman" w:hAnsi="Times New Roman" w:cs="Times New Roman"/>
            <w:caps/>
            <w:noProof/>
            <w:webHidden/>
            <w:sz w:val="24"/>
            <w:szCs w:val="24"/>
            <w:lang w:val="bg-BG" w:eastAsia="bg-BG"/>
          </w:rPr>
          <w:tab/>
        </w:r>
        <w:r w:rsidR="00F75A76">
          <w:rPr>
            <w:rFonts w:ascii="Times New Roman" w:hAnsi="Times New Roman" w:cs="Times New Roman"/>
            <w:caps/>
            <w:noProof/>
            <w:webHidden/>
            <w:sz w:val="24"/>
            <w:szCs w:val="24"/>
            <w:lang w:eastAsia="bg-BG"/>
          </w:rPr>
          <w:t>6</w:t>
        </w:r>
      </w:hyperlink>
    </w:p>
    <w:p w:rsidR="00C56790" w:rsidRPr="00DB66F0" w:rsidRDefault="0083201D" w:rsidP="00DB66F0">
      <w:pPr>
        <w:tabs>
          <w:tab w:val="left" w:pos="567"/>
          <w:tab w:val="right" w:leader="dot" w:pos="9639"/>
        </w:tabs>
        <w:spacing w:after="120" w:line="360" w:lineRule="auto"/>
        <w:rPr>
          <w:rFonts w:ascii="Times New Roman" w:hAnsi="Times New Roman" w:cs="Times New Roman"/>
          <w:caps/>
          <w:noProof/>
          <w:sz w:val="24"/>
          <w:szCs w:val="24"/>
          <w:lang w:val="bg-BG" w:eastAsia="bg-BG"/>
        </w:rPr>
      </w:pPr>
      <w:hyperlink w:anchor="_Toc382332164" w:history="1">
        <w:r w:rsidR="00A429A1" w:rsidRPr="00DB66F0">
          <w:rPr>
            <w:rFonts w:ascii="Times New Roman" w:hAnsi="Times New Roman" w:cs="Times New Roman"/>
            <w:caps/>
            <w:noProof/>
            <w:sz w:val="24"/>
            <w:szCs w:val="24"/>
            <w:lang w:val="bg-BG" w:eastAsia="bg-BG"/>
          </w:rPr>
          <w:t>3</w:t>
        </w:r>
        <w:r w:rsidR="00C56790" w:rsidRPr="00DB66F0">
          <w:rPr>
            <w:rFonts w:ascii="Times New Roman" w:hAnsi="Times New Roman" w:cs="Times New Roman"/>
            <w:caps/>
            <w:noProof/>
            <w:sz w:val="24"/>
            <w:szCs w:val="24"/>
            <w:lang w:val="bg-BG" w:eastAsia="bg-BG"/>
          </w:rPr>
          <w:t>.</w:t>
        </w:r>
        <w:r w:rsidR="00C56790" w:rsidRPr="00DB66F0">
          <w:rPr>
            <w:rFonts w:ascii="Times New Roman" w:hAnsi="Times New Roman" w:cs="Times New Roman"/>
            <w:caps/>
            <w:noProof/>
            <w:sz w:val="24"/>
            <w:szCs w:val="24"/>
            <w:lang w:val="bg-BG" w:eastAsia="bg-BG"/>
          </w:rPr>
          <w:tab/>
        </w:r>
        <w:r w:rsidR="00A429A1" w:rsidRPr="00DB66F0">
          <w:rPr>
            <w:rFonts w:ascii="Times New Roman" w:hAnsi="Times New Roman" w:cs="Times New Roman"/>
            <w:caps/>
            <w:noProof/>
            <w:sz w:val="24"/>
            <w:szCs w:val="24"/>
            <w:lang w:val="bg-BG" w:eastAsia="bg-BG"/>
          </w:rPr>
          <w:t xml:space="preserve">преглед на изпълнението на </w:t>
        </w:r>
        <w:r w:rsidR="00C56790" w:rsidRPr="00DB66F0">
          <w:rPr>
            <w:rFonts w:ascii="Times New Roman" w:hAnsi="Times New Roman" w:cs="Times New Roman"/>
            <w:caps/>
            <w:noProof/>
            <w:sz w:val="24"/>
            <w:szCs w:val="24"/>
            <w:lang w:val="bg-BG" w:eastAsia="bg-BG"/>
          </w:rPr>
          <w:t>ПОЛИТИКА</w:t>
        </w:r>
        <w:r w:rsidR="00A429A1" w:rsidRPr="00DB66F0">
          <w:rPr>
            <w:rFonts w:ascii="Times New Roman" w:hAnsi="Times New Roman" w:cs="Times New Roman"/>
            <w:caps/>
            <w:noProof/>
            <w:sz w:val="24"/>
            <w:szCs w:val="24"/>
            <w:lang w:val="bg-BG" w:eastAsia="bg-BG"/>
          </w:rPr>
          <w:t>та</w:t>
        </w:r>
        <w:r w:rsidR="00C56790" w:rsidRPr="00DB66F0">
          <w:rPr>
            <w:rFonts w:ascii="Times New Roman" w:hAnsi="Times New Roman" w:cs="Times New Roman"/>
            <w:caps/>
            <w:noProof/>
            <w:sz w:val="24"/>
            <w:szCs w:val="24"/>
            <w:lang w:val="bg-BG" w:eastAsia="bg-BG"/>
          </w:rPr>
          <w:t xml:space="preserve"> В ОБЛАСТТА НА "УСТОЙЧИВОТО РАЗВИТИЕ НА ТУРИЗМА"</w:t>
        </w:r>
        <w:r w:rsidR="00C56790" w:rsidRPr="00DB66F0">
          <w:rPr>
            <w:rFonts w:ascii="Times New Roman" w:hAnsi="Times New Roman" w:cs="Times New Roman"/>
            <w:caps/>
            <w:noProof/>
            <w:webHidden/>
            <w:sz w:val="24"/>
            <w:szCs w:val="24"/>
            <w:lang w:val="bg-BG" w:eastAsia="bg-BG"/>
          </w:rPr>
          <w:tab/>
        </w:r>
        <w:r w:rsidR="00F75A76">
          <w:rPr>
            <w:rFonts w:ascii="Times New Roman" w:hAnsi="Times New Roman" w:cs="Times New Roman"/>
            <w:caps/>
            <w:noProof/>
            <w:webHidden/>
            <w:sz w:val="24"/>
            <w:szCs w:val="24"/>
            <w:lang w:eastAsia="bg-BG"/>
          </w:rPr>
          <w:t>7</w:t>
        </w:r>
      </w:hyperlink>
    </w:p>
    <w:p w:rsidR="00C56790" w:rsidRPr="00242714" w:rsidRDefault="00A429A1" w:rsidP="00DB66F0">
      <w:pPr>
        <w:tabs>
          <w:tab w:val="left" w:pos="567"/>
          <w:tab w:val="right" w:leader="dot" w:pos="9639"/>
        </w:tabs>
        <w:spacing w:after="120" w:line="360" w:lineRule="auto"/>
        <w:rPr>
          <w:rFonts w:ascii="Times New Roman" w:hAnsi="Times New Roman" w:cs="Times New Roman"/>
          <w:caps/>
          <w:noProof/>
          <w:sz w:val="24"/>
          <w:szCs w:val="24"/>
          <w:lang w:val="bg-BG" w:eastAsia="bg-BG"/>
        </w:rPr>
      </w:pPr>
      <w:r w:rsidRPr="00DB66F0">
        <w:rPr>
          <w:rFonts w:ascii="Times New Roman" w:hAnsi="Times New Roman" w:cs="Times New Roman"/>
          <w:noProof/>
          <w:sz w:val="24"/>
          <w:szCs w:val="24"/>
          <w:lang w:val="bg-BG"/>
        </w:rPr>
        <w:softHyphen/>
        <w:t>4</w:t>
      </w:r>
      <w:hyperlink w:anchor="_Toc382332166" w:history="1">
        <w:r w:rsidR="00C56790" w:rsidRPr="00DB66F0">
          <w:rPr>
            <w:rFonts w:ascii="Times New Roman" w:hAnsi="Times New Roman" w:cs="Times New Roman"/>
            <w:caps/>
            <w:noProof/>
            <w:sz w:val="24"/>
            <w:szCs w:val="24"/>
            <w:lang w:val="bg-BG" w:eastAsia="bg-BG"/>
          </w:rPr>
          <w:t>.</w:t>
        </w:r>
        <w:r w:rsidR="00C56790" w:rsidRPr="00DB66F0">
          <w:rPr>
            <w:rFonts w:ascii="Times New Roman" w:hAnsi="Times New Roman" w:cs="Times New Roman"/>
            <w:caps/>
            <w:noProof/>
            <w:sz w:val="24"/>
            <w:szCs w:val="24"/>
            <w:lang w:val="bg-BG" w:eastAsia="bg-BG"/>
          </w:rPr>
          <w:tab/>
        </w:r>
        <w:r w:rsidRPr="00DB66F0">
          <w:rPr>
            <w:rFonts w:ascii="Times New Roman" w:hAnsi="Times New Roman" w:cs="Times New Roman"/>
            <w:caps/>
            <w:noProof/>
            <w:sz w:val="24"/>
            <w:szCs w:val="24"/>
            <w:lang w:val="bg-BG" w:eastAsia="bg-BG"/>
          </w:rPr>
          <w:t>Преглед на изпълнението на бюджетна програма "ПОДОБРЯВАНЕ НА ПОЛИТИКИТЕ И РЕГУЛАЦИИТЕ В СЕКТОРА НА ТУРИЗМА</w:t>
        </w:r>
      </w:hyperlink>
      <w:r w:rsidR="00F75A76">
        <w:rPr>
          <w:rFonts w:ascii="Times New Roman" w:hAnsi="Times New Roman" w:cs="Times New Roman"/>
          <w:caps/>
          <w:noProof/>
          <w:sz w:val="24"/>
          <w:szCs w:val="24"/>
          <w:lang w:eastAsia="bg-BG"/>
        </w:rPr>
        <w:t>……………………………..1</w:t>
      </w:r>
      <w:r w:rsidR="00242714">
        <w:rPr>
          <w:rFonts w:ascii="Times New Roman" w:hAnsi="Times New Roman" w:cs="Times New Roman"/>
          <w:caps/>
          <w:noProof/>
          <w:sz w:val="24"/>
          <w:szCs w:val="24"/>
          <w:lang w:val="bg-BG" w:eastAsia="bg-BG"/>
        </w:rPr>
        <w:t>7</w:t>
      </w:r>
    </w:p>
    <w:p w:rsidR="00C56790" w:rsidRPr="00242714" w:rsidRDefault="0083201D" w:rsidP="00DB66F0">
      <w:pPr>
        <w:tabs>
          <w:tab w:val="left" w:pos="567"/>
          <w:tab w:val="right" w:leader="dot" w:pos="9639"/>
        </w:tabs>
        <w:spacing w:after="120" w:line="360" w:lineRule="auto"/>
        <w:rPr>
          <w:rFonts w:ascii="Times New Roman" w:hAnsi="Times New Roman" w:cs="Times New Roman"/>
          <w:caps/>
          <w:noProof/>
          <w:sz w:val="24"/>
          <w:szCs w:val="24"/>
          <w:lang w:val="bg-BG" w:eastAsia="bg-BG"/>
        </w:rPr>
      </w:pPr>
      <w:hyperlink w:anchor="_Toc382332167" w:history="1">
        <w:r w:rsidR="00A429A1" w:rsidRPr="00DB66F0">
          <w:rPr>
            <w:rFonts w:ascii="Times New Roman" w:hAnsi="Times New Roman" w:cs="Times New Roman"/>
            <w:caps/>
            <w:noProof/>
            <w:sz w:val="24"/>
            <w:szCs w:val="24"/>
            <w:lang w:val="bg-BG" w:eastAsia="bg-BG"/>
          </w:rPr>
          <w:t>5</w:t>
        </w:r>
        <w:r w:rsidR="00C56790" w:rsidRPr="00DB66F0">
          <w:rPr>
            <w:rFonts w:ascii="Times New Roman" w:hAnsi="Times New Roman" w:cs="Times New Roman"/>
            <w:caps/>
            <w:noProof/>
            <w:sz w:val="24"/>
            <w:szCs w:val="24"/>
            <w:lang w:val="bg-BG" w:eastAsia="bg-BG"/>
          </w:rPr>
          <w:t>.</w:t>
        </w:r>
        <w:r w:rsidR="00C56790" w:rsidRPr="00DB66F0">
          <w:rPr>
            <w:rFonts w:ascii="Times New Roman" w:hAnsi="Times New Roman" w:cs="Times New Roman"/>
            <w:caps/>
            <w:noProof/>
            <w:sz w:val="24"/>
            <w:szCs w:val="24"/>
            <w:lang w:val="bg-BG" w:eastAsia="bg-BG"/>
          </w:rPr>
          <w:tab/>
        </w:r>
        <w:r w:rsidR="00A429A1" w:rsidRPr="00DB66F0">
          <w:rPr>
            <w:rFonts w:ascii="Times New Roman" w:hAnsi="Times New Roman" w:cs="Times New Roman"/>
            <w:caps/>
            <w:noProof/>
            <w:sz w:val="24"/>
            <w:szCs w:val="24"/>
            <w:lang w:val="bg-BG" w:eastAsia="bg-BG"/>
          </w:rPr>
          <w:t xml:space="preserve">преглед на изпълнението на </w:t>
        </w:r>
        <w:r w:rsidR="00C56790" w:rsidRPr="00DB66F0">
          <w:rPr>
            <w:rFonts w:ascii="Times New Roman" w:hAnsi="Times New Roman" w:cs="Times New Roman"/>
            <w:caps/>
            <w:noProof/>
            <w:sz w:val="24"/>
            <w:szCs w:val="24"/>
            <w:lang w:val="bg-BG" w:eastAsia="bg-BG"/>
          </w:rPr>
          <w:t>бюджет</w:t>
        </w:r>
        <w:r w:rsidR="00A429A1" w:rsidRPr="00DB66F0">
          <w:rPr>
            <w:rFonts w:ascii="Times New Roman" w:hAnsi="Times New Roman" w:cs="Times New Roman"/>
            <w:caps/>
            <w:noProof/>
            <w:sz w:val="24"/>
            <w:szCs w:val="24"/>
            <w:lang w:val="bg-BG" w:eastAsia="bg-BG"/>
          </w:rPr>
          <w:t>на</w:t>
        </w:r>
        <w:r w:rsidR="00C56790" w:rsidRPr="00DB66F0">
          <w:rPr>
            <w:rFonts w:ascii="Times New Roman" w:hAnsi="Times New Roman" w:cs="Times New Roman"/>
            <w:caps/>
            <w:noProof/>
            <w:sz w:val="24"/>
            <w:szCs w:val="24"/>
            <w:lang w:val="bg-BG" w:eastAsia="bg-BG"/>
          </w:rPr>
          <w:t xml:space="preserve"> програм</w:t>
        </w:r>
        <w:r w:rsidR="00A429A1" w:rsidRPr="00DB66F0">
          <w:rPr>
            <w:rFonts w:ascii="Times New Roman" w:hAnsi="Times New Roman" w:cs="Times New Roman"/>
            <w:caps/>
            <w:noProof/>
            <w:sz w:val="24"/>
            <w:szCs w:val="24"/>
            <w:lang w:val="bg-BG" w:eastAsia="bg-BG"/>
          </w:rPr>
          <w:t>а"РАЗВИТИЕ НА НАЦИОНАЛНАТА ТУРИСТИЧЕСКА РЕКЛАМА И МЕЖДУНАРОДНО СЪТРУДНИЧЕСТВО В ОБЛАСТТА НА ТУРИЗМА"</w:t>
        </w:r>
        <w:r w:rsidR="00C56790" w:rsidRPr="00DB66F0">
          <w:rPr>
            <w:rFonts w:ascii="Times New Roman" w:hAnsi="Times New Roman" w:cs="Times New Roman"/>
            <w:caps/>
            <w:noProof/>
            <w:webHidden/>
            <w:sz w:val="24"/>
            <w:szCs w:val="24"/>
            <w:lang w:val="bg-BG" w:eastAsia="bg-BG"/>
          </w:rPr>
          <w:tab/>
        </w:r>
      </w:hyperlink>
      <w:r w:rsidR="00242714">
        <w:rPr>
          <w:rFonts w:ascii="Times New Roman" w:hAnsi="Times New Roman" w:cs="Times New Roman"/>
          <w:caps/>
          <w:noProof/>
          <w:sz w:val="24"/>
          <w:szCs w:val="24"/>
          <w:lang w:val="bg-BG" w:eastAsia="bg-BG"/>
        </w:rPr>
        <w:t>51</w:t>
      </w:r>
    </w:p>
    <w:p w:rsidR="00C56790" w:rsidRPr="00F75A76" w:rsidRDefault="00E44E01" w:rsidP="00DB66F0">
      <w:pPr>
        <w:tabs>
          <w:tab w:val="right" w:leader="dot" w:pos="9639"/>
        </w:tabs>
        <w:spacing w:after="120" w:line="360" w:lineRule="auto"/>
        <w:rPr>
          <w:rFonts w:ascii="Times New Roman" w:hAnsi="Times New Roman" w:cs="Times New Roman"/>
          <w:caps/>
          <w:noProof/>
          <w:sz w:val="24"/>
          <w:szCs w:val="24"/>
          <w:lang w:eastAsia="bg-BG"/>
        </w:rPr>
      </w:pPr>
      <w:r w:rsidRPr="00DB66F0">
        <w:rPr>
          <w:rFonts w:ascii="Times New Roman" w:hAnsi="Times New Roman" w:cs="Times New Roman"/>
          <w:caps/>
          <w:noProof/>
          <w:color w:val="000000"/>
          <w:sz w:val="24"/>
          <w:szCs w:val="24"/>
          <w:lang w:val="bg-BG" w:eastAsia="bg-BG"/>
        </w:rPr>
        <w:t xml:space="preserve">6.     ПРЕГЛЕД НА ИЗПЪЛНЕНИЕТО НА </w:t>
      </w:r>
      <w:r w:rsidR="00C56790" w:rsidRPr="00DB66F0">
        <w:rPr>
          <w:rFonts w:ascii="Times New Roman" w:hAnsi="Times New Roman" w:cs="Times New Roman"/>
          <w:caps/>
          <w:noProof/>
          <w:color w:val="000000"/>
          <w:sz w:val="24"/>
          <w:szCs w:val="24"/>
          <w:lang w:val="bg-BG" w:eastAsia="bg-BG"/>
        </w:rPr>
        <w:t xml:space="preserve">бюджетна </w:t>
      </w:r>
      <w:hyperlink w:anchor="_Toc382332185" w:history="1">
        <w:r w:rsidR="00C56790" w:rsidRPr="00DB66F0">
          <w:rPr>
            <w:rFonts w:ascii="Times New Roman" w:hAnsi="Times New Roman" w:cs="Times New Roman"/>
            <w:caps/>
            <w:noProof/>
            <w:color w:val="000000"/>
            <w:sz w:val="24"/>
            <w:szCs w:val="24"/>
            <w:lang w:val="bg-BG" w:eastAsia="bg-BG"/>
          </w:rPr>
          <w:t>ПРОГРАМА "АДМИНИСТРАЦИЯ"</w:t>
        </w:r>
        <w:r w:rsidR="00C56790" w:rsidRPr="00DB66F0">
          <w:rPr>
            <w:rFonts w:ascii="Times New Roman" w:hAnsi="Times New Roman" w:cs="Times New Roman"/>
            <w:caps/>
            <w:noProof/>
            <w:webHidden/>
            <w:sz w:val="24"/>
            <w:szCs w:val="24"/>
            <w:lang w:val="bg-BG" w:eastAsia="bg-BG"/>
          </w:rPr>
          <w:tab/>
        </w:r>
        <w:r w:rsidR="006E3A13">
          <w:rPr>
            <w:rFonts w:ascii="Times New Roman" w:hAnsi="Times New Roman" w:cs="Times New Roman"/>
            <w:caps/>
            <w:noProof/>
            <w:webHidden/>
            <w:sz w:val="24"/>
            <w:szCs w:val="24"/>
            <w:lang w:eastAsia="bg-BG"/>
          </w:rPr>
          <w:t>8</w:t>
        </w:r>
        <w:r w:rsidR="00242714">
          <w:rPr>
            <w:rFonts w:ascii="Times New Roman" w:hAnsi="Times New Roman" w:cs="Times New Roman"/>
            <w:caps/>
            <w:noProof/>
            <w:webHidden/>
            <w:sz w:val="24"/>
            <w:szCs w:val="24"/>
            <w:lang w:val="bg-BG" w:eastAsia="bg-BG"/>
          </w:rPr>
          <w:t>0</w:t>
        </w:r>
      </w:hyperlink>
    </w:p>
    <w:p w:rsidR="00C56790" w:rsidRPr="00761701" w:rsidRDefault="00C56790" w:rsidP="00DB66F0">
      <w:pPr>
        <w:tabs>
          <w:tab w:val="right" w:leader="dot" w:pos="9639"/>
        </w:tabs>
        <w:spacing w:after="120" w:line="360" w:lineRule="auto"/>
        <w:rPr>
          <w:rFonts w:ascii="Times New Roman" w:hAnsi="Times New Roman" w:cs="Times New Roman"/>
          <w:caps/>
          <w:sz w:val="24"/>
          <w:szCs w:val="24"/>
          <w:lang w:val="bg-BG" w:eastAsia="bg-BG"/>
        </w:rPr>
      </w:pPr>
      <w:r w:rsidRPr="00DB66F0">
        <w:rPr>
          <w:rFonts w:ascii="Times New Roman" w:hAnsi="Times New Roman" w:cs="Times New Roman"/>
          <w:caps/>
          <w:sz w:val="24"/>
          <w:szCs w:val="24"/>
          <w:lang w:val="bg-BG" w:eastAsia="bg-BG"/>
        </w:rPr>
        <w:fldChar w:fldCharType="end"/>
      </w:r>
    </w:p>
    <w:p w:rsidR="00C56790" w:rsidRPr="00761701" w:rsidRDefault="003C7F54" w:rsidP="00DB66F0">
      <w:pPr>
        <w:keepNext/>
        <w:pageBreakBefore/>
        <w:tabs>
          <w:tab w:val="num" w:pos="454"/>
        </w:tabs>
        <w:spacing w:after="120" w:line="360" w:lineRule="auto"/>
        <w:outlineLvl w:val="0"/>
        <w:rPr>
          <w:rFonts w:ascii="Times New Roman" w:hAnsi="Times New Roman" w:cs="Times New Roman"/>
          <w:b/>
          <w:bCs/>
          <w:caps/>
          <w:sz w:val="24"/>
          <w:szCs w:val="24"/>
          <w:lang w:eastAsia="bg-BG"/>
        </w:rPr>
      </w:pPr>
      <w:bookmarkStart w:id="2" w:name="_Toc370402902"/>
      <w:bookmarkStart w:id="3" w:name="_Toc382332160"/>
      <w:r w:rsidRPr="00761701">
        <w:rPr>
          <w:rFonts w:ascii="Times New Roman" w:hAnsi="Times New Roman" w:cs="Times New Roman"/>
          <w:b/>
          <w:bCs/>
          <w:caps/>
          <w:sz w:val="24"/>
          <w:szCs w:val="24"/>
          <w:lang w:val="bg-BG" w:eastAsia="bg-BG"/>
        </w:rPr>
        <w:lastRenderedPageBreak/>
        <w:t>1</w:t>
      </w:r>
      <w:r w:rsidR="00C56790" w:rsidRPr="00761701">
        <w:rPr>
          <w:rFonts w:ascii="Times New Roman" w:hAnsi="Times New Roman" w:cs="Times New Roman"/>
          <w:b/>
          <w:bCs/>
          <w:caps/>
          <w:sz w:val="24"/>
          <w:szCs w:val="24"/>
          <w:lang w:val="bg-BG" w:eastAsia="bg-BG"/>
        </w:rPr>
        <w:t xml:space="preserve">. </w:t>
      </w:r>
      <w:bookmarkEnd w:id="2"/>
      <w:bookmarkEnd w:id="3"/>
      <w:r w:rsidR="00444B4D" w:rsidRPr="00761701">
        <w:rPr>
          <w:rFonts w:ascii="Times New Roman" w:hAnsi="Times New Roman" w:cs="Times New Roman"/>
          <w:b/>
          <w:bCs/>
          <w:caps/>
          <w:sz w:val="24"/>
          <w:szCs w:val="24"/>
          <w:lang w:val="bg-BG" w:eastAsia="bg-BG"/>
        </w:rPr>
        <w:t>ОТЧЕТ НА ОСНОВНИТЕ ПАРАМЕТРИ НА БЮДЖЕТА</w:t>
      </w:r>
    </w:p>
    <w:p w:rsidR="00C56790" w:rsidRPr="00761701" w:rsidRDefault="003C7F54" w:rsidP="00DB66F0">
      <w:pPr>
        <w:autoSpaceDE w:val="0"/>
        <w:autoSpaceDN w:val="0"/>
        <w:adjustRightInd w:val="0"/>
        <w:spacing w:after="0" w:line="360" w:lineRule="auto"/>
        <w:jc w:val="both"/>
        <w:rPr>
          <w:rFonts w:ascii="Times New Roman" w:hAnsi="Times New Roman" w:cs="Times New Roman"/>
          <w:color w:val="000000"/>
          <w:sz w:val="24"/>
          <w:szCs w:val="24"/>
          <w:lang w:val="bg-BG"/>
        </w:rPr>
      </w:pPr>
      <w:bookmarkStart w:id="4" w:name="_Toc370402903"/>
      <w:r w:rsidRPr="00761701">
        <w:rPr>
          <w:rFonts w:ascii="Times New Roman" w:hAnsi="Times New Roman" w:cs="Times New Roman"/>
          <w:color w:val="000000"/>
          <w:sz w:val="24"/>
          <w:szCs w:val="24"/>
          <w:lang w:val="bg-BG"/>
        </w:rPr>
        <w:t>а) Отчет на приходите по бюджета</w:t>
      </w:r>
    </w:p>
    <w:tbl>
      <w:tblPr>
        <w:tblW w:w="10356" w:type="dxa"/>
        <w:jc w:val="center"/>
        <w:tblCellMar>
          <w:left w:w="70" w:type="dxa"/>
          <w:right w:w="70" w:type="dxa"/>
        </w:tblCellMar>
        <w:tblLook w:val="04A0" w:firstRow="1" w:lastRow="0" w:firstColumn="1" w:lastColumn="0" w:noHBand="0" w:noVBand="1"/>
      </w:tblPr>
      <w:tblGrid>
        <w:gridCol w:w="190"/>
        <w:gridCol w:w="6466"/>
        <w:gridCol w:w="1283"/>
        <w:gridCol w:w="1283"/>
        <w:gridCol w:w="1134"/>
      </w:tblGrid>
      <w:tr w:rsidR="00E74556" w:rsidRPr="00761701" w:rsidTr="00DB66F0">
        <w:trPr>
          <w:trHeight w:val="360"/>
          <w:jc w:val="center"/>
        </w:trPr>
        <w:tc>
          <w:tcPr>
            <w:tcW w:w="190"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jc w:val="center"/>
              <w:rPr>
                <w:rFonts w:ascii="Times New Roman" w:eastAsia="Times New Roman" w:hAnsi="Times New Roman" w:cs="Times New Roman"/>
                <w:color w:val="000000"/>
                <w:sz w:val="24"/>
                <w:szCs w:val="24"/>
                <w:lang w:val="bg-BG" w:eastAsia="bg-BG"/>
              </w:rPr>
            </w:pPr>
          </w:p>
        </w:tc>
        <w:tc>
          <w:tcPr>
            <w:tcW w:w="6466"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283"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283"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134"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r>
      <w:tr w:rsidR="00E74556" w:rsidRPr="00761701" w:rsidTr="00DB66F0">
        <w:trPr>
          <w:trHeight w:val="377"/>
          <w:jc w:val="center"/>
        </w:trPr>
        <w:tc>
          <w:tcPr>
            <w:tcW w:w="190"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6466" w:type="dxa"/>
            <w:tcBorders>
              <w:top w:val="nil"/>
              <w:left w:val="nil"/>
              <w:bottom w:val="nil"/>
              <w:right w:val="nil"/>
            </w:tcBorders>
            <w:shd w:val="clear" w:color="auto" w:fill="auto"/>
            <w:noWrap/>
            <w:vAlign w:val="center"/>
            <w:hideMark/>
          </w:tcPr>
          <w:p w:rsidR="00E74556" w:rsidRPr="00761701" w:rsidRDefault="00E74556" w:rsidP="00DB66F0">
            <w:pPr>
              <w:spacing w:after="0" w:line="360" w:lineRule="auto"/>
              <w:jc w:val="both"/>
              <w:rPr>
                <w:rFonts w:ascii="Times New Roman" w:eastAsia="Times New Roman" w:hAnsi="Times New Roman" w:cs="Times New Roman"/>
                <w:b/>
                <w:bCs/>
                <w:color w:val="000000"/>
                <w:sz w:val="24"/>
                <w:szCs w:val="24"/>
                <w:lang w:val="bg-BG" w:eastAsia="bg-BG"/>
              </w:rPr>
            </w:pPr>
            <w:r w:rsidRPr="00761701">
              <w:rPr>
                <w:rFonts w:ascii="Times New Roman" w:eastAsia="Times New Roman" w:hAnsi="Times New Roman" w:cs="Times New Roman"/>
                <w:b/>
                <w:bCs/>
                <w:color w:val="000000"/>
                <w:sz w:val="24"/>
                <w:szCs w:val="24"/>
                <w:lang w:val="bg-BG" w:eastAsia="bg-BG"/>
              </w:rPr>
              <w:t>Приложение № 1</w:t>
            </w:r>
            <w:r w:rsidRPr="00761701">
              <w:rPr>
                <w:rFonts w:ascii="Times New Roman" w:eastAsia="Times New Roman" w:hAnsi="Times New Roman" w:cs="Times New Roman"/>
                <w:color w:val="000000"/>
                <w:sz w:val="24"/>
                <w:szCs w:val="24"/>
                <w:lang w:val="bg-BG" w:eastAsia="bg-BG"/>
              </w:rPr>
              <w:t xml:space="preserve"> – Отчет на приходите по бюджета</w:t>
            </w:r>
          </w:p>
        </w:tc>
        <w:tc>
          <w:tcPr>
            <w:tcW w:w="1283"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283"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134"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r>
      <w:tr w:rsidR="00E74556" w:rsidRPr="00761701" w:rsidTr="00DB66F0">
        <w:trPr>
          <w:trHeight w:val="360"/>
          <w:jc w:val="center"/>
        </w:trPr>
        <w:tc>
          <w:tcPr>
            <w:tcW w:w="19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6466" w:type="dxa"/>
            <w:tcBorders>
              <w:top w:val="single" w:sz="8" w:space="0" w:color="auto"/>
              <w:left w:val="single" w:sz="8" w:space="0" w:color="auto"/>
              <w:bottom w:val="nil"/>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ПРИХОДИ</w:t>
            </w:r>
          </w:p>
        </w:tc>
        <w:tc>
          <w:tcPr>
            <w:tcW w:w="1283" w:type="dxa"/>
            <w:vMerge w:val="restart"/>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Закон</w:t>
            </w:r>
          </w:p>
        </w:tc>
        <w:tc>
          <w:tcPr>
            <w:tcW w:w="1283" w:type="dxa"/>
            <w:vMerge w:val="restart"/>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Уточнен план</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Отчет</w:t>
            </w:r>
          </w:p>
        </w:tc>
      </w:tr>
      <w:tr w:rsidR="00E74556" w:rsidRPr="00761701" w:rsidTr="00DB66F0">
        <w:trPr>
          <w:trHeight w:val="377"/>
          <w:jc w:val="center"/>
        </w:trPr>
        <w:tc>
          <w:tcPr>
            <w:tcW w:w="19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6466" w:type="dxa"/>
            <w:tcBorders>
              <w:top w:val="nil"/>
              <w:left w:val="single" w:sz="8" w:space="0" w:color="auto"/>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(в лева)</w:t>
            </w:r>
          </w:p>
        </w:tc>
        <w:tc>
          <w:tcPr>
            <w:tcW w:w="1283" w:type="dxa"/>
            <w:vMerge/>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p>
        </w:tc>
        <w:tc>
          <w:tcPr>
            <w:tcW w:w="1283" w:type="dxa"/>
            <w:vMerge/>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p>
        </w:tc>
        <w:tc>
          <w:tcPr>
            <w:tcW w:w="1134" w:type="dxa"/>
            <w:vMerge/>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p>
        </w:tc>
      </w:tr>
      <w:tr w:rsidR="00E74556" w:rsidRPr="00761701" w:rsidTr="00DB66F0">
        <w:trPr>
          <w:trHeight w:val="377"/>
          <w:jc w:val="center"/>
        </w:trPr>
        <w:tc>
          <w:tcPr>
            <w:tcW w:w="19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6466" w:type="dxa"/>
            <w:tcBorders>
              <w:top w:val="nil"/>
              <w:left w:val="single" w:sz="8" w:space="0" w:color="auto"/>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Общо приходи:</w:t>
            </w:r>
          </w:p>
        </w:tc>
        <w:tc>
          <w:tcPr>
            <w:tcW w:w="1283" w:type="dxa"/>
            <w:tcBorders>
              <w:top w:val="nil"/>
              <w:left w:val="nil"/>
              <w:bottom w:val="single" w:sz="8" w:space="0" w:color="auto"/>
              <w:right w:val="single" w:sz="8" w:space="0" w:color="auto"/>
            </w:tcBorders>
            <w:shd w:val="clear" w:color="auto" w:fill="4BACC6" w:themeFill="accent5"/>
            <w:vAlign w:val="center"/>
            <w:hideMark/>
          </w:tcPr>
          <w:p w:rsidR="00E74556" w:rsidRPr="00F52B87" w:rsidRDefault="003B2E49" w:rsidP="003B2E49">
            <w:pPr>
              <w:spacing w:after="0" w:line="240" w:lineRule="auto"/>
              <w:jc w:val="right"/>
              <w:rPr>
                <w:rFonts w:ascii="Times New Roman" w:eastAsia="Times New Roman" w:hAnsi="Times New Roman" w:cs="Times New Roman"/>
                <w:b/>
                <w:bCs/>
                <w:color w:val="000000"/>
                <w:sz w:val="20"/>
                <w:szCs w:val="24"/>
                <w:lang w:eastAsia="bg-BG"/>
              </w:rPr>
            </w:pPr>
            <w:r>
              <w:rPr>
                <w:rFonts w:ascii="Times New Roman" w:eastAsia="Times New Roman" w:hAnsi="Times New Roman" w:cs="Times New Roman"/>
                <w:b/>
                <w:bCs/>
                <w:color w:val="000000"/>
                <w:sz w:val="20"/>
                <w:szCs w:val="24"/>
                <w:lang w:eastAsia="bg-BG"/>
              </w:rPr>
              <w:t>8</w:t>
            </w:r>
            <w:r w:rsidR="00F52B87">
              <w:rPr>
                <w:rFonts w:ascii="Times New Roman" w:eastAsia="Times New Roman" w:hAnsi="Times New Roman" w:cs="Times New Roman"/>
                <w:b/>
                <w:bCs/>
                <w:color w:val="000000"/>
                <w:sz w:val="20"/>
                <w:szCs w:val="24"/>
                <w:lang w:eastAsia="bg-BG"/>
              </w:rPr>
              <w:t> </w:t>
            </w:r>
            <w:r>
              <w:rPr>
                <w:rFonts w:ascii="Times New Roman" w:eastAsia="Times New Roman" w:hAnsi="Times New Roman" w:cs="Times New Roman"/>
                <w:b/>
                <w:bCs/>
                <w:color w:val="000000"/>
                <w:sz w:val="20"/>
                <w:szCs w:val="24"/>
                <w:lang w:eastAsia="bg-BG"/>
              </w:rPr>
              <w:t>6</w:t>
            </w:r>
            <w:r w:rsidR="00F52B87">
              <w:rPr>
                <w:rFonts w:ascii="Times New Roman" w:eastAsia="Times New Roman" w:hAnsi="Times New Roman" w:cs="Times New Roman"/>
                <w:b/>
                <w:bCs/>
                <w:color w:val="000000"/>
                <w:sz w:val="20"/>
                <w:szCs w:val="24"/>
                <w:lang w:eastAsia="bg-BG"/>
              </w:rPr>
              <w:t>0</w:t>
            </w:r>
            <w:r>
              <w:rPr>
                <w:rFonts w:ascii="Times New Roman" w:eastAsia="Times New Roman" w:hAnsi="Times New Roman" w:cs="Times New Roman"/>
                <w:b/>
                <w:bCs/>
                <w:color w:val="000000"/>
                <w:sz w:val="20"/>
                <w:szCs w:val="24"/>
                <w:lang w:eastAsia="bg-BG"/>
              </w:rPr>
              <w:t>7</w:t>
            </w:r>
            <w:r w:rsidR="00F52B87">
              <w:rPr>
                <w:rFonts w:ascii="Times New Roman" w:eastAsia="Times New Roman" w:hAnsi="Times New Roman" w:cs="Times New Roman"/>
                <w:b/>
                <w:bCs/>
                <w:color w:val="000000"/>
                <w:sz w:val="20"/>
                <w:szCs w:val="24"/>
                <w:lang w:eastAsia="bg-BG"/>
              </w:rPr>
              <w:t xml:space="preserve"> 000</w:t>
            </w:r>
          </w:p>
        </w:tc>
        <w:tc>
          <w:tcPr>
            <w:tcW w:w="1283" w:type="dxa"/>
            <w:tcBorders>
              <w:top w:val="nil"/>
              <w:left w:val="nil"/>
              <w:bottom w:val="single" w:sz="8" w:space="0" w:color="auto"/>
              <w:right w:val="single" w:sz="8" w:space="0" w:color="auto"/>
            </w:tcBorders>
            <w:shd w:val="clear" w:color="auto" w:fill="4BACC6" w:themeFill="accent5"/>
            <w:vAlign w:val="center"/>
            <w:hideMark/>
          </w:tcPr>
          <w:p w:rsidR="00E74556" w:rsidRPr="00F52B87" w:rsidRDefault="003B2E49" w:rsidP="003B2E49">
            <w:pPr>
              <w:spacing w:after="0" w:line="240" w:lineRule="auto"/>
              <w:jc w:val="right"/>
              <w:rPr>
                <w:rFonts w:ascii="Times New Roman" w:eastAsia="Times New Roman" w:hAnsi="Times New Roman" w:cs="Times New Roman"/>
                <w:b/>
                <w:bCs/>
                <w:color w:val="000000"/>
                <w:sz w:val="20"/>
                <w:szCs w:val="24"/>
                <w:lang w:eastAsia="bg-BG"/>
              </w:rPr>
            </w:pPr>
            <w:r>
              <w:rPr>
                <w:rFonts w:ascii="Times New Roman" w:eastAsia="Times New Roman" w:hAnsi="Times New Roman" w:cs="Times New Roman"/>
                <w:b/>
                <w:bCs/>
                <w:color w:val="000000"/>
                <w:sz w:val="20"/>
                <w:szCs w:val="24"/>
                <w:lang w:eastAsia="bg-BG"/>
              </w:rPr>
              <w:t>8</w:t>
            </w:r>
            <w:r w:rsidR="00F52B87">
              <w:rPr>
                <w:rFonts w:ascii="Times New Roman" w:eastAsia="Times New Roman" w:hAnsi="Times New Roman" w:cs="Times New Roman"/>
                <w:b/>
                <w:bCs/>
                <w:color w:val="000000"/>
                <w:sz w:val="20"/>
                <w:szCs w:val="24"/>
                <w:lang w:eastAsia="bg-BG"/>
              </w:rPr>
              <w:t> </w:t>
            </w:r>
            <w:r>
              <w:rPr>
                <w:rFonts w:ascii="Times New Roman" w:eastAsia="Times New Roman" w:hAnsi="Times New Roman" w:cs="Times New Roman"/>
                <w:b/>
                <w:bCs/>
                <w:color w:val="000000"/>
                <w:sz w:val="20"/>
                <w:szCs w:val="24"/>
                <w:lang w:eastAsia="bg-BG"/>
              </w:rPr>
              <w:t>6</w:t>
            </w:r>
            <w:r w:rsidR="00F52B87">
              <w:rPr>
                <w:rFonts w:ascii="Times New Roman" w:eastAsia="Times New Roman" w:hAnsi="Times New Roman" w:cs="Times New Roman"/>
                <w:b/>
                <w:bCs/>
                <w:color w:val="000000"/>
                <w:sz w:val="20"/>
                <w:szCs w:val="24"/>
                <w:lang w:eastAsia="bg-BG"/>
              </w:rPr>
              <w:t>0</w:t>
            </w:r>
            <w:r>
              <w:rPr>
                <w:rFonts w:ascii="Times New Roman" w:eastAsia="Times New Roman" w:hAnsi="Times New Roman" w:cs="Times New Roman"/>
                <w:b/>
                <w:bCs/>
                <w:color w:val="000000"/>
                <w:sz w:val="20"/>
                <w:szCs w:val="24"/>
                <w:lang w:eastAsia="bg-BG"/>
              </w:rPr>
              <w:t>7</w:t>
            </w:r>
            <w:r w:rsidR="00F52B87">
              <w:rPr>
                <w:rFonts w:ascii="Times New Roman" w:eastAsia="Times New Roman" w:hAnsi="Times New Roman" w:cs="Times New Roman"/>
                <w:b/>
                <w:bCs/>
                <w:color w:val="000000"/>
                <w:sz w:val="20"/>
                <w:szCs w:val="24"/>
                <w:lang w:eastAsia="bg-BG"/>
              </w:rPr>
              <w:t xml:space="preserve"> 000</w:t>
            </w:r>
          </w:p>
        </w:tc>
        <w:tc>
          <w:tcPr>
            <w:tcW w:w="1134" w:type="dxa"/>
            <w:tcBorders>
              <w:top w:val="nil"/>
              <w:left w:val="nil"/>
              <w:bottom w:val="single" w:sz="8" w:space="0" w:color="auto"/>
              <w:right w:val="single" w:sz="8" w:space="0" w:color="auto"/>
            </w:tcBorders>
            <w:shd w:val="clear" w:color="auto" w:fill="4BACC6" w:themeFill="accent5"/>
            <w:vAlign w:val="center"/>
            <w:hideMark/>
          </w:tcPr>
          <w:p w:rsidR="00E74556" w:rsidRPr="00F23D22" w:rsidRDefault="006C4EA0" w:rsidP="006C4EA0">
            <w:pPr>
              <w:spacing w:after="0" w:line="240" w:lineRule="auto"/>
              <w:jc w:val="right"/>
              <w:rPr>
                <w:rFonts w:ascii="Times New Roman" w:eastAsia="Times New Roman" w:hAnsi="Times New Roman" w:cs="Times New Roman"/>
                <w:b/>
                <w:bCs/>
                <w:color w:val="000000"/>
                <w:sz w:val="20"/>
                <w:szCs w:val="24"/>
                <w:lang w:eastAsia="bg-BG"/>
              </w:rPr>
            </w:pPr>
            <w:r>
              <w:rPr>
                <w:rFonts w:ascii="Times New Roman" w:eastAsia="Times New Roman" w:hAnsi="Times New Roman" w:cs="Times New Roman"/>
                <w:b/>
                <w:bCs/>
                <w:color w:val="000000"/>
                <w:sz w:val="20"/>
                <w:szCs w:val="24"/>
                <w:lang w:eastAsia="bg-BG"/>
              </w:rPr>
              <w:t>5</w:t>
            </w:r>
            <w:r w:rsidR="00F52B87">
              <w:rPr>
                <w:rFonts w:ascii="Times New Roman" w:eastAsia="Times New Roman" w:hAnsi="Times New Roman" w:cs="Times New Roman"/>
                <w:b/>
                <w:bCs/>
                <w:color w:val="000000"/>
                <w:sz w:val="20"/>
                <w:szCs w:val="24"/>
                <w:lang w:eastAsia="bg-BG"/>
              </w:rPr>
              <w:t> </w:t>
            </w:r>
            <w:r>
              <w:rPr>
                <w:rFonts w:ascii="Times New Roman" w:eastAsia="Times New Roman" w:hAnsi="Times New Roman" w:cs="Times New Roman"/>
                <w:b/>
                <w:bCs/>
                <w:color w:val="000000"/>
                <w:sz w:val="20"/>
                <w:szCs w:val="24"/>
                <w:lang w:eastAsia="bg-BG"/>
              </w:rPr>
              <w:t>296</w:t>
            </w:r>
            <w:r w:rsidR="00F52B87">
              <w:rPr>
                <w:rFonts w:ascii="Times New Roman" w:eastAsia="Times New Roman" w:hAnsi="Times New Roman" w:cs="Times New Roman"/>
                <w:b/>
                <w:bCs/>
                <w:color w:val="000000"/>
                <w:sz w:val="20"/>
                <w:szCs w:val="24"/>
                <w:lang w:eastAsia="bg-BG"/>
              </w:rPr>
              <w:t xml:space="preserve"> </w:t>
            </w:r>
            <w:r>
              <w:rPr>
                <w:rFonts w:ascii="Times New Roman" w:eastAsia="Times New Roman" w:hAnsi="Times New Roman" w:cs="Times New Roman"/>
                <w:b/>
                <w:bCs/>
                <w:color w:val="000000"/>
                <w:sz w:val="20"/>
                <w:szCs w:val="24"/>
                <w:lang w:eastAsia="bg-BG"/>
              </w:rPr>
              <w:t>433</w:t>
            </w:r>
            <w:r w:rsidR="00F52B87">
              <w:rPr>
                <w:rFonts w:ascii="Times New Roman" w:eastAsia="Times New Roman" w:hAnsi="Times New Roman" w:cs="Times New Roman"/>
                <w:b/>
                <w:bCs/>
                <w:color w:val="000000"/>
                <w:sz w:val="20"/>
                <w:szCs w:val="24"/>
                <w:lang w:eastAsia="bg-BG"/>
              </w:rPr>
              <w:t xml:space="preserve"> </w:t>
            </w:r>
          </w:p>
        </w:tc>
      </w:tr>
      <w:tr w:rsidR="00E74556" w:rsidRPr="00761701" w:rsidTr="00DB66F0">
        <w:trPr>
          <w:trHeight w:val="377"/>
          <w:jc w:val="center"/>
        </w:trPr>
        <w:tc>
          <w:tcPr>
            <w:tcW w:w="19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6466" w:type="dxa"/>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i/>
                <w:iCs/>
                <w:color w:val="000000"/>
                <w:sz w:val="20"/>
                <w:szCs w:val="24"/>
                <w:lang w:val="bg-BG" w:eastAsia="bg-BG"/>
              </w:rPr>
            </w:pPr>
            <w:r w:rsidRPr="009A6B57">
              <w:rPr>
                <w:rFonts w:ascii="Times New Roman" w:eastAsia="Times New Roman" w:hAnsi="Times New Roman" w:cs="Times New Roman"/>
                <w:i/>
                <w:iCs/>
                <w:color w:val="000000"/>
                <w:sz w:val="20"/>
                <w:szCs w:val="24"/>
                <w:lang w:val="bg-BG" w:eastAsia="bg-BG"/>
              </w:rPr>
              <w:t>Данъчни приходи</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1134"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r>
      <w:tr w:rsidR="00E74556" w:rsidRPr="00761701" w:rsidTr="00DB66F0">
        <w:trPr>
          <w:trHeight w:val="377"/>
          <w:jc w:val="center"/>
        </w:trPr>
        <w:tc>
          <w:tcPr>
            <w:tcW w:w="19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6466" w:type="dxa"/>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i/>
                <w:iCs/>
                <w:color w:val="000000"/>
                <w:sz w:val="20"/>
                <w:szCs w:val="24"/>
                <w:lang w:val="bg-BG" w:eastAsia="bg-BG"/>
              </w:rPr>
            </w:pPr>
            <w:r w:rsidRPr="009A6B57">
              <w:rPr>
                <w:rFonts w:ascii="Times New Roman" w:eastAsia="Times New Roman" w:hAnsi="Times New Roman" w:cs="Times New Roman"/>
                <w:i/>
                <w:iCs/>
                <w:color w:val="000000"/>
                <w:sz w:val="20"/>
                <w:szCs w:val="24"/>
                <w:lang w:val="bg-BG" w:eastAsia="bg-BG"/>
              </w:rPr>
              <w:t>Неданъчни приходи</w:t>
            </w:r>
          </w:p>
        </w:tc>
        <w:tc>
          <w:tcPr>
            <w:tcW w:w="1283" w:type="dxa"/>
            <w:tcBorders>
              <w:top w:val="nil"/>
              <w:left w:val="nil"/>
              <w:bottom w:val="single" w:sz="8" w:space="0" w:color="auto"/>
              <w:right w:val="single" w:sz="8" w:space="0" w:color="auto"/>
            </w:tcBorders>
            <w:shd w:val="clear" w:color="auto" w:fill="auto"/>
            <w:vAlign w:val="center"/>
            <w:hideMark/>
          </w:tcPr>
          <w:p w:rsidR="00E74556" w:rsidRPr="00F52B87" w:rsidRDefault="003B2E49" w:rsidP="003B2E49">
            <w:pPr>
              <w:spacing w:after="0" w:line="240" w:lineRule="auto"/>
              <w:jc w:val="right"/>
              <w:rPr>
                <w:rFonts w:ascii="Times New Roman" w:eastAsia="Times New Roman" w:hAnsi="Times New Roman" w:cs="Times New Roman"/>
                <w:b/>
                <w:bCs/>
                <w:color w:val="000000"/>
                <w:sz w:val="20"/>
                <w:szCs w:val="24"/>
                <w:lang w:eastAsia="bg-BG"/>
              </w:rPr>
            </w:pPr>
            <w:r>
              <w:rPr>
                <w:rFonts w:ascii="Times New Roman" w:eastAsia="Times New Roman" w:hAnsi="Times New Roman" w:cs="Times New Roman"/>
                <w:b/>
                <w:bCs/>
                <w:color w:val="000000"/>
                <w:sz w:val="20"/>
                <w:szCs w:val="24"/>
                <w:lang w:eastAsia="bg-BG"/>
              </w:rPr>
              <w:t>8</w:t>
            </w:r>
            <w:r w:rsidR="00F52B87">
              <w:rPr>
                <w:rFonts w:ascii="Times New Roman" w:eastAsia="Times New Roman" w:hAnsi="Times New Roman" w:cs="Times New Roman"/>
                <w:b/>
                <w:bCs/>
                <w:color w:val="000000"/>
                <w:sz w:val="20"/>
                <w:szCs w:val="24"/>
                <w:lang w:eastAsia="bg-BG"/>
              </w:rPr>
              <w:t> </w:t>
            </w:r>
            <w:r>
              <w:rPr>
                <w:rFonts w:ascii="Times New Roman" w:eastAsia="Times New Roman" w:hAnsi="Times New Roman" w:cs="Times New Roman"/>
                <w:b/>
                <w:bCs/>
                <w:color w:val="000000"/>
                <w:sz w:val="20"/>
                <w:szCs w:val="24"/>
                <w:lang w:eastAsia="bg-BG"/>
              </w:rPr>
              <w:t>6</w:t>
            </w:r>
            <w:r w:rsidR="00F52B87">
              <w:rPr>
                <w:rFonts w:ascii="Times New Roman" w:eastAsia="Times New Roman" w:hAnsi="Times New Roman" w:cs="Times New Roman"/>
                <w:b/>
                <w:bCs/>
                <w:color w:val="000000"/>
                <w:sz w:val="20"/>
                <w:szCs w:val="24"/>
                <w:lang w:eastAsia="bg-BG"/>
              </w:rPr>
              <w:t>0</w:t>
            </w:r>
            <w:r>
              <w:rPr>
                <w:rFonts w:ascii="Times New Roman" w:eastAsia="Times New Roman" w:hAnsi="Times New Roman" w:cs="Times New Roman"/>
                <w:b/>
                <w:bCs/>
                <w:color w:val="000000"/>
                <w:sz w:val="20"/>
                <w:szCs w:val="24"/>
                <w:lang w:eastAsia="bg-BG"/>
              </w:rPr>
              <w:t>7</w:t>
            </w:r>
            <w:r w:rsidR="00F52B87">
              <w:rPr>
                <w:rFonts w:ascii="Times New Roman" w:eastAsia="Times New Roman" w:hAnsi="Times New Roman" w:cs="Times New Roman"/>
                <w:b/>
                <w:bCs/>
                <w:color w:val="000000"/>
                <w:sz w:val="20"/>
                <w:szCs w:val="24"/>
                <w:lang w:eastAsia="bg-BG"/>
              </w:rPr>
              <w:t xml:space="preserve"> 000</w:t>
            </w:r>
          </w:p>
        </w:tc>
        <w:tc>
          <w:tcPr>
            <w:tcW w:w="1283" w:type="dxa"/>
            <w:tcBorders>
              <w:top w:val="nil"/>
              <w:left w:val="nil"/>
              <w:bottom w:val="single" w:sz="8" w:space="0" w:color="auto"/>
              <w:right w:val="single" w:sz="8" w:space="0" w:color="auto"/>
            </w:tcBorders>
            <w:shd w:val="clear" w:color="auto" w:fill="auto"/>
            <w:vAlign w:val="center"/>
            <w:hideMark/>
          </w:tcPr>
          <w:p w:rsidR="00E74556" w:rsidRPr="00F52B87" w:rsidRDefault="003B2E49" w:rsidP="003B2E49">
            <w:pPr>
              <w:spacing w:after="0" w:line="240" w:lineRule="auto"/>
              <w:jc w:val="right"/>
              <w:rPr>
                <w:rFonts w:ascii="Times New Roman" w:eastAsia="Times New Roman" w:hAnsi="Times New Roman" w:cs="Times New Roman"/>
                <w:b/>
                <w:bCs/>
                <w:color w:val="000000"/>
                <w:sz w:val="20"/>
                <w:szCs w:val="24"/>
                <w:lang w:eastAsia="bg-BG"/>
              </w:rPr>
            </w:pPr>
            <w:r>
              <w:rPr>
                <w:rFonts w:ascii="Times New Roman" w:eastAsia="Times New Roman" w:hAnsi="Times New Roman" w:cs="Times New Roman"/>
                <w:b/>
                <w:bCs/>
                <w:color w:val="000000"/>
                <w:sz w:val="20"/>
                <w:szCs w:val="24"/>
                <w:lang w:eastAsia="bg-BG"/>
              </w:rPr>
              <w:t>8</w:t>
            </w:r>
            <w:r w:rsidR="00F52B87">
              <w:rPr>
                <w:rFonts w:ascii="Times New Roman" w:eastAsia="Times New Roman" w:hAnsi="Times New Roman" w:cs="Times New Roman"/>
                <w:b/>
                <w:bCs/>
                <w:color w:val="000000"/>
                <w:sz w:val="20"/>
                <w:szCs w:val="24"/>
                <w:lang w:eastAsia="bg-BG"/>
              </w:rPr>
              <w:t> </w:t>
            </w:r>
            <w:r>
              <w:rPr>
                <w:rFonts w:ascii="Times New Roman" w:eastAsia="Times New Roman" w:hAnsi="Times New Roman" w:cs="Times New Roman"/>
                <w:b/>
                <w:bCs/>
                <w:color w:val="000000"/>
                <w:sz w:val="20"/>
                <w:szCs w:val="24"/>
                <w:lang w:eastAsia="bg-BG"/>
              </w:rPr>
              <w:t>6</w:t>
            </w:r>
            <w:r w:rsidR="00F52B87">
              <w:rPr>
                <w:rFonts w:ascii="Times New Roman" w:eastAsia="Times New Roman" w:hAnsi="Times New Roman" w:cs="Times New Roman"/>
                <w:b/>
                <w:bCs/>
                <w:color w:val="000000"/>
                <w:sz w:val="20"/>
                <w:szCs w:val="24"/>
                <w:lang w:eastAsia="bg-BG"/>
              </w:rPr>
              <w:t>0</w:t>
            </w:r>
            <w:r>
              <w:rPr>
                <w:rFonts w:ascii="Times New Roman" w:eastAsia="Times New Roman" w:hAnsi="Times New Roman" w:cs="Times New Roman"/>
                <w:b/>
                <w:bCs/>
                <w:color w:val="000000"/>
                <w:sz w:val="20"/>
                <w:szCs w:val="24"/>
                <w:lang w:eastAsia="bg-BG"/>
              </w:rPr>
              <w:t>7</w:t>
            </w:r>
            <w:r w:rsidR="00F52B87">
              <w:rPr>
                <w:rFonts w:ascii="Times New Roman" w:eastAsia="Times New Roman" w:hAnsi="Times New Roman" w:cs="Times New Roman"/>
                <w:b/>
                <w:bCs/>
                <w:color w:val="000000"/>
                <w:sz w:val="20"/>
                <w:szCs w:val="24"/>
                <w:lang w:eastAsia="bg-BG"/>
              </w:rPr>
              <w:t xml:space="preserve"> 000</w:t>
            </w:r>
          </w:p>
        </w:tc>
        <w:tc>
          <w:tcPr>
            <w:tcW w:w="1134" w:type="dxa"/>
            <w:tcBorders>
              <w:top w:val="nil"/>
              <w:left w:val="nil"/>
              <w:bottom w:val="single" w:sz="8" w:space="0" w:color="auto"/>
              <w:right w:val="single" w:sz="8" w:space="0" w:color="auto"/>
            </w:tcBorders>
            <w:shd w:val="clear" w:color="auto" w:fill="auto"/>
            <w:vAlign w:val="center"/>
            <w:hideMark/>
          </w:tcPr>
          <w:p w:rsidR="00E74556" w:rsidRPr="00F23D22" w:rsidRDefault="006C4EA0" w:rsidP="006C4EA0">
            <w:pPr>
              <w:spacing w:after="0" w:line="240" w:lineRule="auto"/>
              <w:jc w:val="right"/>
              <w:rPr>
                <w:rFonts w:ascii="Times New Roman" w:eastAsia="Times New Roman" w:hAnsi="Times New Roman" w:cs="Times New Roman"/>
                <w:b/>
                <w:bCs/>
                <w:color w:val="000000"/>
                <w:sz w:val="20"/>
                <w:szCs w:val="24"/>
                <w:lang w:eastAsia="bg-BG"/>
              </w:rPr>
            </w:pPr>
            <w:r>
              <w:rPr>
                <w:rFonts w:ascii="Times New Roman" w:eastAsia="Times New Roman" w:hAnsi="Times New Roman" w:cs="Times New Roman"/>
                <w:b/>
                <w:bCs/>
                <w:color w:val="000000"/>
                <w:sz w:val="20"/>
                <w:szCs w:val="24"/>
                <w:lang w:eastAsia="bg-BG"/>
              </w:rPr>
              <w:t>5</w:t>
            </w:r>
            <w:r w:rsidR="00F52B87">
              <w:rPr>
                <w:rFonts w:ascii="Times New Roman" w:eastAsia="Times New Roman" w:hAnsi="Times New Roman" w:cs="Times New Roman"/>
                <w:b/>
                <w:bCs/>
                <w:color w:val="000000"/>
                <w:sz w:val="20"/>
                <w:szCs w:val="24"/>
                <w:lang w:eastAsia="bg-BG"/>
              </w:rPr>
              <w:t> </w:t>
            </w:r>
            <w:r>
              <w:rPr>
                <w:rFonts w:ascii="Times New Roman" w:eastAsia="Times New Roman" w:hAnsi="Times New Roman" w:cs="Times New Roman"/>
                <w:b/>
                <w:bCs/>
                <w:color w:val="000000"/>
                <w:sz w:val="20"/>
                <w:szCs w:val="24"/>
                <w:lang w:eastAsia="bg-BG"/>
              </w:rPr>
              <w:t>296</w:t>
            </w:r>
            <w:r w:rsidR="00F52B87">
              <w:rPr>
                <w:rFonts w:ascii="Times New Roman" w:eastAsia="Times New Roman" w:hAnsi="Times New Roman" w:cs="Times New Roman"/>
                <w:b/>
                <w:bCs/>
                <w:color w:val="000000"/>
                <w:sz w:val="20"/>
                <w:szCs w:val="24"/>
                <w:lang w:eastAsia="bg-BG"/>
              </w:rPr>
              <w:t xml:space="preserve"> </w:t>
            </w:r>
            <w:r>
              <w:rPr>
                <w:rFonts w:ascii="Times New Roman" w:eastAsia="Times New Roman" w:hAnsi="Times New Roman" w:cs="Times New Roman"/>
                <w:b/>
                <w:bCs/>
                <w:color w:val="000000"/>
                <w:sz w:val="20"/>
                <w:szCs w:val="24"/>
                <w:lang w:eastAsia="bg-BG"/>
              </w:rPr>
              <w:t>433</w:t>
            </w:r>
          </w:p>
        </w:tc>
      </w:tr>
      <w:tr w:rsidR="00E74556" w:rsidRPr="00761701" w:rsidTr="00DB66F0">
        <w:trPr>
          <w:trHeight w:val="377"/>
          <w:jc w:val="center"/>
        </w:trPr>
        <w:tc>
          <w:tcPr>
            <w:tcW w:w="19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6466" w:type="dxa"/>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Приходи и доходи от собственост</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3B2E49" w:rsidP="00E74556">
            <w:pPr>
              <w:spacing w:after="0" w:line="240" w:lineRule="auto"/>
              <w:jc w:val="right"/>
              <w:rPr>
                <w:rFonts w:ascii="Times New Roman" w:eastAsia="Times New Roman" w:hAnsi="Times New Roman" w:cs="Times New Roman"/>
                <w:color w:val="000000"/>
                <w:sz w:val="20"/>
                <w:szCs w:val="24"/>
                <w:lang w:val="bg-BG" w:eastAsia="bg-BG"/>
              </w:rPr>
            </w:pPr>
            <w:r>
              <w:rPr>
                <w:rFonts w:ascii="Times New Roman" w:eastAsia="Times New Roman" w:hAnsi="Times New Roman" w:cs="Times New Roman"/>
                <w:color w:val="000000"/>
                <w:sz w:val="20"/>
                <w:szCs w:val="24"/>
                <w:lang w:eastAsia="bg-BG"/>
              </w:rPr>
              <w:t xml:space="preserve">1 </w:t>
            </w:r>
            <w:r w:rsidR="00F52B87">
              <w:rPr>
                <w:rFonts w:ascii="Times New Roman" w:eastAsia="Times New Roman" w:hAnsi="Times New Roman" w:cs="Times New Roman"/>
                <w:color w:val="000000"/>
                <w:sz w:val="20"/>
                <w:szCs w:val="24"/>
                <w:lang w:eastAsia="bg-BG"/>
              </w:rPr>
              <w:t>80</w:t>
            </w:r>
            <w:r w:rsidR="00E74556" w:rsidRPr="009A6B57">
              <w:rPr>
                <w:rFonts w:ascii="Times New Roman" w:eastAsia="Times New Roman" w:hAnsi="Times New Roman" w:cs="Times New Roman"/>
                <w:color w:val="000000"/>
                <w:sz w:val="20"/>
                <w:szCs w:val="24"/>
                <w:lang w:val="bg-BG" w:eastAsia="bg-BG"/>
              </w:rPr>
              <w:t>0 000</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3B2E49" w:rsidP="00E74556">
            <w:pPr>
              <w:spacing w:after="0" w:line="240" w:lineRule="auto"/>
              <w:jc w:val="right"/>
              <w:rPr>
                <w:rFonts w:ascii="Times New Roman" w:eastAsia="Times New Roman" w:hAnsi="Times New Roman" w:cs="Times New Roman"/>
                <w:color w:val="000000"/>
                <w:sz w:val="20"/>
                <w:szCs w:val="24"/>
                <w:lang w:val="bg-BG" w:eastAsia="bg-BG"/>
              </w:rPr>
            </w:pPr>
            <w:r>
              <w:rPr>
                <w:rFonts w:ascii="Times New Roman" w:eastAsia="Times New Roman" w:hAnsi="Times New Roman" w:cs="Times New Roman"/>
                <w:color w:val="000000"/>
                <w:sz w:val="20"/>
                <w:szCs w:val="24"/>
                <w:lang w:eastAsia="bg-BG"/>
              </w:rPr>
              <w:t xml:space="preserve">1 </w:t>
            </w:r>
            <w:r w:rsidR="00F52B87">
              <w:rPr>
                <w:rFonts w:ascii="Times New Roman" w:eastAsia="Times New Roman" w:hAnsi="Times New Roman" w:cs="Times New Roman"/>
                <w:color w:val="000000"/>
                <w:sz w:val="20"/>
                <w:szCs w:val="24"/>
                <w:lang w:eastAsia="bg-BG"/>
              </w:rPr>
              <w:t>80</w:t>
            </w:r>
            <w:r w:rsidR="00E74556" w:rsidRPr="009A6B57">
              <w:rPr>
                <w:rFonts w:ascii="Times New Roman" w:eastAsia="Times New Roman" w:hAnsi="Times New Roman" w:cs="Times New Roman"/>
                <w:color w:val="000000"/>
                <w:sz w:val="20"/>
                <w:szCs w:val="24"/>
                <w:lang w:val="bg-BG" w:eastAsia="bg-BG"/>
              </w:rPr>
              <w:t>0 000</w:t>
            </w:r>
          </w:p>
        </w:tc>
        <w:tc>
          <w:tcPr>
            <w:tcW w:w="1134" w:type="dxa"/>
            <w:tcBorders>
              <w:top w:val="nil"/>
              <w:left w:val="nil"/>
              <w:bottom w:val="single" w:sz="8" w:space="0" w:color="auto"/>
              <w:right w:val="single" w:sz="8" w:space="0" w:color="auto"/>
            </w:tcBorders>
            <w:shd w:val="clear" w:color="auto" w:fill="auto"/>
            <w:vAlign w:val="center"/>
            <w:hideMark/>
          </w:tcPr>
          <w:p w:rsidR="00E74556" w:rsidRPr="008F362A" w:rsidRDefault="003B2E49" w:rsidP="003B2E49">
            <w:pPr>
              <w:spacing w:after="0" w:line="240" w:lineRule="auto"/>
              <w:jc w:val="right"/>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eastAsia="bg-BG"/>
              </w:rPr>
              <w:t>4</w:t>
            </w:r>
            <w:r w:rsidR="00F9562F">
              <w:rPr>
                <w:rFonts w:ascii="Times New Roman" w:eastAsia="Times New Roman" w:hAnsi="Times New Roman" w:cs="Times New Roman"/>
                <w:color w:val="000000"/>
                <w:sz w:val="20"/>
                <w:szCs w:val="24"/>
                <w:lang w:val="bg-BG" w:eastAsia="bg-BG"/>
              </w:rPr>
              <w:t> 1</w:t>
            </w:r>
            <w:r>
              <w:rPr>
                <w:rFonts w:ascii="Times New Roman" w:eastAsia="Times New Roman" w:hAnsi="Times New Roman" w:cs="Times New Roman"/>
                <w:color w:val="000000"/>
                <w:sz w:val="20"/>
                <w:szCs w:val="24"/>
                <w:lang w:eastAsia="bg-BG"/>
              </w:rPr>
              <w:t>16</w:t>
            </w:r>
            <w:r w:rsidR="00F9562F">
              <w:rPr>
                <w:rFonts w:ascii="Times New Roman" w:eastAsia="Times New Roman" w:hAnsi="Times New Roman" w:cs="Times New Roman"/>
                <w:color w:val="000000"/>
                <w:sz w:val="20"/>
                <w:szCs w:val="24"/>
                <w:lang w:val="bg-BG" w:eastAsia="bg-BG"/>
              </w:rPr>
              <w:t xml:space="preserve"> </w:t>
            </w:r>
            <w:r>
              <w:rPr>
                <w:rFonts w:ascii="Times New Roman" w:eastAsia="Times New Roman" w:hAnsi="Times New Roman" w:cs="Times New Roman"/>
                <w:color w:val="000000"/>
                <w:sz w:val="20"/>
                <w:szCs w:val="24"/>
                <w:lang w:eastAsia="bg-BG"/>
              </w:rPr>
              <w:t>227</w:t>
            </w:r>
          </w:p>
        </w:tc>
      </w:tr>
      <w:tr w:rsidR="00E74556" w:rsidRPr="00761701" w:rsidTr="00DB66F0">
        <w:trPr>
          <w:trHeight w:val="377"/>
          <w:jc w:val="center"/>
        </w:trPr>
        <w:tc>
          <w:tcPr>
            <w:tcW w:w="19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6466" w:type="dxa"/>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Държавни такси</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3B2E49">
            <w:pPr>
              <w:spacing w:after="0" w:line="240" w:lineRule="auto"/>
              <w:jc w:val="right"/>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xml:space="preserve">1 </w:t>
            </w:r>
            <w:r w:rsidR="003B2E49">
              <w:rPr>
                <w:rFonts w:ascii="Times New Roman" w:eastAsia="Times New Roman" w:hAnsi="Times New Roman" w:cs="Times New Roman"/>
                <w:color w:val="000000"/>
                <w:sz w:val="20"/>
                <w:szCs w:val="24"/>
                <w:lang w:eastAsia="bg-BG"/>
              </w:rPr>
              <w:t>5</w:t>
            </w:r>
            <w:r w:rsidRPr="009A6B57">
              <w:rPr>
                <w:rFonts w:ascii="Times New Roman" w:eastAsia="Times New Roman" w:hAnsi="Times New Roman" w:cs="Times New Roman"/>
                <w:color w:val="000000"/>
                <w:sz w:val="20"/>
                <w:szCs w:val="24"/>
                <w:lang w:val="bg-BG" w:eastAsia="bg-BG"/>
              </w:rPr>
              <w:t>00 000</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3B2E49">
            <w:pPr>
              <w:spacing w:after="0" w:line="240" w:lineRule="auto"/>
              <w:jc w:val="right"/>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1</w:t>
            </w:r>
            <w:r w:rsidR="00F52B87">
              <w:rPr>
                <w:rFonts w:ascii="Times New Roman" w:eastAsia="Times New Roman" w:hAnsi="Times New Roman" w:cs="Times New Roman"/>
                <w:color w:val="000000"/>
                <w:sz w:val="20"/>
                <w:szCs w:val="24"/>
                <w:lang w:eastAsia="bg-BG"/>
              </w:rPr>
              <w:t xml:space="preserve"> </w:t>
            </w:r>
            <w:r w:rsidR="003B2E49">
              <w:rPr>
                <w:rFonts w:ascii="Times New Roman" w:eastAsia="Times New Roman" w:hAnsi="Times New Roman" w:cs="Times New Roman"/>
                <w:color w:val="000000"/>
                <w:sz w:val="20"/>
                <w:szCs w:val="24"/>
                <w:lang w:eastAsia="bg-BG"/>
              </w:rPr>
              <w:t>5</w:t>
            </w:r>
            <w:r w:rsidRPr="009A6B57">
              <w:rPr>
                <w:rFonts w:ascii="Times New Roman" w:eastAsia="Times New Roman" w:hAnsi="Times New Roman" w:cs="Times New Roman"/>
                <w:color w:val="000000"/>
                <w:sz w:val="20"/>
                <w:szCs w:val="24"/>
                <w:lang w:val="bg-BG" w:eastAsia="bg-BG"/>
              </w:rPr>
              <w:t>00 000</w:t>
            </w:r>
          </w:p>
        </w:tc>
        <w:tc>
          <w:tcPr>
            <w:tcW w:w="1134" w:type="dxa"/>
            <w:tcBorders>
              <w:top w:val="nil"/>
              <w:left w:val="nil"/>
              <w:bottom w:val="single" w:sz="8" w:space="0" w:color="auto"/>
              <w:right w:val="single" w:sz="8" w:space="0" w:color="auto"/>
            </w:tcBorders>
            <w:shd w:val="clear" w:color="auto" w:fill="auto"/>
            <w:vAlign w:val="center"/>
            <w:hideMark/>
          </w:tcPr>
          <w:p w:rsidR="00E74556" w:rsidRPr="009A6B57" w:rsidRDefault="003B2E49" w:rsidP="003B2E49">
            <w:pPr>
              <w:spacing w:after="0" w:line="240" w:lineRule="auto"/>
              <w:jc w:val="right"/>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eastAsia="bg-BG"/>
              </w:rPr>
              <w:t>928</w:t>
            </w:r>
            <w:r w:rsidR="00387330">
              <w:rPr>
                <w:rFonts w:ascii="Times New Roman" w:eastAsia="Times New Roman" w:hAnsi="Times New Roman" w:cs="Times New Roman"/>
                <w:color w:val="000000"/>
                <w:sz w:val="20"/>
                <w:szCs w:val="24"/>
                <w:lang w:eastAsia="bg-BG"/>
              </w:rPr>
              <w:t xml:space="preserve"> </w:t>
            </w:r>
            <w:r>
              <w:rPr>
                <w:rFonts w:ascii="Times New Roman" w:eastAsia="Times New Roman" w:hAnsi="Times New Roman" w:cs="Times New Roman"/>
                <w:color w:val="000000"/>
                <w:sz w:val="20"/>
                <w:szCs w:val="24"/>
                <w:lang w:eastAsia="bg-BG"/>
              </w:rPr>
              <w:t>11</w:t>
            </w:r>
            <w:r w:rsidR="00387330">
              <w:rPr>
                <w:rFonts w:ascii="Times New Roman" w:eastAsia="Times New Roman" w:hAnsi="Times New Roman" w:cs="Times New Roman"/>
                <w:color w:val="000000"/>
                <w:sz w:val="20"/>
                <w:szCs w:val="24"/>
                <w:lang w:eastAsia="bg-BG"/>
              </w:rPr>
              <w:t>0</w:t>
            </w:r>
          </w:p>
        </w:tc>
      </w:tr>
      <w:tr w:rsidR="00E74556" w:rsidRPr="00761701" w:rsidTr="00DB66F0">
        <w:trPr>
          <w:trHeight w:val="377"/>
          <w:jc w:val="center"/>
        </w:trPr>
        <w:tc>
          <w:tcPr>
            <w:tcW w:w="19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6466" w:type="dxa"/>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Глоби, санкции и наказателни лихви</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1134" w:type="dxa"/>
            <w:tcBorders>
              <w:top w:val="nil"/>
              <w:left w:val="nil"/>
              <w:bottom w:val="single" w:sz="8" w:space="0" w:color="auto"/>
              <w:right w:val="single" w:sz="8" w:space="0" w:color="auto"/>
            </w:tcBorders>
            <w:shd w:val="clear" w:color="auto" w:fill="auto"/>
            <w:vAlign w:val="center"/>
            <w:hideMark/>
          </w:tcPr>
          <w:p w:rsidR="00E74556" w:rsidRPr="00F23D22" w:rsidRDefault="003B2E49" w:rsidP="003B2E49">
            <w:pPr>
              <w:spacing w:after="0" w:line="240" w:lineRule="auto"/>
              <w:jc w:val="right"/>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eastAsia="bg-BG"/>
              </w:rPr>
              <w:t>270</w:t>
            </w:r>
            <w:r w:rsidR="008F362A">
              <w:rPr>
                <w:rFonts w:ascii="Times New Roman" w:eastAsia="Times New Roman" w:hAnsi="Times New Roman" w:cs="Times New Roman"/>
                <w:color w:val="000000"/>
                <w:sz w:val="20"/>
                <w:szCs w:val="24"/>
                <w:lang w:eastAsia="bg-BG"/>
              </w:rPr>
              <w:t xml:space="preserve"> </w:t>
            </w:r>
            <w:r>
              <w:rPr>
                <w:rFonts w:ascii="Times New Roman" w:eastAsia="Times New Roman" w:hAnsi="Times New Roman" w:cs="Times New Roman"/>
                <w:color w:val="000000"/>
                <w:sz w:val="20"/>
                <w:szCs w:val="24"/>
                <w:lang w:eastAsia="bg-BG"/>
              </w:rPr>
              <w:t>270</w:t>
            </w:r>
          </w:p>
        </w:tc>
      </w:tr>
      <w:tr w:rsidR="00F9562F" w:rsidRPr="00761701" w:rsidTr="00DB66F0">
        <w:trPr>
          <w:trHeight w:val="377"/>
          <w:jc w:val="center"/>
        </w:trPr>
        <w:tc>
          <w:tcPr>
            <w:tcW w:w="190" w:type="dxa"/>
            <w:tcBorders>
              <w:top w:val="nil"/>
              <w:left w:val="nil"/>
              <w:bottom w:val="nil"/>
              <w:right w:val="nil"/>
            </w:tcBorders>
            <w:shd w:val="clear" w:color="auto" w:fill="auto"/>
            <w:noWrap/>
            <w:vAlign w:val="bottom"/>
          </w:tcPr>
          <w:p w:rsidR="00F9562F" w:rsidRPr="00761701" w:rsidRDefault="00F9562F" w:rsidP="00E74556">
            <w:pPr>
              <w:spacing w:after="0" w:line="240" w:lineRule="auto"/>
              <w:rPr>
                <w:rFonts w:ascii="Times New Roman" w:eastAsia="Times New Roman" w:hAnsi="Times New Roman" w:cs="Times New Roman"/>
                <w:color w:val="000000"/>
                <w:sz w:val="24"/>
                <w:szCs w:val="24"/>
                <w:lang w:val="bg-BG" w:eastAsia="bg-BG"/>
              </w:rPr>
            </w:pPr>
          </w:p>
        </w:tc>
        <w:tc>
          <w:tcPr>
            <w:tcW w:w="6466" w:type="dxa"/>
            <w:tcBorders>
              <w:top w:val="nil"/>
              <w:left w:val="single" w:sz="8" w:space="0" w:color="auto"/>
              <w:bottom w:val="single" w:sz="8" w:space="0" w:color="auto"/>
              <w:right w:val="single" w:sz="8" w:space="0" w:color="auto"/>
            </w:tcBorders>
            <w:shd w:val="clear" w:color="auto" w:fill="auto"/>
            <w:vAlign w:val="center"/>
          </w:tcPr>
          <w:p w:rsidR="00F9562F" w:rsidRPr="00F9562F" w:rsidRDefault="00F9562F" w:rsidP="00E74556">
            <w:pPr>
              <w:spacing w:after="0" w:line="240" w:lineRule="auto"/>
              <w:rPr>
                <w:rFonts w:ascii="Times New Roman" w:eastAsia="Times New Roman" w:hAnsi="Times New Roman" w:cs="Times New Roman"/>
                <w:color w:val="000000"/>
                <w:sz w:val="20"/>
                <w:szCs w:val="24"/>
                <w:lang w:val="bg-BG" w:eastAsia="bg-BG"/>
              </w:rPr>
            </w:pPr>
            <w:r>
              <w:rPr>
                <w:rFonts w:ascii="Times New Roman" w:eastAsia="Times New Roman" w:hAnsi="Times New Roman" w:cs="Times New Roman"/>
                <w:color w:val="000000"/>
                <w:sz w:val="20"/>
                <w:szCs w:val="24"/>
                <w:lang w:val="bg-BG" w:eastAsia="bg-BG"/>
              </w:rPr>
              <w:t>Приходи от концесии</w:t>
            </w:r>
          </w:p>
        </w:tc>
        <w:tc>
          <w:tcPr>
            <w:tcW w:w="1283" w:type="dxa"/>
            <w:tcBorders>
              <w:top w:val="nil"/>
              <w:left w:val="nil"/>
              <w:bottom w:val="single" w:sz="8" w:space="0" w:color="auto"/>
              <w:right w:val="single" w:sz="8" w:space="0" w:color="auto"/>
            </w:tcBorders>
            <w:shd w:val="clear" w:color="auto" w:fill="auto"/>
            <w:vAlign w:val="center"/>
          </w:tcPr>
          <w:p w:rsidR="00F9562F" w:rsidRPr="003B2E49" w:rsidRDefault="003B2E49" w:rsidP="003B2E49">
            <w:pPr>
              <w:spacing w:after="0" w:line="240" w:lineRule="auto"/>
              <w:jc w:val="right"/>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eastAsia="bg-BG"/>
              </w:rPr>
              <w:t>5 307 000</w:t>
            </w:r>
          </w:p>
        </w:tc>
        <w:tc>
          <w:tcPr>
            <w:tcW w:w="1283" w:type="dxa"/>
            <w:tcBorders>
              <w:top w:val="nil"/>
              <w:left w:val="nil"/>
              <w:bottom w:val="single" w:sz="8" w:space="0" w:color="auto"/>
              <w:right w:val="single" w:sz="8" w:space="0" w:color="auto"/>
            </w:tcBorders>
            <w:shd w:val="clear" w:color="auto" w:fill="auto"/>
            <w:vAlign w:val="center"/>
          </w:tcPr>
          <w:p w:rsidR="00F9562F" w:rsidRPr="003B2E49" w:rsidRDefault="003B2E49" w:rsidP="003B2E49">
            <w:pPr>
              <w:spacing w:after="0" w:line="240" w:lineRule="auto"/>
              <w:jc w:val="right"/>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eastAsia="bg-BG"/>
              </w:rPr>
              <w:t>5 307 000</w:t>
            </w:r>
          </w:p>
        </w:tc>
        <w:tc>
          <w:tcPr>
            <w:tcW w:w="1134" w:type="dxa"/>
            <w:tcBorders>
              <w:top w:val="nil"/>
              <w:left w:val="nil"/>
              <w:bottom w:val="single" w:sz="8" w:space="0" w:color="auto"/>
              <w:right w:val="single" w:sz="8" w:space="0" w:color="auto"/>
            </w:tcBorders>
            <w:shd w:val="clear" w:color="auto" w:fill="auto"/>
            <w:vAlign w:val="center"/>
          </w:tcPr>
          <w:p w:rsidR="00F9562F" w:rsidRPr="009A6B57" w:rsidRDefault="00F9562F" w:rsidP="006C4EA0">
            <w:pPr>
              <w:spacing w:after="0" w:line="240" w:lineRule="auto"/>
              <w:jc w:val="right"/>
              <w:rPr>
                <w:rFonts w:ascii="Times New Roman" w:eastAsia="Times New Roman" w:hAnsi="Times New Roman" w:cs="Times New Roman"/>
                <w:color w:val="000000"/>
                <w:sz w:val="20"/>
                <w:szCs w:val="24"/>
                <w:lang w:val="bg-BG" w:eastAsia="bg-BG"/>
              </w:rPr>
            </w:pPr>
            <w:r>
              <w:rPr>
                <w:rFonts w:ascii="Times New Roman" w:eastAsia="Times New Roman" w:hAnsi="Times New Roman" w:cs="Times New Roman"/>
                <w:color w:val="000000"/>
                <w:sz w:val="20"/>
                <w:szCs w:val="24"/>
                <w:lang w:val="bg-BG" w:eastAsia="bg-BG"/>
              </w:rPr>
              <w:t>2 1</w:t>
            </w:r>
            <w:r w:rsidR="003B2E49">
              <w:rPr>
                <w:rFonts w:ascii="Times New Roman" w:eastAsia="Times New Roman" w:hAnsi="Times New Roman" w:cs="Times New Roman"/>
                <w:color w:val="000000"/>
                <w:sz w:val="20"/>
                <w:szCs w:val="24"/>
                <w:lang w:eastAsia="bg-BG"/>
              </w:rPr>
              <w:t>63</w:t>
            </w:r>
            <w:r>
              <w:rPr>
                <w:rFonts w:ascii="Times New Roman" w:eastAsia="Times New Roman" w:hAnsi="Times New Roman" w:cs="Times New Roman"/>
                <w:color w:val="000000"/>
                <w:sz w:val="20"/>
                <w:szCs w:val="24"/>
                <w:lang w:val="bg-BG" w:eastAsia="bg-BG"/>
              </w:rPr>
              <w:t xml:space="preserve"> 4</w:t>
            </w:r>
            <w:r w:rsidR="006C4EA0">
              <w:rPr>
                <w:rFonts w:ascii="Times New Roman" w:eastAsia="Times New Roman" w:hAnsi="Times New Roman" w:cs="Times New Roman"/>
                <w:color w:val="000000"/>
                <w:sz w:val="20"/>
                <w:szCs w:val="24"/>
                <w:lang w:eastAsia="bg-BG"/>
              </w:rPr>
              <w:t>1</w:t>
            </w:r>
            <w:r>
              <w:rPr>
                <w:rFonts w:ascii="Times New Roman" w:eastAsia="Times New Roman" w:hAnsi="Times New Roman" w:cs="Times New Roman"/>
                <w:color w:val="000000"/>
                <w:sz w:val="20"/>
                <w:szCs w:val="24"/>
                <w:lang w:val="bg-BG" w:eastAsia="bg-BG"/>
              </w:rPr>
              <w:t>1</w:t>
            </w:r>
          </w:p>
        </w:tc>
      </w:tr>
      <w:tr w:rsidR="00E74556" w:rsidRPr="00761701" w:rsidTr="00DB66F0">
        <w:trPr>
          <w:trHeight w:val="377"/>
          <w:jc w:val="center"/>
        </w:trPr>
        <w:tc>
          <w:tcPr>
            <w:tcW w:w="19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6466" w:type="dxa"/>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Други</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1134" w:type="dxa"/>
            <w:tcBorders>
              <w:top w:val="nil"/>
              <w:left w:val="nil"/>
              <w:bottom w:val="single" w:sz="8" w:space="0" w:color="auto"/>
              <w:right w:val="single" w:sz="8" w:space="0" w:color="auto"/>
            </w:tcBorders>
            <w:shd w:val="clear" w:color="auto" w:fill="auto"/>
            <w:vAlign w:val="center"/>
            <w:hideMark/>
          </w:tcPr>
          <w:p w:rsidR="00E74556" w:rsidRPr="006C4EA0" w:rsidRDefault="00E74556" w:rsidP="006C4EA0">
            <w:pPr>
              <w:spacing w:after="0" w:line="240" w:lineRule="auto"/>
              <w:jc w:val="right"/>
              <w:rPr>
                <w:rFonts w:ascii="Times New Roman" w:eastAsia="Times New Roman" w:hAnsi="Times New Roman" w:cs="Times New Roman"/>
                <w:color w:val="000000"/>
                <w:sz w:val="20"/>
                <w:szCs w:val="24"/>
                <w:lang w:eastAsia="bg-BG"/>
              </w:rPr>
            </w:pPr>
            <w:r w:rsidRPr="009A6B57">
              <w:rPr>
                <w:rFonts w:ascii="Times New Roman" w:eastAsia="Times New Roman" w:hAnsi="Times New Roman" w:cs="Times New Roman"/>
                <w:color w:val="000000"/>
                <w:sz w:val="20"/>
                <w:szCs w:val="24"/>
                <w:lang w:val="bg-BG" w:eastAsia="bg-BG"/>
              </w:rPr>
              <w:t>-</w:t>
            </w:r>
            <w:r w:rsidR="006C4EA0">
              <w:rPr>
                <w:rFonts w:ascii="Times New Roman" w:eastAsia="Times New Roman" w:hAnsi="Times New Roman" w:cs="Times New Roman"/>
                <w:color w:val="000000"/>
                <w:sz w:val="20"/>
                <w:szCs w:val="24"/>
                <w:lang w:eastAsia="bg-BG"/>
              </w:rPr>
              <w:t>2</w:t>
            </w:r>
            <w:r w:rsidR="00664714">
              <w:rPr>
                <w:rFonts w:ascii="Times New Roman" w:eastAsia="Times New Roman" w:hAnsi="Times New Roman" w:cs="Times New Roman"/>
                <w:color w:val="000000"/>
                <w:sz w:val="20"/>
                <w:szCs w:val="24"/>
                <w:lang w:eastAsia="bg-BG"/>
              </w:rPr>
              <w:t xml:space="preserve"> </w:t>
            </w:r>
            <w:r w:rsidR="006C4EA0">
              <w:rPr>
                <w:rFonts w:ascii="Times New Roman" w:eastAsia="Times New Roman" w:hAnsi="Times New Roman" w:cs="Times New Roman"/>
                <w:color w:val="000000"/>
                <w:sz w:val="20"/>
                <w:szCs w:val="24"/>
                <w:lang w:eastAsia="bg-BG"/>
              </w:rPr>
              <w:t>181</w:t>
            </w:r>
            <w:r w:rsidR="00F23D22">
              <w:rPr>
                <w:rFonts w:ascii="Times New Roman" w:eastAsia="Times New Roman" w:hAnsi="Times New Roman" w:cs="Times New Roman"/>
                <w:color w:val="000000"/>
                <w:sz w:val="20"/>
                <w:szCs w:val="24"/>
                <w:lang w:eastAsia="bg-BG"/>
              </w:rPr>
              <w:t xml:space="preserve"> </w:t>
            </w:r>
            <w:r w:rsidR="006C4EA0">
              <w:rPr>
                <w:rFonts w:ascii="Times New Roman" w:eastAsia="Times New Roman" w:hAnsi="Times New Roman" w:cs="Times New Roman"/>
                <w:color w:val="000000"/>
                <w:sz w:val="20"/>
                <w:szCs w:val="24"/>
                <w:lang w:eastAsia="bg-BG"/>
              </w:rPr>
              <w:t>585</w:t>
            </w:r>
          </w:p>
        </w:tc>
      </w:tr>
      <w:tr w:rsidR="00E74556" w:rsidRPr="00761701" w:rsidTr="00DB66F0">
        <w:trPr>
          <w:trHeight w:val="377"/>
          <w:jc w:val="center"/>
        </w:trPr>
        <w:tc>
          <w:tcPr>
            <w:tcW w:w="19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6466" w:type="dxa"/>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i/>
                <w:iCs/>
                <w:color w:val="000000"/>
                <w:sz w:val="20"/>
                <w:szCs w:val="24"/>
                <w:lang w:val="bg-BG" w:eastAsia="bg-BG"/>
              </w:rPr>
            </w:pPr>
            <w:r w:rsidRPr="009A6B57">
              <w:rPr>
                <w:rFonts w:ascii="Times New Roman" w:eastAsia="Times New Roman" w:hAnsi="Times New Roman" w:cs="Times New Roman"/>
                <w:i/>
                <w:iCs/>
                <w:color w:val="000000"/>
                <w:sz w:val="20"/>
                <w:szCs w:val="24"/>
                <w:lang w:val="bg-BG" w:eastAsia="bg-BG"/>
              </w:rPr>
              <w:t>Помощи, дарения и други безвъзмездно получени суми</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1283"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1134" w:type="dxa"/>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r>
    </w:tbl>
    <w:p w:rsidR="00B47297" w:rsidRPr="00DB66F0" w:rsidRDefault="00B47297" w:rsidP="00DB66F0">
      <w:pPr>
        <w:autoSpaceDE w:val="0"/>
        <w:autoSpaceDN w:val="0"/>
        <w:adjustRightInd w:val="0"/>
        <w:spacing w:after="0" w:line="240" w:lineRule="auto"/>
        <w:jc w:val="both"/>
        <w:rPr>
          <w:rFonts w:ascii="Times New Roman" w:hAnsi="Times New Roman" w:cs="Times New Roman"/>
          <w:color w:val="000000"/>
          <w:sz w:val="24"/>
          <w:szCs w:val="24"/>
        </w:rPr>
      </w:pPr>
    </w:p>
    <w:p w:rsidR="00B47297" w:rsidRPr="00761701" w:rsidRDefault="00B47297" w:rsidP="00DB66F0">
      <w:pPr>
        <w:autoSpaceDE w:val="0"/>
        <w:autoSpaceDN w:val="0"/>
        <w:adjustRightInd w:val="0"/>
        <w:spacing w:after="0" w:line="360" w:lineRule="auto"/>
        <w:ind w:firstLine="708"/>
        <w:jc w:val="both"/>
        <w:rPr>
          <w:rFonts w:ascii="Times New Roman" w:hAnsi="Times New Roman" w:cs="Times New Roman"/>
          <w:color w:val="000000"/>
          <w:sz w:val="24"/>
          <w:szCs w:val="24"/>
          <w:lang w:val="bg-BG"/>
        </w:rPr>
      </w:pPr>
    </w:p>
    <w:p w:rsidR="003C7F54" w:rsidRPr="00761701" w:rsidRDefault="003C7F54" w:rsidP="00DB66F0">
      <w:pPr>
        <w:autoSpaceDE w:val="0"/>
        <w:autoSpaceDN w:val="0"/>
        <w:adjustRightInd w:val="0"/>
        <w:spacing w:after="0" w:line="360" w:lineRule="auto"/>
        <w:jc w:val="both"/>
        <w:rPr>
          <w:rFonts w:ascii="Times New Roman" w:hAnsi="Times New Roman" w:cs="Times New Roman"/>
          <w:color w:val="000000"/>
          <w:sz w:val="24"/>
          <w:szCs w:val="24"/>
          <w:lang w:val="bg-BG"/>
        </w:rPr>
      </w:pPr>
      <w:r w:rsidRPr="00761701">
        <w:rPr>
          <w:rFonts w:ascii="Times New Roman" w:hAnsi="Times New Roman" w:cs="Times New Roman"/>
          <w:color w:val="000000"/>
          <w:sz w:val="24"/>
          <w:szCs w:val="24"/>
          <w:lang w:val="bg-BG"/>
        </w:rPr>
        <w:t>б) Отчет на разходите по бюджета на Министерство на туризма по бюджетни програми в рамките на изпълняваните политики</w:t>
      </w:r>
    </w:p>
    <w:tbl>
      <w:tblPr>
        <w:tblW w:w="11609" w:type="dxa"/>
        <w:jc w:val="center"/>
        <w:tblCellMar>
          <w:left w:w="70" w:type="dxa"/>
          <w:right w:w="70" w:type="dxa"/>
        </w:tblCellMar>
        <w:tblLook w:val="04A0" w:firstRow="1" w:lastRow="0" w:firstColumn="1" w:lastColumn="0" w:noHBand="0" w:noVBand="1"/>
      </w:tblPr>
      <w:tblGrid>
        <w:gridCol w:w="843"/>
        <w:gridCol w:w="605"/>
        <w:gridCol w:w="1322"/>
        <w:gridCol w:w="639"/>
        <w:gridCol w:w="4321"/>
        <w:gridCol w:w="639"/>
        <w:gridCol w:w="441"/>
        <w:gridCol w:w="639"/>
        <w:gridCol w:w="441"/>
        <w:gridCol w:w="639"/>
        <w:gridCol w:w="441"/>
        <w:gridCol w:w="639"/>
      </w:tblGrid>
      <w:tr w:rsidR="00E74556" w:rsidRPr="00761701" w:rsidTr="00DB66F0">
        <w:trPr>
          <w:trHeight w:val="315"/>
          <w:jc w:val="center"/>
        </w:trPr>
        <w:tc>
          <w:tcPr>
            <w:tcW w:w="1448"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961"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4960"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080"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080"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080"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r>
      <w:tr w:rsidR="00E74556" w:rsidRPr="00761701" w:rsidTr="00DB66F0">
        <w:trPr>
          <w:gridAfter w:val="1"/>
          <w:wAfter w:w="639" w:type="dxa"/>
          <w:trHeight w:val="330"/>
          <w:jc w:val="center"/>
        </w:trPr>
        <w:tc>
          <w:tcPr>
            <w:tcW w:w="843"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0127" w:type="dxa"/>
            <w:gridSpan w:val="10"/>
            <w:tcBorders>
              <w:top w:val="nil"/>
              <w:left w:val="nil"/>
              <w:bottom w:val="single" w:sz="8" w:space="0" w:color="auto"/>
              <w:right w:val="nil"/>
            </w:tcBorders>
            <w:shd w:val="clear" w:color="auto" w:fill="auto"/>
            <w:noWrap/>
            <w:vAlign w:val="center"/>
            <w:hideMark/>
          </w:tcPr>
          <w:p w:rsidR="00E74556" w:rsidRPr="00761701" w:rsidRDefault="00E74556" w:rsidP="00DB66F0">
            <w:pPr>
              <w:spacing w:after="0" w:line="360" w:lineRule="auto"/>
              <w:rPr>
                <w:rFonts w:ascii="Times New Roman" w:eastAsia="Times New Roman" w:hAnsi="Times New Roman" w:cs="Times New Roman"/>
                <w:b/>
                <w:bCs/>
                <w:color w:val="000000"/>
                <w:sz w:val="24"/>
                <w:szCs w:val="24"/>
                <w:lang w:val="bg-BG" w:eastAsia="bg-BG"/>
              </w:rPr>
            </w:pPr>
            <w:r w:rsidRPr="00761701">
              <w:rPr>
                <w:rFonts w:ascii="Times New Roman" w:eastAsia="Times New Roman" w:hAnsi="Times New Roman" w:cs="Times New Roman"/>
                <w:b/>
                <w:bCs/>
                <w:color w:val="000000"/>
                <w:sz w:val="24"/>
                <w:szCs w:val="24"/>
                <w:lang w:val="bg-BG" w:eastAsia="bg-BG"/>
              </w:rPr>
              <w:t>Приложение № 2а</w:t>
            </w:r>
            <w:r w:rsidRPr="00761701">
              <w:rPr>
                <w:rFonts w:ascii="Times New Roman" w:eastAsia="Times New Roman" w:hAnsi="Times New Roman" w:cs="Times New Roman"/>
                <w:color w:val="000000"/>
                <w:sz w:val="24"/>
                <w:szCs w:val="24"/>
                <w:lang w:val="bg-BG" w:eastAsia="bg-BG"/>
              </w:rPr>
              <w:t xml:space="preserve"> – Отчет на разходите по области на политики и бюджетни програми </w:t>
            </w:r>
          </w:p>
        </w:tc>
      </w:tr>
      <w:tr w:rsidR="00E74556" w:rsidRPr="00761701" w:rsidTr="00DB66F0">
        <w:trPr>
          <w:gridAfter w:val="1"/>
          <w:wAfter w:w="639" w:type="dxa"/>
          <w:trHeight w:val="315"/>
          <w:jc w:val="center"/>
        </w:trPr>
        <w:tc>
          <w:tcPr>
            <w:tcW w:w="843"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927" w:type="dxa"/>
            <w:gridSpan w:val="2"/>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Класификационен код*</w:t>
            </w:r>
          </w:p>
        </w:tc>
        <w:tc>
          <w:tcPr>
            <w:tcW w:w="4960" w:type="dxa"/>
            <w:gridSpan w:val="2"/>
            <w:tcBorders>
              <w:top w:val="nil"/>
              <w:left w:val="nil"/>
              <w:bottom w:val="nil"/>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 xml:space="preserve">РАЗХОДИ </w:t>
            </w:r>
          </w:p>
        </w:tc>
        <w:tc>
          <w:tcPr>
            <w:tcW w:w="1080" w:type="dxa"/>
            <w:gridSpan w:val="2"/>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Закон</w:t>
            </w:r>
          </w:p>
        </w:tc>
        <w:tc>
          <w:tcPr>
            <w:tcW w:w="1080" w:type="dxa"/>
            <w:gridSpan w:val="2"/>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Уточнен план</w:t>
            </w:r>
          </w:p>
        </w:tc>
        <w:tc>
          <w:tcPr>
            <w:tcW w:w="1080" w:type="dxa"/>
            <w:gridSpan w:val="2"/>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Отчет</w:t>
            </w:r>
          </w:p>
        </w:tc>
      </w:tr>
      <w:tr w:rsidR="00E74556" w:rsidRPr="00761701" w:rsidTr="00DB66F0">
        <w:trPr>
          <w:gridAfter w:val="1"/>
          <w:wAfter w:w="639" w:type="dxa"/>
          <w:trHeight w:val="330"/>
          <w:jc w:val="center"/>
        </w:trPr>
        <w:tc>
          <w:tcPr>
            <w:tcW w:w="843"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927" w:type="dxa"/>
            <w:gridSpan w:val="2"/>
            <w:vMerge/>
            <w:tcBorders>
              <w:top w:val="nil"/>
              <w:left w:val="single" w:sz="8" w:space="0" w:color="auto"/>
              <w:bottom w:val="single" w:sz="8" w:space="0" w:color="000000"/>
              <w:right w:val="single" w:sz="8" w:space="0" w:color="auto"/>
            </w:tcBorders>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p>
        </w:tc>
        <w:tc>
          <w:tcPr>
            <w:tcW w:w="4960" w:type="dxa"/>
            <w:gridSpan w:val="2"/>
            <w:tcBorders>
              <w:top w:val="nil"/>
              <w:left w:val="nil"/>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(в лева)</w:t>
            </w:r>
          </w:p>
        </w:tc>
        <w:tc>
          <w:tcPr>
            <w:tcW w:w="1080" w:type="dxa"/>
            <w:gridSpan w:val="2"/>
            <w:vMerge/>
            <w:tcBorders>
              <w:top w:val="nil"/>
              <w:left w:val="single" w:sz="8" w:space="0" w:color="auto"/>
              <w:bottom w:val="single" w:sz="8" w:space="0" w:color="000000"/>
              <w:right w:val="single" w:sz="8" w:space="0" w:color="auto"/>
            </w:tcBorders>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p>
        </w:tc>
        <w:tc>
          <w:tcPr>
            <w:tcW w:w="1080" w:type="dxa"/>
            <w:gridSpan w:val="2"/>
            <w:vMerge/>
            <w:tcBorders>
              <w:top w:val="nil"/>
              <w:left w:val="single" w:sz="8" w:space="0" w:color="auto"/>
              <w:bottom w:val="single" w:sz="8" w:space="0" w:color="000000"/>
              <w:right w:val="single" w:sz="8" w:space="0" w:color="auto"/>
            </w:tcBorders>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p>
        </w:tc>
      </w:tr>
      <w:tr w:rsidR="00E74556" w:rsidRPr="00761701" w:rsidTr="00DB66F0">
        <w:trPr>
          <w:gridAfter w:val="1"/>
          <w:wAfter w:w="639" w:type="dxa"/>
          <w:trHeight w:val="330"/>
          <w:jc w:val="center"/>
        </w:trPr>
        <w:tc>
          <w:tcPr>
            <w:tcW w:w="843"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927"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 </w:t>
            </w:r>
          </w:p>
        </w:tc>
        <w:tc>
          <w:tcPr>
            <w:tcW w:w="4960"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Общо разходи по бюджета на ПРБ</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F9562F" w:rsidP="006C4EA0">
            <w:pPr>
              <w:spacing w:after="0" w:line="240" w:lineRule="auto"/>
              <w:jc w:val="right"/>
              <w:rPr>
                <w:rFonts w:ascii="Times New Roman" w:eastAsia="Times New Roman" w:hAnsi="Times New Roman" w:cs="Times New Roman"/>
                <w:b/>
                <w:bCs/>
                <w:color w:val="000000"/>
                <w:sz w:val="20"/>
                <w:szCs w:val="24"/>
                <w:lang w:val="bg-BG" w:eastAsia="bg-BG"/>
              </w:rPr>
            </w:pPr>
            <w:r>
              <w:rPr>
                <w:rFonts w:ascii="Times New Roman" w:eastAsia="Times New Roman" w:hAnsi="Times New Roman" w:cs="Times New Roman"/>
                <w:b/>
                <w:bCs/>
                <w:color w:val="000000"/>
                <w:sz w:val="20"/>
                <w:szCs w:val="24"/>
                <w:lang w:val="bg-BG" w:eastAsia="bg-BG"/>
              </w:rPr>
              <w:t>1</w:t>
            </w:r>
            <w:r w:rsidR="006C4EA0">
              <w:rPr>
                <w:rFonts w:ascii="Times New Roman" w:eastAsia="Times New Roman" w:hAnsi="Times New Roman" w:cs="Times New Roman"/>
                <w:b/>
                <w:bCs/>
                <w:color w:val="000000"/>
                <w:sz w:val="20"/>
                <w:szCs w:val="24"/>
                <w:lang w:eastAsia="bg-BG"/>
              </w:rPr>
              <w:t>6</w:t>
            </w:r>
            <w:r>
              <w:rPr>
                <w:rFonts w:ascii="Times New Roman" w:eastAsia="Times New Roman" w:hAnsi="Times New Roman" w:cs="Times New Roman"/>
                <w:b/>
                <w:bCs/>
                <w:color w:val="000000"/>
                <w:sz w:val="20"/>
                <w:szCs w:val="24"/>
                <w:lang w:val="bg-BG" w:eastAsia="bg-BG"/>
              </w:rPr>
              <w:t> </w:t>
            </w:r>
            <w:r w:rsidR="006C4EA0">
              <w:rPr>
                <w:rFonts w:ascii="Times New Roman" w:eastAsia="Times New Roman" w:hAnsi="Times New Roman" w:cs="Times New Roman"/>
                <w:b/>
                <w:bCs/>
                <w:color w:val="000000"/>
                <w:sz w:val="20"/>
                <w:szCs w:val="24"/>
                <w:lang w:eastAsia="bg-BG"/>
              </w:rPr>
              <w:t>78</w:t>
            </w:r>
            <w:r>
              <w:rPr>
                <w:rFonts w:ascii="Times New Roman" w:eastAsia="Times New Roman" w:hAnsi="Times New Roman" w:cs="Times New Roman"/>
                <w:b/>
                <w:bCs/>
                <w:color w:val="000000"/>
                <w:sz w:val="20"/>
                <w:szCs w:val="24"/>
                <w:lang w:val="bg-BG" w:eastAsia="bg-BG"/>
              </w:rPr>
              <w:t xml:space="preserve">3 </w:t>
            </w:r>
            <w:r w:rsidR="006C4EA0">
              <w:rPr>
                <w:rFonts w:ascii="Times New Roman" w:eastAsia="Times New Roman" w:hAnsi="Times New Roman" w:cs="Times New Roman"/>
                <w:b/>
                <w:bCs/>
                <w:color w:val="000000"/>
                <w:sz w:val="20"/>
                <w:szCs w:val="24"/>
                <w:lang w:eastAsia="bg-BG"/>
              </w:rPr>
              <w:t>7</w:t>
            </w:r>
            <w:r>
              <w:rPr>
                <w:rFonts w:ascii="Times New Roman" w:eastAsia="Times New Roman" w:hAnsi="Times New Roman" w:cs="Times New Roman"/>
                <w:b/>
                <w:bCs/>
                <w:color w:val="000000"/>
                <w:sz w:val="20"/>
                <w:szCs w:val="24"/>
                <w:lang w:val="bg-BG" w:eastAsia="bg-BG"/>
              </w:rPr>
              <w:t>00</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48016B" w:rsidRDefault="00F9562F" w:rsidP="0048016B">
            <w:pPr>
              <w:spacing w:after="0" w:line="240" w:lineRule="auto"/>
              <w:jc w:val="right"/>
              <w:rPr>
                <w:rFonts w:ascii="Times New Roman" w:eastAsia="Times New Roman" w:hAnsi="Times New Roman" w:cs="Times New Roman"/>
                <w:b/>
                <w:bCs/>
                <w:color w:val="000000"/>
                <w:sz w:val="20"/>
                <w:szCs w:val="24"/>
                <w:lang w:val="bg-BG" w:eastAsia="bg-BG"/>
              </w:rPr>
            </w:pPr>
            <w:r>
              <w:rPr>
                <w:rFonts w:ascii="Times New Roman" w:eastAsia="Times New Roman" w:hAnsi="Times New Roman" w:cs="Times New Roman"/>
                <w:b/>
                <w:bCs/>
                <w:color w:val="000000"/>
                <w:sz w:val="20"/>
                <w:szCs w:val="24"/>
                <w:lang w:val="bg-BG" w:eastAsia="bg-BG"/>
              </w:rPr>
              <w:t>1</w:t>
            </w:r>
            <w:r w:rsidR="006C4EA0">
              <w:rPr>
                <w:rFonts w:ascii="Times New Roman" w:eastAsia="Times New Roman" w:hAnsi="Times New Roman" w:cs="Times New Roman"/>
                <w:b/>
                <w:bCs/>
                <w:color w:val="000000"/>
                <w:sz w:val="20"/>
                <w:szCs w:val="24"/>
                <w:lang w:eastAsia="bg-BG"/>
              </w:rPr>
              <w:t>6</w:t>
            </w:r>
            <w:r>
              <w:rPr>
                <w:rFonts w:ascii="Times New Roman" w:eastAsia="Times New Roman" w:hAnsi="Times New Roman" w:cs="Times New Roman"/>
                <w:b/>
                <w:bCs/>
                <w:color w:val="000000"/>
                <w:sz w:val="20"/>
                <w:szCs w:val="24"/>
                <w:lang w:val="bg-BG" w:eastAsia="bg-BG"/>
              </w:rPr>
              <w:t> </w:t>
            </w:r>
            <w:r w:rsidR="0048016B">
              <w:rPr>
                <w:rFonts w:ascii="Times New Roman" w:eastAsia="Times New Roman" w:hAnsi="Times New Roman" w:cs="Times New Roman"/>
                <w:b/>
                <w:bCs/>
                <w:color w:val="000000"/>
                <w:sz w:val="20"/>
                <w:szCs w:val="24"/>
                <w:lang w:val="bg-BG" w:eastAsia="bg-BG"/>
              </w:rPr>
              <w:t>96</w:t>
            </w:r>
            <w:r>
              <w:rPr>
                <w:rFonts w:ascii="Times New Roman" w:eastAsia="Times New Roman" w:hAnsi="Times New Roman" w:cs="Times New Roman"/>
                <w:b/>
                <w:bCs/>
                <w:color w:val="000000"/>
                <w:sz w:val="20"/>
                <w:szCs w:val="24"/>
                <w:lang w:val="bg-BG" w:eastAsia="bg-BG"/>
              </w:rPr>
              <w:t xml:space="preserve">1 </w:t>
            </w:r>
            <w:r w:rsidR="0048016B">
              <w:rPr>
                <w:rFonts w:ascii="Times New Roman" w:eastAsia="Times New Roman" w:hAnsi="Times New Roman" w:cs="Times New Roman"/>
                <w:b/>
                <w:bCs/>
                <w:color w:val="000000"/>
                <w:sz w:val="20"/>
                <w:szCs w:val="24"/>
                <w:lang w:val="bg-BG" w:eastAsia="bg-BG"/>
              </w:rPr>
              <w:t>602</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6C4EA0" w:rsidRDefault="006C4EA0" w:rsidP="006C4EA0">
            <w:pPr>
              <w:spacing w:after="0" w:line="240" w:lineRule="auto"/>
              <w:jc w:val="right"/>
              <w:rPr>
                <w:rFonts w:ascii="Times New Roman" w:eastAsia="Times New Roman" w:hAnsi="Times New Roman" w:cs="Times New Roman"/>
                <w:b/>
                <w:bCs/>
                <w:color w:val="000000"/>
                <w:sz w:val="20"/>
                <w:szCs w:val="24"/>
                <w:lang w:eastAsia="bg-BG"/>
              </w:rPr>
            </w:pPr>
            <w:r>
              <w:rPr>
                <w:rFonts w:ascii="Times New Roman" w:eastAsia="Times New Roman" w:hAnsi="Times New Roman" w:cs="Times New Roman"/>
                <w:b/>
                <w:bCs/>
                <w:color w:val="000000"/>
                <w:sz w:val="20"/>
                <w:szCs w:val="24"/>
                <w:lang w:eastAsia="bg-BG"/>
              </w:rPr>
              <w:t>4</w:t>
            </w:r>
            <w:r w:rsidR="00F9562F">
              <w:rPr>
                <w:rFonts w:ascii="Times New Roman" w:eastAsia="Times New Roman" w:hAnsi="Times New Roman" w:cs="Times New Roman"/>
                <w:b/>
                <w:bCs/>
                <w:color w:val="000000"/>
                <w:sz w:val="20"/>
                <w:szCs w:val="24"/>
                <w:lang w:val="bg-BG" w:eastAsia="bg-BG"/>
              </w:rPr>
              <w:t> </w:t>
            </w:r>
            <w:r>
              <w:rPr>
                <w:rFonts w:ascii="Times New Roman" w:eastAsia="Times New Roman" w:hAnsi="Times New Roman" w:cs="Times New Roman"/>
                <w:b/>
                <w:bCs/>
                <w:color w:val="000000"/>
                <w:sz w:val="20"/>
                <w:szCs w:val="24"/>
                <w:lang w:eastAsia="bg-BG"/>
              </w:rPr>
              <w:t>847</w:t>
            </w:r>
            <w:r w:rsidR="00F9562F">
              <w:rPr>
                <w:rFonts w:ascii="Times New Roman" w:eastAsia="Times New Roman" w:hAnsi="Times New Roman" w:cs="Times New Roman"/>
                <w:b/>
                <w:bCs/>
                <w:color w:val="000000"/>
                <w:sz w:val="20"/>
                <w:szCs w:val="24"/>
                <w:lang w:val="bg-BG" w:eastAsia="bg-BG"/>
              </w:rPr>
              <w:t xml:space="preserve"> </w:t>
            </w:r>
            <w:r>
              <w:rPr>
                <w:rFonts w:ascii="Times New Roman" w:eastAsia="Times New Roman" w:hAnsi="Times New Roman" w:cs="Times New Roman"/>
                <w:b/>
                <w:bCs/>
                <w:color w:val="000000"/>
                <w:sz w:val="20"/>
                <w:szCs w:val="24"/>
                <w:lang w:eastAsia="bg-BG"/>
              </w:rPr>
              <w:t>308</w:t>
            </w:r>
          </w:p>
        </w:tc>
      </w:tr>
      <w:tr w:rsidR="00E74556" w:rsidRPr="00761701" w:rsidTr="00DB66F0">
        <w:trPr>
          <w:gridAfter w:val="1"/>
          <w:wAfter w:w="639" w:type="dxa"/>
          <w:trHeight w:val="330"/>
          <w:jc w:val="center"/>
        </w:trPr>
        <w:tc>
          <w:tcPr>
            <w:tcW w:w="843"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927" w:type="dxa"/>
            <w:gridSpan w:val="2"/>
            <w:tcBorders>
              <w:top w:val="nil"/>
              <w:left w:val="single" w:sz="8" w:space="0" w:color="auto"/>
              <w:bottom w:val="single" w:sz="8" w:space="0" w:color="auto"/>
              <w:right w:val="nil"/>
            </w:tcBorders>
            <w:shd w:val="clear" w:color="auto" w:fill="92CDDC" w:themeFill="accent5" w:themeFillTint="99"/>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7100.01.00</w:t>
            </w:r>
          </w:p>
        </w:tc>
        <w:tc>
          <w:tcPr>
            <w:tcW w:w="4960" w:type="dxa"/>
            <w:gridSpan w:val="2"/>
            <w:tcBorders>
              <w:top w:val="nil"/>
              <w:left w:val="single" w:sz="8" w:space="0" w:color="auto"/>
              <w:bottom w:val="single" w:sz="8" w:space="0" w:color="auto"/>
              <w:right w:val="single" w:sz="8" w:space="0" w:color="auto"/>
            </w:tcBorders>
            <w:shd w:val="clear" w:color="auto" w:fill="92CDDC" w:themeFill="accent5" w:themeFillTint="99"/>
            <w:vAlign w:val="center"/>
            <w:hideMark/>
          </w:tcPr>
          <w:p w:rsidR="00E74556" w:rsidRPr="009A6B57" w:rsidRDefault="00E74556" w:rsidP="00E74556">
            <w:pPr>
              <w:spacing w:after="0" w:line="240" w:lineRule="auto"/>
              <w:jc w:val="both"/>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Политика в областта на устойчивото развитие на туризма</w:t>
            </w:r>
          </w:p>
        </w:tc>
        <w:tc>
          <w:tcPr>
            <w:tcW w:w="1080" w:type="dxa"/>
            <w:gridSpan w:val="2"/>
            <w:tcBorders>
              <w:top w:val="nil"/>
              <w:left w:val="nil"/>
              <w:bottom w:val="single" w:sz="8" w:space="0" w:color="auto"/>
              <w:right w:val="single" w:sz="8" w:space="0" w:color="auto"/>
            </w:tcBorders>
            <w:shd w:val="clear" w:color="auto" w:fill="92CDDC" w:themeFill="accent5" w:themeFillTint="99"/>
            <w:vAlign w:val="center"/>
            <w:hideMark/>
          </w:tcPr>
          <w:p w:rsidR="00E74556" w:rsidRPr="009A6B57" w:rsidRDefault="00F9562F" w:rsidP="006C4EA0">
            <w:pPr>
              <w:spacing w:after="0" w:line="240" w:lineRule="auto"/>
              <w:jc w:val="right"/>
              <w:rPr>
                <w:rFonts w:ascii="Times New Roman" w:eastAsia="Times New Roman" w:hAnsi="Times New Roman" w:cs="Times New Roman"/>
                <w:b/>
                <w:bCs/>
                <w:color w:val="000000"/>
                <w:sz w:val="20"/>
                <w:szCs w:val="24"/>
                <w:lang w:val="bg-BG" w:eastAsia="bg-BG"/>
              </w:rPr>
            </w:pPr>
            <w:r>
              <w:rPr>
                <w:rFonts w:ascii="Times New Roman" w:eastAsia="Times New Roman" w:hAnsi="Times New Roman" w:cs="Times New Roman"/>
                <w:b/>
                <w:bCs/>
                <w:color w:val="000000"/>
                <w:sz w:val="20"/>
                <w:szCs w:val="24"/>
                <w:lang w:val="bg-BG" w:eastAsia="bg-BG"/>
              </w:rPr>
              <w:t>1</w:t>
            </w:r>
            <w:r w:rsidR="006C4EA0">
              <w:rPr>
                <w:rFonts w:ascii="Times New Roman" w:eastAsia="Times New Roman" w:hAnsi="Times New Roman" w:cs="Times New Roman"/>
                <w:b/>
                <w:bCs/>
                <w:color w:val="000000"/>
                <w:sz w:val="20"/>
                <w:szCs w:val="24"/>
                <w:lang w:eastAsia="bg-BG"/>
              </w:rPr>
              <w:t>4</w:t>
            </w:r>
            <w:r>
              <w:rPr>
                <w:rFonts w:ascii="Times New Roman" w:eastAsia="Times New Roman" w:hAnsi="Times New Roman" w:cs="Times New Roman"/>
                <w:b/>
                <w:bCs/>
                <w:color w:val="000000"/>
                <w:sz w:val="20"/>
                <w:szCs w:val="24"/>
                <w:lang w:val="bg-BG" w:eastAsia="bg-BG"/>
              </w:rPr>
              <w:t> </w:t>
            </w:r>
            <w:r w:rsidR="006C4EA0">
              <w:rPr>
                <w:rFonts w:ascii="Times New Roman" w:eastAsia="Times New Roman" w:hAnsi="Times New Roman" w:cs="Times New Roman"/>
                <w:b/>
                <w:bCs/>
                <w:color w:val="000000"/>
                <w:sz w:val="20"/>
                <w:szCs w:val="24"/>
                <w:lang w:eastAsia="bg-BG"/>
              </w:rPr>
              <w:t>473</w:t>
            </w:r>
            <w:r>
              <w:rPr>
                <w:rFonts w:ascii="Times New Roman" w:eastAsia="Times New Roman" w:hAnsi="Times New Roman" w:cs="Times New Roman"/>
                <w:b/>
                <w:bCs/>
                <w:color w:val="000000"/>
                <w:sz w:val="20"/>
                <w:szCs w:val="24"/>
                <w:lang w:val="bg-BG" w:eastAsia="bg-BG"/>
              </w:rPr>
              <w:t xml:space="preserve"> </w:t>
            </w:r>
            <w:r w:rsidR="006C4EA0">
              <w:rPr>
                <w:rFonts w:ascii="Times New Roman" w:eastAsia="Times New Roman" w:hAnsi="Times New Roman" w:cs="Times New Roman"/>
                <w:b/>
                <w:bCs/>
                <w:color w:val="000000"/>
                <w:sz w:val="20"/>
                <w:szCs w:val="24"/>
                <w:lang w:eastAsia="bg-BG"/>
              </w:rPr>
              <w:t>5</w:t>
            </w:r>
            <w:r>
              <w:rPr>
                <w:rFonts w:ascii="Times New Roman" w:eastAsia="Times New Roman" w:hAnsi="Times New Roman" w:cs="Times New Roman"/>
                <w:b/>
                <w:bCs/>
                <w:color w:val="000000"/>
                <w:sz w:val="20"/>
                <w:szCs w:val="24"/>
                <w:lang w:val="bg-BG" w:eastAsia="bg-BG"/>
              </w:rPr>
              <w:t>00</w:t>
            </w:r>
          </w:p>
        </w:tc>
        <w:tc>
          <w:tcPr>
            <w:tcW w:w="1080" w:type="dxa"/>
            <w:gridSpan w:val="2"/>
            <w:tcBorders>
              <w:top w:val="nil"/>
              <w:left w:val="nil"/>
              <w:bottom w:val="single" w:sz="8" w:space="0" w:color="auto"/>
              <w:right w:val="single" w:sz="8" w:space="0" w:color="auto"/>
            </w:tcBorders>
            <w:shd w:val="clear" w:color="auto" w:fill="92CDDC" w:themeFill="accent5" w:themeFillTint="99"/>
            <w:vAlign w:val="center"/>
            <w:hideMark/>
          </w:tcPr>
          <w:p w:rsidR="00E74556" w:rsidRPr="0048016B" w:rsidRDefault="00F9562F" w:rsidP="0048016B">
            <w:pPr>
              <w:spacing w:after="0" w:line="240" w:lineRule="auto"/>
              <w:jc w:val="right"/>
              <w:rPr>
                <w:rFonts w:ascii="Times New Roman" w:eastAsia="Times New Roman" w:hAnsi="Times New Roman" w:cs="Times New Roman"/>
                <w:b/>
                <w:bCs/>
                <w:color w:val="000000"/>
                <w:sz w:val="20"/>
                <w:szCs w:val="24"/>
                <w:lang w:val="bg-BG" w:eastAsia="bg-BG"/>
              </w:rPr>
            </w:pPr>
            <w:r>
              <w:rPr>
                <w:rFonts w:ascii="Times New Roman" w:eastAsia="Times New Roman" w:hAnsi="Times New Roman" w:cs="Times New Roman"/>
                <w:b/>
                <w:bCs/>
                <w:color w:val="000000"/>
                <w:sz w:val="20"/>
                <w:szCs w:val="24"/>
                <w:lang w:val="bg-BG" w:eastAsia="bg-BG"/>
              </w:rPr>
              <w:t>1</w:t>
            </w:r>
            <w:r w:rsidR="006C4EA0">
              <w:rPr>
                <w:rFonts w:ascii="Times New Roman" w:eastAsia="Times New Roman" w:hAnsi="Times New Roman" w:cs="Times New Roman"/>
                <w:b/>
                <w:bCs/>
                <w:color w:val="000000"/>
                <w:sz w:val="20"/>
                <w:szCs w:val="24"/>
                <w:lang w:eastAsia="bg-BG"/>
              </w:rPr>
              <w:t>4</w:t>
            </w:r>
            <w:r>
              <w:rPr>
                <w:rFonts w:ascii="Times New Roman" w:eastAsia="Times New Roman" w:hAnsi="Times New Roman" w:cs="Times New Roman"/>
                <w:b/>
                <w:bCs/>
                <w:color w:val="000000"/>
                <w:sz w:val="20"/>
                <w:szCs w:val="24"/>
                <w:lang w:val="bg-BG" w:eastAsia="bg-BG"/>
              </w:rPr>
              <w:t> </w:t>
            </w:r>
            <w:r w:rsidR="0048016B">
              <w:rPr>
                <w:rFonts w:ascii="Times New Roman" w:eastAsia="Times New Roman" w:hAnsi="Times New Roman" w:cs="Times New Roman"/>
                <w:b/>
                <w:bCs/>
                <w:color w:val="000000"/>
                <w:sz w:val="20"/>
                <w:szCs w:val="24"/>
                <w:lang w:val="bg-BG" w:eastAsia="bg-BG"/>
              </w:rPr>
              <w:t>648</w:t>
            </w:r>
            <w:r>
              <w:rPr>
                <w:rFonts w:ascii="Times New Roman" w:eastAsia="Times New Roman" w:hAnsi="Times New Roman" w:cs="Times New Roman"/>
                <w:b/>
                <w:bCs/>
                <w:color w:val="000000"/>
                <w:sz w:val="20"/>
                <w:szCs w:val="24"/>
                <w:lang w:val="bg-BG" w:eastAsia="bg-BG"/>
              </w:rPr>
              <w:t xml:space="preserve"> </w:t>
            </w:r>
            <w:r w:rsidR="0048016B">
              <w:rPr>
                <w:rFonts w:ascii="Times New Roman" w:eastAsia="Times New Roman" w:hAnsi="Times New Roman" w:cs="Times New Roman"/>
                <w:b/>
                <w:bCs/>
                <w:color w:val="000000"/>
                <w:sz w:val="20"/>
                <w:szCs w:val="24"/>
                <w:lang w:val="bg-BG" w:eastAsia="bg-BG"/>
              </w:rPr>
              <w:t>947</w:t>
            </w:r>
          </w:p>
        </w:tc>
        <w:tc>
          <w:tcPr>
            <w:tcW w:w="1080" w:type="dxa"/>
            <w:gridSpan w:val="2"/>
            <w:tcBorders>
              <w:top w:val="nil"/>
              <w:left w:val="nil"/>
              <w:bottom w:val="single" w:sz="8" w:space="0" w:color="auto"/>
              <w:right w:val="single" w:sz="8" w:space="0" w:color="auto"/>
            </w:tcBorders>
            <w:shd w:val="clear" w:color="auto" w:fill="92CDDC" w:themeFill="accent5" w:themeFillTint="99"/>
            <w:vAlign w:val="center"/>
            <w:hideMark/>
          </w:tcPr>
          <w:p w:rsidR="00E74556" w:rsidRPr="006C4EA0" w:rsidRDefault="006C4EA0" w:rsidP="006C4EA0">
            <w:pPr>
              <w:spacing w:after="0" w:line="240" w:lineRule="auto"/>
              <w:jc w:val="right"/>
              <w:rPr>
                <w:rFonts w:ascii="Times New Roman" w:eastAsia="Times New Roman" w:hAnsi="Times New Roman" w:cs="Times New Roman"/>
                <w:b/>
                <w:bCs/>
                <w:color w:val="000000"/>
                <w:sz w:val="20"/>
                <w:szCs w:val="24"/>
                <w:lang w:eastAsia="bg-BG"/>
              </w:rPr>
            </w:pPr>
            <w:r>
              <w:rPr>
                <w:rFonts w:ascii="Times New Roman" w:eastAsia="Times New Roman" w:hAnsi="Times New Roman" w:cs="Times New Roman"/>
                <w:b/>
                <w:bCs/>
                <w:color w:val="000000"/>
                <w:sz w:val="20"/>
                <w:szCs w:val="24"/>
                <w:lang w:eastAsia="bg-BG"/>
              </w:rPr>
              <w:t>3</w:t>
            </w:r>
            <w:r w:rsidR="00F9562F">
              <w:rPr>
                <w:rFonts w:ascii="Times New Roman" w:eastAsia="Times New Roman" w:hAnsi="Times New Roman" w:cs="Times New Roman"/>
                <w:b/>
                <w:bCs/>
                <w:color w:val="000000"/>
                <w:sz w:val="20"/>
                <w:szCs w:val="24"/>
                <w:lang w:val="bg-BG" w:eastAsia="bg-BG"/>
              </w:rPr>
              <w:t> </w:t>
            </w:r>
            <w:r>
              <w:rPr>
                <w:rFonts w:ascii="Times New Roman" w:eastAsia="Times New Roman" w:hAnsi="Times New Roman" w:cs="Times New Roman"/>
                <w:b/>
                <w:bCs/>
                <w:color w:val="000000"/>
                <w:sz w:val="20"/>
                <w:szCs w:val="24"/>
                <w:lang w:eastAsia="bg-BG"/>
              </w:rPr>
              <w:t>979</w:t>
            </w:r>
            <w:r w:rsidR="00F9562F">
              <w:rPr>
                <w:rFonts w:ascii="Times New Roman" w:eastAsia="Times New Roman" w:hAnsi="Times New Roman" w:cs="Times New Roman"/>
                <w:b/>
                <w:bCs/>
                <w:color w:val="000000"/>
                <w:sz w:val="20"/>
                <w:szCs w:val="24"/>
                <w:lang w:val="bg-BG" w:eastAsia="bg-BG"/>
              </w:rPr>
              <w:t xml:space="preserve"> </w:t>
            </w:r>
            <w:r>
              <w:rPr>
                <w:rFonts w:ascii="Times New Roman" w:eastAsia="Times New Roman" w:hAnsi="Times New Roman" w:cs="Times New Roman"/>
                <w:b/>
                <w:bCs/>
                <w:color w:val="000000"/>
                <w:sz w:val="20"/>
                <w:szCs w:val="24"/>
                <w:lang w:eastAsia="bg-BG"/>
              </w:rPr>
              <w:t>417</w:t>
            </w:r>
          </w:p>
        </w:tc>
      </w:tr>
      <w:tr w:rsidR="00E74556" w:rsidRPr="00761701" w:rsidTr="00DB66F0">
        <w:trPr>
          <w:gridAfter w:val="1"/>
          <w:wAfter w:w="639" w:type="dxa"/>
          <w:trHeight w:val="465"/>
          <w:jc w:val="center"/>
        </w:trPr>
        <w:tc>
          <w:tcPr>
            <w:tcW w:w="843"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927" w:type="dxa"/>
            <w:gridSpan w:val="2"/>
            <w:tcBorders>
              <w:top w:val="nil"/>
              <w:left w:val="single" w:sz="8" w:space="0" w:color="auto"/>
              <w:bottom w:val="single" w:sz="8" w:space="0" w:color="auto"/>
              <w:right w:val="nil"/>
            </w:tcBorders>
            <w:shd w:val="clear" w:color="auto" w:fill="92CDDC" w:themeFill="accent5" w:themeFillTint="99"/>
            <w:vAlign w:val="center"/>
            <w:hideMark/>
          </w:tcPr>
          <w:p w:rsidR="00E74556" w:rsidRPr="009A6B57" w:rsidRDefault="00E74556" w:rsidP="00E74556">
            <w:pPr>
              <w:spacing w:after="0" w:line="240" w:lineRule="auto"/>
              <w:jc w:val="center"/>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7100.01.01</w:t>
            </w:r>
          </w:p>
        </w:tc>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E74556" w:rsidP="009A6B57">
            <w:pPr>
              <w:spacing w:after="0" w:line="240" w:lineRule="auto"/>
              <w:ind w:firstLineChars="100" w:firstLine="200"/>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Бюджетна програма "Подобряване на политиките и регулациите в сектора на туризма"</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F9562F" w:rsidP="006C4EA0">
            <w:pPr>
              <w:spacing w:after="0" w:line="240" w:lineRule="auto"/>
              <w:jc w:val="right"/>
              <w:rPr>
                <w:rFonts w:ascii="Times New Roman" w:eastAsia="Times New Roman" w:hAnsi="Times New Roman" w:cs="Times New Roman"/>
                <w:color w:val="000000"/>
                <w:sz w:val="20"/>
                <w:szCs w:val="24"/>
                <w:lang w:val="bg-BG" w:eastAsia="bg-BG"/>
              </w:rPr>
            </w:pPr>
            <w:r>
              <w:rPr>
                <w:rFonts w:ascii="Times New Roman" w:eastAsia="Times New Roman" w:hAnsi="Times New Roman" w:cs="Times New Roman"/>
                <w:color w:val="000000"/>
                <w:sz w:val="20"/>
                <w:szCs w:val="24"/>
                <w:lang w:val="bg-BG" w:eastAsia="bg-BG"/>
              </w:rPr>
              <w:t>1 </w:t>
            </w:r>
            <w:r w:rsidR="006C4EA0">
              <w:rPr>
                <w:rFonts w:ascii="Times New Roman" w:eastAsia="Times New Roman" w:hAnsi="Times New Roman" w:cs="Times New Roman"/>
                <w:color w:val="000000"/>
                <w:sz w:val="20"/>
                <w:szCs w:val="24"/>
                <w:lang w:eastAsia="bg-BG"/>
              </w:rPr>
              <w:t>846</w:t>
            </w:r>
            <w:r>
              <w:rPr>
                <w:rFonts w:ascii="Times New Roman" w:eastAsia="Times New Roman" w:hAnsi="Times New Roman" w:cs="Times New Roman"/>
                <w:color w:val="000000"/>
                <w:sz w:val="20"/>
                <w:szCs w:val="24"/>
                <w:lang w:val="bg-BG" w:eastAsia="bg-BG"/>
              </w:rPr>
              <w:t xml:space="preserve"> </w:t>
            </w:r>
            <w:r w:rsidR="006C4EA0">
              <w:rPr>
                <w:rFonts w:ascii="Times New Roman" w:eastAsia="Times New Roman" w:hAnsi="Times New Roman" w:cs="Times New Roman"/>
                <w:color w:val="000000"/>
                <w:sz w:val="20"/>
                <w:szCs w:val="24"/>
                <w:lang w:eastAsia="bg-BG"/>
              </w:rPr>
              <w:t>5</w:t>
            </w:r>
            <w:r>
              <w:rPr>
                <w:rFonts w:ascii="Times New Roman" w:eastAsia="Times New Roman" w:hAnsi="Times New Roman" w:cs="Times New Roman"/>
                <w:color w:val="000000"/>
                <w:sz w:val="20"/>
                <w:szCs w:val="24"/>
                <w:lang w:val="bg-BG" w:eastAsia="bg-BG"/>
              </w:rPr>
              <w:t>00</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48016B" w:rsidRDefault="0048016B" w:rsidP="0048016B">
            <w:pPr>
              <w:spacing w:after="0" w:line="240" w:lineRule="auto"/>
              <w:jc w:val="right"/>
              <w:rPr>
                <w:rFonts w:ascii="Times New Roman" w:eastAsia="Times New Roman" w:hAnsi="Times New Roman" w:cs="Times New Roman"/>
                <w:color w:val="000000"/>
                <w:sz w:val="20"/>
                <w:szCs w:val="24"/>
                <w:lang w:val="bg-BG" w:eastAsia="bg-BG"/>
              </w:rPr>
            </w:pPr>
            <w:r>
              <w:rPr>
                <w:rFonts w:ascii="Times New Roman" w:eastAsia="Times New Roman" w:hAnsi="Times New Roman" w:cs="Times New Roman"/>
                <w:color w:val="000000"/>
                <w:sz w:val="20"/>
                <w:szCs w:val="24"/>
                <w:lang w:val="bg-BG" w:eastAsia="bg-BG"/>
              </w:rPr>
              <w:t>2</w:t>
            </w:r>
            <w:r w:rsidR="00F9562F">
              <w:rPr>
                <w:rFonts w:ascii="Times New Roman" w:eastAsia="Times New Roman" w:hAnsi="Times New Roman" w:cs="Times New Roman"/>
                <w:color w:val="000000"/>
                <w:sz w:val="20"/>
                <w:szCs w:val="24"/>
                <w:lang w:eastAsia="bg-BG"/>
              </w:rPr>
              <w:t> </w:t>
            </w:r>
            <w:r>
              <w:rPr>
                <w:rFonts w:ascii="Times New Roman" w:eastAsia="Times New Roman" w:hAnsi="Times New Roman" w:cs="Times New Roman"/>
                <w:color w:val="000000"/>
                <w:sz w:val="20"/>
                <w:szCs w:val="24"/>
                <w:lang w:val="bg-BG" w:eastAsia="bg-BG"/>
              </w:rPr>
              <w:t>021</w:t>
            </w:r>
            <w:r w:rsidR="00F9562F">
              <w:rPr>
                <w:rFonts w:ascii="Times New Roman" w:eastAsia="Times New Roman" w:hAnsi="Times New Roman" w:cs="Times New Roman"/>
                <w:color w:val="000000"/>
                <w:sz w:val="20"/>
                <w:szCs w:val="24"/>
                <w:lang w:val="bg-BG" w:eastAsia="bg-BG"/>
              </w:rPr>
              <w:t xml:space="preserve"> </w:t>
            </w:r>
            <w:r>
              <w:rPr>
                <w:rFonts w:ascii="Times New Roman" w:eastAsia="Times New Roman" w:hAnsi="Times New Roman" w:cs="Times New Roman"/>
                <w:color w:val="000000"/>
                <w:sz w:val="20"/>
                <w:szCs w:val="24"/>
                <w:lang w:val="bg-BG" w:eastAsia="bg-BG"/>
              </w:rPr>
              <w:t>947</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6C4EA0" w:rsidRDefault="006C4EA0" w:rsidP="006C4EA0">
            <w:pPr>
              <w:spacing w:after="0" w:line="240" w:lineRule="auto"/>
              <w:jc w:val="right"/>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eastAsia="bg-BG"/>
              </w:rPr>
              <w:t>622</w:t>
            </w:r>
            <w:r w:rsidR="006577CE">
              <w:rPr>
                <w:rFonts w:ascii="Times New Roman" w:eastAsia="Times New Roman" w:hAnsi="Times New Roman" w:cs="Times New Roman"/>
                <w:color w:val="000000"/>
                <w:sz w:val="20"/>
                <w:szCs w:val="24"/>
                <w:lang w:val="bg-BG" w:eastAsia="bg-BG"/>
              </w:rPr>
              <w:t xml:space="preserve"> </w:t>
            </w:r>
            <w:r>
              <w:rPr>
                <w:rFonts w:ascii="Times New Roman" w:eastAsia="Times New Roman" w:hAnsi="Times New Roman" w:cs="Times New Roman"/>
                <w:color w:val="000000"/>
                <w:sz w:val="20"/>
                <w:szCs w:val="24"/>
                <w:lang w:eastAsia="bg-BG"/>
              </w:rPr>
              <w:t>560</w:t>
            </w:r>
          </w:p>
        </w:tc>
      </w:tr>
      <w:tr w:rsidR="00E74556" w:rsidRPr="00761701" w:rsidTr="00DB66F0">
        <w:trPr>
          <w:gridAfter w:val="1"/>
          <w:wAfter w:w="639" w:type="dxa"/>
          <w:trHeight w:val="690"/>
          <w:jc w:val="center"/>
        </w:trPr>
        <w:tc>
          <w:tcPr>
            <w:tcW w:w="843"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927" w:type="dxa"/>
            <w:gridSpan w:val="2"/>
            <w:tcBorders>
              <w:top w:val="nil"/>
              <w:left w:val="single" w:sz="8" w:space="0" w:color="auto"/>
              <w:bottom w:val="single" w:sz="8" w:space="0" w:color="auto"/>
              <w:right w:val="nil"/>
            </w:tcBorders>
            <w:shd w:val="clear" w:color="auto" w:fill="92CDDC" w:themeFill="accent5" w:themeFillTint="99"/>
            <w:vAlign w:val="center"/>
            <w:hideMark/>
          </w:tcPr>
          <w:p w:rsidR="00E74556" w:rsidRPr="009A6B57" w:rsidRDefault="00E74556" w:rsidP="00E74556">
            <w:pPr>
              <w:spacing w:after="0" w:line="240" w:lineRule="auto"/>
              <w:jc w:val="center"/>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7100.01.02</w:t>
            </w:r>
          </w:p>
        </w:tc>
        <w:tc>
          <w:tcPr>
            <w:tcW w:w="4960"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E74556" w:rsidP="009A6B57">
            <w:pPr>
              <w:spacing w:after="0" w:line="240" w:lineRule="auto"/>
              <w:ind w:firstLineChars="100" w:firstLine="200"/>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Бюджетна програма "Развитие на националната туристическа реклама и международно сътрудничество в областта на туризма"</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6C4EA0" w:rsidP="006C4EA0">
            <w:pPr>
              <w:spacing w:after="0" w:line="240" w:lineRule="auto"/>
              <w:jc w:val="right"/>
              <w:rPr>
                <w:rFonts w:ascii="Times New Roman" w:eastAsia="Times New Roman" w:hAnsi="Times New Roman" w:cs="Times New Roman"/>
                <w:color w:val="000000"/>
                <w:sz w:val="20"/>
                <w:szCs w:val="24"/>
                <w:lang w:val="bg-BG" w:eastAsia="bg-BG"/>
              </w:rPr>
            </w:pPr>
            <w:r>
              <w:rPr>
                <w:rFonts w:ascii="Times New Roman" w:eastAsia="Times New Roman" w:hAnsi="Times New Roman" w:cs="Times New Roman"/>
                <w:color w:val="000000"/>
                <w:sz w:val="20"/>
                <w:szCs w:val="24"/>
                <w:lang w:eastAsia="bg-BG"/>
              </w:rPr>
              <w:t>12</w:t>
            </w:r>
            <w:r w:rsidR="00F04A8F">
              <w:rPr>
                <w:rFonts w:ascii="Times New Roman" w:eastAsia="Times New Roman" w:hAnsi="Times New Roman" w:cs="Times New Roman"/>
                <w:color w:val="000000"/>
                <w:sz w:val="20"/>
                <w:szCs w:val="24"/>
                <w:lang w:val="bg-BG" w:eastAsia="bg-BG"/>
              </w:rPr>
              <w:t> 6</w:t>
            </w:r>
            <w:r>
              <w:rPr>
                <w:rFonts w:ascii="Times New Roman" w:eastAsia="Times New Roman" w:hAnsi="Times New Roman" w:cs="Times New Roman"/>
                <w:color w:val="000000"/>
                <w:sz w:val="20"/>
                <w:szCs w:val="24"/>
                <w:lang w:eastAsia="bg-BG"/>
              </w:rPr>
              <w:t>27</w:t>
            </w:r>
            <w:r w:rsidR="00F04A8F">
              <w:rPr>
                <w:rFonts w:ascii="Times New Roman" w:eastAsia="Times New Roman" w:hAnsi="Times New Roman" w:cs="Times New Roman"/>
                <w:color w:val="000000"/>
                <w:sz w:val="20"/>
                <w:szCs w:val="24"/>
                <w:lang w:val="bg-BG" w:eastAsia="bg-BG"/>
              </w:rPr>
              <w:t xml:space="preserve"> </w:t>
            </w:r>
            <w:r>
              <w:rPr>
                <w:rFonts w:ascii="Times New Roman" w:eastAsia="Times New Roman" w:hAnsi="Times New Roman" w:cs="Times New Roman"/>
                <w:color w:val="000000"/>
                <w:sz w:val="20"/>
                <w:szCs w:val="24"/>
                <w:lang w:eastAsia="bg-BG"/>
              </w:rPr>
              <w:t>0</w:t>
            </w:r>
            <w:r w:rsidR="00F04A8F">
              <w:rPr>
                <w:rFonts w:ascii="Times New Roman" w:eastAsia="Times New Roman" w:hAnsi="Times New Roman" w:cs="Times New Roman"/>
                <w:color w:val="000000"/>
                <w:sz w:val="20"/>
                <w:szCs w:val="24"/>
                <w:lang w:val="bg-BG" w:eastAsia="bg-BG"/>
              </w:rPr>
              <w:t>00</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6C4EA0" w:rsidRDefault="006C4EA0" w:rsidP="006C4EA0">
            <w:pPr>
              <w:spacing w:after="0" w:line="240" w:lineRule="auto"/>
              <w:jc w:val="right"/>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eastAsia="bg-BG"/>
              </w:rPr>
              <w:t>12</w:t>
            </w:r>
            <w:r w:rsidR="00F04A8F">
              <w:rPr>
                <w:rFonts w:ascii="Times New Roman" w:eastAsia="Times New Roman" w:hAnsi="Times New Roman" w:cs="Times New Roman"/>
                <w:color w:val="000000"/>
                <w:sz w:val="20"/>
                <w:szCs w:val="24"/>
                <w:lang w:val="bg-BG" w:eastAsia="bg-BG"/>
              </w:rPr>
              <w:t> </w:t>
            </w:r>
            <w:r>
              <w:rPr>
                <w:rFonts w:ascii="Times New Roman" w:eastAsia="Times New Roman" w:hAnsi="Times New Roman" w:cs="Times New Roman"/>
                <w:color w:val="000000"/>
                <w:sz w:val="20"/>
                <w:szCs w:val="24"/>
                <w:lang w:eastAsia="bg-BG"/>
              </w:rPr>
              <w:t>627</w:t>
            </w:r>
            <w:r w:rsidR="00F04A8F">
              <w:rPr>
                <w:rFonts w:ascii="Times New Roman" w:eastAsia="Times New Roman" w:hAnsi="Times New Roman" w:cs="Times New Roman"/>
                <w:color w:val="000000"/>
                <w:sz w:val="20"/>
                <w:szCs w:val="24"/>
                <w:lang w:val="bg-BG" w:eastAsia="bg-BG"/>
              </w:rPr>
              <w:t xml:space="preserve"> </w:t>
            </w:r>
            <w:r>
              <w:rPr>
                <w:rFonts w:ascii="Times New Roman" w:eastAsia="Times New Roman" w:hAnsi="Times New Roman" w:cs="Times New Roman"/>
                <w:color w:val="000000"/>
                <w:sz w:val="20"/>
                <w:szCs w:val="24"/>
                <w:lang w:eastAsia="bg-BG"/>
              </w:rPr>
              <w:t>000</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6C4EA0" w:rsidRDefault="00F04A8F" w:rsidP="006C4EA0">
            <w:pPr>
              <w:spacing w:after="0" w:line="240" w:lineRule="auto"/>
              <w:jc w:val="right"/>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val="bg-BG" w:eastAsia="bg-BG"/>
              </w:rPr>
              <w:t>3 </w:t>
            </w:r>
            <w:r w:rsidR="006C4EA0">
              <w:rPr>
                <w:rFonts w:ascii="Times New Roman" w:eastAsia="Times New Roman" w:hAnsi="Times New Roman" w:cs="Times New Roman"/>
                <w:color w:val="000000"/>
                <w:sz w:val="20"/>
                <w:szCs w:val="24"/>
                <w:lang w:eastAsia="bg-BG"/>
              </w:rPr>
              <w:t>356</w:t>
            </w:r>
            <w:r>
              <w:rPr>
                <w:rFonts w:ascii="Times New Roman" w:eastAsia="Times New Roman" w:hAnsi="Times New Roman" w:cs="Times New Roman"/>
                <w:color w:val="000000"/>
                <w:sz w:val="20"/>
                <w:szCs w:val="24"/>
                <w:lang w:val="bg-BG" w:eastAsia="bg-BG"/>
              </w:rPr>
              <w:t xml:space="preserve"> </w:t>
            </w:r>
            <w:r w:rsidR="006C4EA0">
              <w:rPr>
                <w:rFonts w:ascii="Times New Roman" w:eastAsia="Times New Roman" w:hAnsi="Times New Roman" w:cs="Times New Roman"/>
                <w:color w:val="000000"/>
                <w:sz w:val="20"/>
                <w:szCs w:val="24"/>
                <w:lang w:eastAsia="bg-BG"/>
              </w:rPr>
              <w:t>857</w:t>
            </w:r>
          </w:p>
        </w:tc>
      </w:tr>
      <w:tr w:rsidR="00E74556" w:rsidRPr="00761701" w:rsidTr="00DB66F0">
        <w:trPr>
          <w:gridAfter w:val="1"/>
          <w:wAfter w:w="639" w:type="dxa"/>
          <w:trHeight w:val="330"/>
          <w:jc w:val="center"/>
        </w:trPr>
        <w:tc>
          <w:tcPr>
            <w:tcW w:w="843"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927"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4960"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c>
          <w:tcPr>
            <w:tcW w:w="1080"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rPr>
                <w:rFonts w:ascii="Times New Roman" w:eastAsia="Times New Roman" w:hAnsi="Times New Roman" w:cs="Times New Roman"/>
                <w:color w:val="000000"/>
                <w:sz w:val="20"/>
                <w:szCs w:val="24"/>
                <w:lang w:val="bg-BG" w:eastAsia="bg-BG"/>
              </w:rPr>
            </w:pPr>
            <w:r w:rsidRPr="009A6B57">
              <w:rPr>
                <w:rFonts w:ascii="Times New Roman" w:eastAsia="Times New Roman" w:hAnsi="Times New Roman" w:cs="Times New Roman"/>
                <w:color w:val="000000"/>
                <w:sz w:val="20"/>
                <w:szCs w:val="24"/>
                <w:lang w:val="bg-BG" w:eastAsia="bg-BG"/>
              </w:rPr>
              <w:t> </w:t>
            </w:r>
          </w:p>
        </w:tc>
      </w:tr>
      <w:tr w:rsidR="00E74556" w:rsidRPr="00761701" w:rsidTr="00DB66F0">
        <w:trPr>
          <w:gridAfter w:val="1"/>
          <w:wAfter w:w="639" w:type="dxa"/>
          <w:trHeight w:val="330"/>
          <w:jc w:val="center"/>
        </w:trPr>
        <w:tc>
          <w:tcPr>
            <w:tcW w:w="843"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927" w:type="dxa"/>
            <w:gridSpan w:val="2"/>
            <w:tcBorders>
              <w:top w:val="nil"/>
              <w:left w:val="single" w:sz="8" w:space="0" w:color="auto"/>
              <w:bottom w:val="single" w:sz="8" w:space="0" w:color="auto"/>
              <w:right w:val="nil"/>
            </w:tcBorders>
            <w:shd w:val="clear" w:color="auto" w:fill="DAEEF3" w:themeFill="accent5" w:themeFillTint="33"/>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7100.02.00</w:t>
            </w:r>
          </w:p>
        </w:tc>
        <w:tc>
          <w:tcPr>
            <w:tcW w:w="4960" w:type="dxa"/>
            <w:gridSpan w:val="2"/>
            <w:tcBorders>
              <w:top w:val="nil"/>
              <w:left w:val="nil"/>
              <w:bottom w:val="single" w:sz="8" w:space="0" w:color="auto"/>
              <w:right w:val="single" w:sz="8" w:space="0" w:color="auto"/>
            </w:tcBorders>
            <w:shd w:val="clear" w:color="auto" w:fill="DAEEF3" w:themeFill="accent5" w:themeFillTint="33"/>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Програма „Администрация”</w:t>
            </w:r>
          </w:p>
        </w:tc>
        <w:tc>
          <w:tcPr>
            <w:tcW w:w="1080" w:type="dxa"/>
            <w:gridSpan w:val="2"/>
            <w:tcBorders>
              <w:top w:val="nil"/>
              <w:left w:val="nil"/>
              <w:bottom w:val="single" w:sz="8" w:space="0" w:color="auto"/>
              <w:right w:val="single" w:sz="8" w:space="0" w:color="auto"/>
            </w:tcBorders>
            <w:shd w:val="clear" w:color="auto" w:fill="DAEEF3" w:themeFill="accent5" w:themeFillTint="33"/>
            <w:vAlign w:val="center"/>
            <w:hideMark/>
          </w:tcPr>
          <w:p w:rsidR="00E74556" w:rsidRPr="009A6B57" w:rsidRDefault="00F04A8F" w:rsidP="006C4EA0">
            <w:pPr>
              <w:spacing w:after="0" w:line="240" w:lineRule="auto"/>
              <w:jc w:val="right"/>
              <w:rPr>
                <w:rFonts w:ascii="Times New Roman" w:eastAsia="Times New Roman" w:hAnsi="Times New Roman" w:cs="Times New Roman"/>
                <w:color w:val="000000"/>
                <w:sz w:val="20"/>
                <w:szCs w:val="24"/>
                <w:lang w:val="bg-BG" w:eastAsia="bg-BG"/>
              </w:rPr>
            </w:pPr>
            <w:r>
              <w:rPr>
                <w:rFonts w:ascii="Times New Roman" w:eastAsia="Times New Roman" w:hAnsi="Times New Roman" w:cs="Times New Roman"/>
                <w:color w:val="000000"/>
                <w:sz w:val="20"/>
                <w:szCs w:val="24"/>
                <w:lang w:val="bg-BG" w:eastAsia="bg-BG"/>
              </w:rPr>
              <w:t>2 </w:t>
            </w:r>
            <w:r w:rsidR="006C4EA0">
              <w:rPr>
                <w:rFonts w:ascii="Times New Roman" w:eastAsia="Times New Roman" w:hAnsi="Times New Roman" w:cs="Times New Roman"/>
                <w:color w:val="000000"/>
                <w:sz w:val="20"/>
                <w:szCs w:val="24"/>
                <w:lang w:eastAsia="bg-BG"/>
              </w:rPr>
              <w:t>310</w:t>
            </w:r>
            <w:r>
              <w:rPr>
                <w:rFonts w:ascii="Times New Roman" w:eastAsia="Times New Roman" w:hAnsi="Times New Roman" w:cs="Times New Roman"/>
                <w:color w:val="000000"/>
                <w:sz w:val="20"/>
                <w:szCs w:val="24"/>
                <w:lang w:val="bg-BG" w:eastAsia="bg-BG"/>
              </w:rPr>
              <w:t xml:space="preserve"> 200</w:t>
            </w:r>
          </w:p>
        </w:tc>
        <w:tc>
          <w:tcPr>
            <w:tcW w:w="1080" w:type="dxa"/>
            <w:gridSpan w:val="2"/>
            <w:tcBorders>
              <w:top w:val="nil"/>
              <w:left w:val="nil"/>
              <w:bottom w:val="single" w:sz="8" w:space="0" w:color="auto"/>
              <w:right w:val="single" w:sz="8" w:space="0" w:color="auto"/>
            </w:tcBorders>
            <w:shd w:val="clear" w:color="auto" w:fill="DAEEF3" w:themeFill="accent5" w:themeFillTint="33"/>
            <w:vAlign w:val="center"/>
            <w:hideMark/>
          </w:tcPr>
          <w:p w:rsidR="00E74556" w:rsidRPr="0048016B" w:rsidRDefault="00F04A8F" w:rsidP="0048016B">
            <w:pPr>
              <w:spacing w:after="0" w:line="240" w:lineRule="auto"/>
              <w:jc w:val="right"/>
              <w:rPr>
                <w:rFonts w:ascii="Times New Roman" w:eastAsia="Times New Roman" w:hAnsi="Times New Roman" w:cs="Times New Roman"/>
                <w:color w:val="000000"/>
                <w:sz w:val="20"/>
                <w:szCs w:val="24"/>
                <w:lang w:val="bg-BG" w:eastAsia="bg-BG"/>
              </w:rPr>
            </w:pPr>
            <w:r>
              <w:rPr>
                <w:rFonts w:ascii="Times New Roman" w:eastAsia="Times New Roman" w:hAnsi="Times New Roman" w:cs="Times New Roman"/>
                <w:color w:val="000000"/>
                <w:sz w:val="20"/>
                <w:szCs w:val="24"/>
                <w:lang w:val="bg-BG" w:eastAsia="bg-BG"/>
              </w:rPr>
              <w:t>2 </w:t>
            </w:r>
            <w:r w:rsidR="006C4EA0">
              <w:rPr>
                <w:rFonts w:ascii="Times New Roman" w:eastAsia="Times New Roman" w:hAnsi="Times New Roman" w:cs="Times New Roman"/>
                <w:color w:val="000000"/>
                <w:sz w:val="20"/>
                <w:szCs w:val="24"/>
                <w:lang w:eastAsia="bg-BG"/>
              </w:rPr>
              <w:t>31</w:t>
            </w:r>
            <w:r w:rsidR="0048016B">
              <w:rPr>
                <w:rFonts w:ascii="Times New Roman" w:eastAsia="Times New Roman" w:hAnsi="Times New Roman" w:cs="Times New Roman"/>
                <w:color w:val="000000"/>
                <w:sz w:val="20"/>
                <w:szCs w:val="24"/>
                <w:lang w:val="bg-BG" w:eastAsia="bg-BG"/>
              </w:rPr>
              <w:t>2</w:t>
            </w:r>
            <w:r>
              <w:rPr>
                <w:rFonts w:ascii="Times New Roman" w:eastAsia="Times New Roman" w:hAnsi="Times New Roman" w:cs="Times New Roman"/>
                <w:color w:val="000000"/>
                <w:sz w:val="20"/>
                <w:szCs w:val="24"/>
                <w:lang w:val="bg-BG" w:eastAsia="bg-BG"/>
              </w:rPr>
              <w:t xml:space="preserve"> </w:t>
            </w:r>
            <w:r w:rsidR="0048016B">
              <w:rPr>
                <w:rFonts w:ascii="Times New Roman" w:eastAsia="Times New Roman" w:hAnsi="Times New Roman" w:cs="Times New Roman"/>
                <w:color w:val="000000"/>
                <w:sz w:val="20"/>
                <w:szCs w:val="24"/>
                <w:lang w:val="bg-BG" w:eastAsia="bg-BG"/>
              </w:rPr>
              <w:t>655</w:t>
            </w:r>
          </w:p>
        </w:tc>
        <w:tc>
          <w:tcPr>
            <w:tcW w:w="1080" w:type="dxa"/>
            <w:gridSpan w:val="2"/>
            <w:tcBorders>
              <w:top w:val="nil"/>
              <w:left w:val="nil"/>
              <w:bottom w:val="single" w:sz="8" w:space="0" w:color="auto"/>
              <w:right w:val="single" w:sz="8" w:space="0" w:color="auto"/>
            </w:tcBorders>
            <w:shd w:val="clear" w:color="auto" w:fill="DAEEF3" w:themeFill="accent5" w:themeFillTint="33"/>
            <w:vAlign w:val="center"/>
            <w:hideMark/>
          </w:tcPr>
          <w:p w:rsidR="00E74556" w:rsidRPr="006C4EA0" w:rsidRDefault="006C4EA0" w:rsidP="006C4EA0">
            <w:pPr>
              <w:spacing w:after="0" w:line="240" w:lineRule="auto"/>
              <w:jc w:val="right"/>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eastAsia="bg-BG"/>
              </w:rPr>
              <w:t>867</w:t>
            </w:r>
            <w:r w:rsidR="00F04A8F">
              <w:rPr>
                <w:rFonts w:ascii="Times New Roman" w:eastAsia="Times New Roman" w:hAnsi="Times New Roman" w:cs="Times New Roman"/>
                <w:color w:val="000000"/>
                <w:sz w:val="20"/>
                <w:szCs w:val="24"/>
                <w:lang w:val="bg-BG" w:eastAsia="bg-BG"/>
              </w:rPr>
              <w:t xml:space="preserve"> </w:t>
            </w:r>
            <w:r>
              <w:rPr>
                <w:rFonts w:ascii="Times New Roman" w:eastAsia="Times New Roman" w:hAnsi="Times New Roman" w:cs="Times New Roman"/>
                <w:color w:val="000000"/>
                <w:sz w:val="20"/>
                <w:szCs w:val="24"/>
                <w:lang w:eastAsia="bg-BG"/>
              </w:rPr>
              <w:t>891</w:t>
            </w:r>
          </w:p>
        </w:tc>
      </w:tr>
      <w:tr w:rsidR="00E74556" w:rsidRPr="00761701" w:rsidTr="00DB66F0">
        <w:trPr>
          <w:gridAfter w:val="1"/>
          <w:wAfter w:w="639" w:type="dxa"/>
          <w:trHeight w:val="315"/>
          <w:jc w:val="center"/>
        </w:trPr>
        <w:tc>
          <w:tcPr>
            <w:tcW w:w="843"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0127" w:type="dxa"/>
            <w:gridSpan w:val="10"/>
            <w:tcBorders>
              <w:top w:val="single" w:sz="8" w:space="0" w:color="auto"/>
              <w:left w:val="nil"/>
              <w:bottom w:val="nil"/>
              <w:right w:val="nil"/>
            </w:tcBorders>
            <w:shd w:val="clear" w:color="auto" w:fill="auto"/>
            <w:noWrap/>
            <w:vAlign w:val="bottom"/>
            <w:hideMark/>
          </w:tcPr>
          <w:p w:rsidR="00E74556" w:rsidRPr="00761701" w:rsidRDefault="00E74556" w:rsidP="007A6369">
            <w:pPr>
              <w:spacing w:after="0" w:line="240" w:lineRule="auto"/>
              <w:rPr>
                <w:rFonts w:ascii="Times New Roman" w:eastAsia="Times New Roman" w:hAnsi="Times New Roman" w:cs="Times New Roman"/>
                <w:b/>
                <w:bCs/>
                <w:color w:val="000000"/>
                <w:sz w:val="24"/>
                <w:szCs w:val="24"/>
                <w:lang w:val="bg-BG" w:eastAsia="bg-BG"/>
              </w:rPr>
            </w:pPr>
            <w:r w:rsidRPr="00761701">
              <w:rPr>
                <w:rFonts w:ascii="Times New Roman" w:eastAsia="Times New Roman" w:hAnsi="Times New Roman" w:cs="Times New Roman"/>
                <w:b/>
                <w:bCs/>
                <w:color w:val="000000"/>
                <w:sz w:val="24"/>
                <w:szCs w:val="24"/>
                <w:lang w:val="bg-BG" w:eastAsia="bg-BG"/>
              </w:rPr>
              <w:t xml:space="preserve">* Класификационен код съгласно </w:t>
            </w:r>
            <w:r w:rsidR="007A6369">
              <w:rPr>
                <w:rFonts w:ascii="Times New Roman" w:eastAsia="Times New Roman" w:hAnsi="Times New Roman" w:cs="Times New Roman"/>
                <w:b/>
                <w:bCs/>
                <w:color w:val="000000"/>
                <w:sz w:val="24"/>
                <w:szCs w:val="24"/>
                <w:lang w:val="bg-BG" w:eastAsia="bg-BG"/>
              </w:rPr>
              <w:t xml:space="preserve">Решение № 904 на Министерския съвет от 2016 г. за изменение на </w:t>
            </w:r>
            <w:r w:rsidRPr="00761701">
              <w:rPr>
                <w:rFonts w:ascii="Times New Roman" w:eastAsia="Times New Roman" w:hAnsi="Times New Roman" w:cs="Times New Roman"/>
                <w:b/>
                <w:bCs/>
                <w:color w:val="000000"/>
                <w:sz w:val="24"/>
                <w:szCs w:val="24"/>
                <w:lang w:val="bg-BG" w:eastAsia="bg-BG"/>
              </w:rPr>
              <w:t xml:space="preserve">РМС № </w:t>
            </w:r>
            <w:r w:rsidR="00F04A8F">
              <w:rPr>
                <w:rFonts w:ascii="Times New Roman" w:eastAsia="Times New Roman" w:hAnsi="Times New Roman" w:cs="Times New Roman"/>
                <w:b/>
                <w:bCs/>
                <w:color w:val="000000"/>
                <w:sz w:val="24"/>
                <w:szCs w:val="24"/>
                <w:lang w:val="bg-BG" w:eastAsia="bg-BG"/>
              </w:rPr>
              <w:t>468</w:t>
            </w:r>
            <w:r w:rsidRPr="00761701">
              <w:rPr>
                <w:rFonts w:ascii="Times New Roman" w:eastAsia="Times New Roman" w:hAnsi="Times New Roman" w:cs="Times New Roman"/>
                <w:b/>
                <w:bCs/>
                <w:color w:val="000000"/>
                <w:sz w:val="24"/>
                <w:szCs w:val="24"/>
                <w:lang w:val="bg-BG" w:eastAsia="bg-BG"/>
              </w:rPr>
              <w:t xml:space="preserve"> от 201</w:t>
            </w:r>
            <w:r w:rsidR="00F04A8F">
              <w:rPr>
                <w:rFonts w:ascii="Times New Roman" w:eastAsia="Times New Roman" w:hAnsi="Times New Roman" w:cs="Times New Roman"/>
                <w:b/>
                <w:bCs/>
                <w:color w:val="000000"/>
                <w:sz w:val="24"/>
                <w:szCs w:val="24"/>
                <w:lang w:val="bg-BG" w:eastAsia="bg-BG"/>
              </w:rPr>
              <w:t>5</w:t>
            </w:r>
            <w:r w:rsidRPr="00761701">
              <w:rPr>
                <w:rFonts w:ascii="Times New Roman" w:eastAsia="Times New Roman" w:hAnsi="Times New Roman" w:cs="Times New Roman"/>
                <w:b/>
                <w:bCs/>
                <w:color w:val="000000"/>
                <w:sz w:val="24"/>
                <w:szCs w:val="24"/>
                <w:lang w:val="bg-BG" w:eastAsia="bg-BG"/>
              </w:rPr>
              <w:t xml:space="preserve"> г.</w:t>
            </w:r>
            <w:r w:rsidR="007A6369">
              <w:rPr>
                <w:rFonts w:ascii="Times New Roman" w:eastAsia="Times New Roman" w:hAnsi="Times New Roman" w:cs="Times New Roman"/>
                <w:b/>
                <w:bCs/>
                <w:color w:val="000000"/>
                <w:sz w:val="24"/>
                <w:szCs w:val="24"/>
                <w:lang w:val="bg-BG" w:eastAsia="bg-BG"/>
              </w:rPr>
              <w:t xml:space="preserve">, изменено с </w:t>
            </w:r>
            <w:r w:rsidR="007A6369" w:rsidRPr="00761701">
              <w:rPr>
                <w:rFonts w:ascii="Times New Roman" w:eastAsia="Times New Roman" w:hAnsi="Times New Roman" w:cs="Times New Roman"/>
                <w:b/>
                <w:bCs/>
                <w:color w:val="000000"/>
                <w:sz w:val="24"/>
                <w:szCs w:val="24"/>
                <w:lang w:val="bg-BG" w:eastAsia="bg-BG"/>
              </w:rPr>
              <w:t xml:space="preserve">РМС № </w:t>
            </w:r>
            <w:r w:rsidR="007A6369">
              <w:rPr>
                <w:rFonts w:ascii="Times New Roman" w:eastAsia="Times New Roman" w:hAnsi="Times New Roman" w:cs="Times New Roman"/>
                <w:b/>
                <w:bCs/>
                <w:color w:val="000000"/>
                <w:sz w:val="24"/>
                <w:szCs w:val="24"/>
                <w:lang w:val="bg-BG" w:eastAsia="bg-BG"/>
              </w:rPr>
              <w:t>961</w:t>
            </w:r>
            <w:r w:rsidR="007A6369" w:rsidRPr="00761701">
              <w:rPr>
                <w:rFonts w:ascii="Times New Roman" w:eastAsia="Times New Roman" w:hAnsi="Times New Roman" w:cs="Times New Roman"/>
                <w:b/>
                <w:bCs/>
                <w:color w:val="000000"/>
                <w:sz w:val="24"/>
                <w:szCs w:val="24"/>
                <w:lang w:val="bg-BG" w:eastAsia="bg-BG"/>
              </w:rPr>
              <w:t xml:space="preserve"> от 201</w:t>
            </w:r>
            <w:r w:rsidR="007A6369">
              <w:rPr>
                <w:rFonts w:ascii="Times New Roman" w:eastAsia="Times New Roman" w:hAnsi="Times New Roman" w:cs="Times New Roman"/>
                <w:b/>
                <w:bCs/>
                <w:color w:val="000000"/>
                <w:sz w:val="24"/>
                <w:szCs w:val="24"/>
                <w:lang w:val="bg-BG" w:eastAsia="bg-BG"/>
              </w:rPr>
              <w:t>5</w:t>
            </w:r>
            <w:r w:rsidR="007A6369" w:rsidRPr="00761701">
              <w:rPr>
                <w:rFonts w:ascii="Times New Roman" w:eastAsia="Times New Roman" w:hAnsi="Times New Roman" w:cs="Times New Roman"/>
                <w:b/>
                <w:bCs/>
                <w:color w:val="000000"/>
                <w:sz w:val="24"/>
                <w:szCs w:val="24"/>
                <w:lang w:val="bg-BG" w:eastAsia="bg-BG"/>
              </w:rPr>
              <w:t xml:space="preserve"> г.</w:t>
            </w:r>
            <w:r w:rsidR="007A6369">
              <w:rPr>
                <w:rFonts w:ascii="Times New Roman" w:eastAsia="Times New Roman" w:hAnsi="Times New Roman" w:cs="Times New Roman"/>
                <w:b/>
                <w:bCs/>
                <w:color w:val="000000"/>
                <w:sz w:val="24"/>
                <w:szCs w:val="24"/>
                <w:lang w:val="bg-BG" w:eastAsia="bg-BG"/>
              </w:rPr>
              <w:t xml:space="preserve"> и РМС № 522 от 2016 г.</w:t>
            </w:r>
          </w:p>
        </w:tc>
      </w:tr>
    </w:tbl>
    <w:p w:rsidR="00B47297" w:rsidRPr="00DB66F0" w:rsidRDefault="00B47297" w:rsidP="00DB66F0">
      <w:pPr>
        <w:autoSpaceDE w:val="0"/>
        <w:autoSpaceDN w:val="0"/>
        <w:adjustRightInd w:val="0"/>
        <w:spacing w:after="0" w:line="240" w:lineRule="auto"/>
        <w:jc w:val="both"/>
        <w:rPr>
          <w:rFonts w:ascii="Times New Roman" w:hAnsi="Times New Roman" w:cs="Times New Roman"/>
          <w:color w:val="000000"/>
          <w:sz w:val="24"/>
          <w:szCs w:val="24"/>
        </w:rPr>
      </w:pPr>
    </w:p>
    <w:p w:rsidR="003C7F54" w:rsidRPr="00761701" w:rsidRDefault="003C7F54" w:rsidP="00F21C7C">
      <w:pPr>
        <w:autoSpaceDE w:val="0"/>
        <w:autoSpaceDN w:val="0"/>
        <w:adjustRightInd w:val="0"/>
        <w:spacing w:after="0" w:line="240" w:lineRule="auto"/>
        <w:jc w:val="both"/>
        <w:rPr>
          <w:rFonts w:ascii="Times New Roman" w:hAnsi="Times New Roman" w:cs="Times New Roman"/>
          <w:color w:val="000000"/>
          <w:sz w:val="24"/>
          <w:szCs w:val="24"/>
          <w:lang w:val="bg-BG"/>
        </w:rPr>
      </w:pPr>
      <w:r w:rsidRPr="00761701">
        <w:rPr>
          <w:rFonts w:ascii="Times New Roman" w:hAnsi="Times New Roman" w:cs="Times New Roman"/>
          <w:color w:val="000000"/>
          <w:sz w:val="24"/>
          <w:szCs w:val="24"/>
          <w:lang w:val="bg-BG"/>
        </w:rPr>
        <w:lastRenderedPageBreak/>
        <w:t>в) Отчет на консолидираните разходи по бюджетните програми в рамките на изпълняваните политики</w:t>
      </w:r>
    </w:p>
    <w:tbl>
      <w:tblPr>
        <w:tblW w:w="13035" w:type="dxa"/>
        <w:tblInd w:w="-356" w:type="dxa"/>
        <w:tblLayout w:type="fixed"/>
        <w:tblCellMar>
          <w:left w:w="70" w:type="dxa"/>
          <w:right w:w="70" w:type="dxa"/>
        </w:tblCellMar>
        <w:tblLook w:val="04A0" w:firstRow="1" w:lastRow="0" w:firstColumn="1" w:lastColumn="0" w:noHBand="0" w:noVBand="1"/>
      </w:tblPr>
      <w:tblGrid>
        <w:gridCol w:w="160"/>
        <w:gridCol w:w="914"/>
        <w:gridCol w:w="489"/>
        <w:gridCol w:w="983"/>
        <w:gridCol w:w="1979"/>
        <w:gridCol w:w="978"/>
        <w:gridCol w:w="606"/>
        <w:gridCol w:w="254"/>
        <w:gridCol w:w="863"/>
        <w:gridCol w:w="147"/>
        <w:gridCol w:w="863"/>
        <w:gridCol w:w="377"/>
        <w:gridCol w:w="332"/>
        <w:gridCol w:w="606"/>
        <w:gridCol w:w="103"/>
        <w:gridCol w:w="377"/>
        <w:gridCol w:w="445"/>
        <w:gridCol w:w="373"/>
        <w:gridCol w:w="1080"/>
        <w:gridCol w:w="1106"/>
      </w:tblGrid>
      <w:tr w:rsidR="00E74556" w:rsidRPr="00761701" w:rsidTr="00F23D22">
        <w:trPr>
          <w:trHeight w:val="315"/>
        </w:trPr>
        <w:tc>
          <w:tcPr>
            <w:tcW w:w="1075"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474"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3564" w:type="dxa"/>
            <w:gridSpan w:val="3"/>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264" w:type="dxa"/>
            <w:gridSpan w:val="3"/>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240"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938"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480"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818"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08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102"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r>
      <w:tr w:rsidR="00E74556" w:rsidRPr="00761701" w:rsidTr="00F23D22">
        <w:trPr>
          <w:trHeight w:val="315"/>
        </w:trPr>
        <w:tc>
          <w:tcPr>
            <w:tcW w:w="1075"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474"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3564" w:type="dxa"/>
            <w:gridSpan w:val="3"/>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264" w:type="dxa"/>
            <w:gridSpan w:val="3"/>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240"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938"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480"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818"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08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102"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r>
      <w:tr w:rsidR="00E74556" w:rsidRPr="00761701" w:rsidTr="00F23D22">
        <w:trPr>
          <w:gridAfter w:val="3"/>
          <w:wAfter w:w="2559" w:type="dxa"/>
          <w:trHeight w:val="330"/>
        </w:trPr>
        <w:tc>
          <w:tcPr>
            <w:tcW w:w="16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0316" w:type="dxa"/>
            <w:gridSpan w:val="16"/>
            <w:tcBorders>
              <w:top w:val="nil"/>
              <w:left w:val="nil"/>
              <w:bottom w:val="single" w:sz="8" w:space="0" w:color="auto"/>
              <w:right w:val="nil"/>
            </w:tcBorders>
            <w:shd w:val="clear" w:color="auto" w:fill="auto"/>
            <w:noWrap/>
            <w:vAlign w:val="center"/>
            <w:hideMark/>
          </w:tcPr>
          <w:p w:rsidR="00E74556" w:rsidRPr="00761701" w:rsidRDefault="00E74556" w:rsidP="00E74556">
            <w:pPr>
              <w:spacing w:after="0" w:line="240" w:lineRule="auto"/>
              <w:rPr>
                <w:rFonts w:ascii="Times New Roman" w:eastAsia="Times New Roman" w:hAnsi="Times New Roman" w:cs="Times New Roman"/>
                <w:b/>
                <w:bCs/>
                <w:color w:val="000000"/>
                <w:sz w:val="24"/>
                <w:szCs w:val="24"/>
                <w:lang w:val="bg-BG" w:eastAsia="bg-BG"/>
              </w:rPr>
            </w:pPr>
            <w:r w:rsidRPr="00761701">
              <w:rPr>
                <w:rFonts w:ascii="Times New Roman" w:eastAsia="Times New Roman" w:hAnsi="Times New Roman" w:cs="Times New Roman"/>
                <w:b/>
                <w:bCs/>
                <w:color w:val="000000"/>
                <w:sz w:val="24"/>
                <w:szCs w:val="24"/>
                <w:lang w:val="bg-BG" w:eastAsia="bg-BG"/>
              </w:rPr>
              <w:t>Приложение № 2б</w:t>
            </w:r>
            <w:r w:rsidRPr="00761701">
              <w:rPr>
                <w:rFonts w:ascii="Times New Roman" w:eastAsia="Times New Roman" w:hAnsi="Times New Roman" w:cs="Times New Roman"/>
                <w:color w:val="000000"/>
                <w:sz w:val="24"/>
                <w:szCs w:val="24"/>
                <w:lang w:val="bg-BG" w:eastAsia="bg-BG"/>
              </w:rPr>
              <w:t xml:space="preserve"> – Отчет на консолидираните разходи по бюджетните програми</w:t>
            </w:r>
          </w:p>
        </w:tc>
      </w:tr>
      <w:tr w:rsidR="00E74556" w:rsidRPr="00761701" w:rsidTr="00F23D22">
        <w:trPr>
          <w:gridAfter w:val="3"/>
          <w:wAfter w:w="2559" w:type="dxa"/>
          <w:trHeight w:val="645"/>
        </w:trPr>
        <w:tc>
          <w:tcPr>
            <w:tcW w:w="16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405" w:type="dxa"/>
            <w:gridSpan w:val="2"/>
            <w:tcBorders>
              <w:top w:val="nil"/>
              <w:left w:val="single" w:sz="8" w:space="0" w:color="auto"/>
              <w:bottom w:val="nil"/>
              <w:right w:val="nil"/>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w:t>
            </w:r>
          </w:p>
        </w:tc>
        <w:tc>
          <w:tcPr>
            <w:tcW w:w="2964" w:type="dxa"/>
            <w:gridSpan w:val="2"/>
            <w:tcBorders>
              <w:top w:val="nil"/>
              <w:left w:val="single" w:sz="8" w:space="0" w:color="auto"/>
              <w:bottom w:val="nil"/>
              <w:right w:val="nil"/>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ОБЛАСТИ НА ПОЛИТИКИ И БЮДЖЕТНИ ПРОГРАМИ на МИНИСТЕРСТВО НА ТУРИЗМА</w:t>
            </w:r>
          </w:p>
        </w:tc>
        <w:tc>
          <w:tcPr>
            <w:tcW w:w="978"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консолидирани разходи</w:t>
            </w:r>
          </w:p>
        </w:tc>
        <w:tc>
          <w:tcPr>
            <w:tcW w:w="2729" w:type="dxa"/>
            <w:gridSpan w:val="5"/>
            <w:tcBorders>
              <w:top w:val="single" w:sz="8" w:space="0" w:color="auto"/>
              <w:left w:val="nil"/>
              <w:bottom w:val="single" w:sz="8" w:space="0" w:color="auto"/>
              <w:right w:val="single" w:sz="8" w:space="0" w:color="000000"/>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Ведомствени разходи</w:t>
            </w:r>
          </w:p>
        </w:tc>
        <w:tc>
          <w:tcPr>
            <w:tcW w:w="2240" w:type="dxa"/>
            <w:gridSpan w:val="6"/>
            <w:tcBorders>
              <w:top w:val="single" w:sz="8" w:space="0" w:color="auto"/>
              <w:left w:val="nil"/>
              <w:bottom w:val="single" w:sz="8" w:space="0" w:color="auto"/>
              <w:right w:val="single" w:sz="8" w:space="0" w:color="000000"/>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Администрирани разходи</w:t>
            </w:r>
          </w:p>
        </w:tc>
      </w:tr>
      <w:tr w:rsidR="00E74556" w:rsidRPr="00761701" w:rsidTr="00F23D22">
        <w:trPr>
          <w:gridAfter w:val="3"/>
          <w:wAfter w:w="2559" w:type="dxa"/>
          <w:trHeight w:val="1590"/>
        </w:trPr>
        <w:tc>
          <w:tcPr>
            <w:tcW w:w="16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405" w:type="dxa"/>
            <w:gridSpan w:val="2"/>
            <w:tcBorders>
              <w:top w:val="nil"/>
              <w:left w:val="single" w:sz="8" w:space="0" w:color="auto"/>
              <w:bottom w:val="single" w:sz="8" w:space="0" w:color="auto"/>
              <w:right w:val="nil"/>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Класификационен код</w:t>
            </w:r>
          </w:p>
        </w:tc>
        <w:tc>
          <w:tcPr>
            <w:tcW w:w="2964" w:type="dxa"/>
            <w:gridSpan w:val="2"/>
            <w:tcBorders>
              <w:top w:val="nil"/>
              <w:left w:val="single" w:sz="8" w:space="0" w:color="auto"/>
              <w:bottom w:val="single" w:sz="8" w:space="0" w:color="auto"/>
              <w:right w:val="nil"/>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 лева)</w:t>
            </w:r>
          </w:p>
        </w:tc>
        <w:tc>
          <w:tcPr>
            <w:tcW w:w="978" w:type="dxa"/>
            <w:vMerge/>
            <w:tcBorders>
              <w:top w:val="nil"/>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0"/>
                <w:lang w:val="bg-BG" w:eastAsia="bg-BG"/>
              </w:rPr>
            </w:pPr>
          </w:p>
        </w:tc>
        <w:tc>
          <w:tcPr>
            <w:tcW w:w="860" w:type="dxa"/>
            <w:gridSpan w:val="2"/>
            <w:tcBorders>
              <w:top w:val="nil"/>
              <w:left w:val="nil"/>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Общо</w:t>
            </w:r>
          </w:p>
        </w:tc>
        <w:tc>
          <w:tcPr>
            <w:tcW w:w="859" w:type="dxa"/>
            <w:tcBorders>
              <w:top w:val="nil"/>
              <w:left w:val="nil"/>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i/>
                <w:iCs/>
                <w:color w:val="000000"/>
                <w:sz w:val="20"/>
                <w:szCs w:val="20"/>
                <w:lang w:val="bg-BG" w:eastAsia="bg-BG"/>
              </w:rPr>
            </w:pPr>
            <w:r w:rsidRPr="009A6B57">
              <w:rPr>
                <w:rFonts w:ascii="Times New Roman" w:eastAsia="Times New Roman" w:hAnsi="Times New Roman" w:cs="Times New Roman"/>
                <w:i/>
                <w:iCs/>
                <w:color w:val="000000"/>
                <w:sz w:val="20"/>
                <w:szCs w:val="20"/>
                <w:lang w:val="bg-BG" w:eastAsia="bg-BG"/>
              </w:rPr>
              <w:t>По бюджета на ПРБ</w:t>
            </w:r>
          </w:p>
        </w:tc>
        <w:tc>
          <w:tcPr>
            <w:tcW w:w="1010" w:type="dxa"/>
            <w:gridSpan w:val="2"/>
            <w:tcBorders>
              <w:top w:val="nil"/>
              <w:left w:val="nil"/>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i/>
                <w:iCs/>
                <w:color w:val="000000"/>
                <w:sz w:val="20"/>
                <w:szCs w:val="20"/>
                <w:lang w:val="bg-BG" w:eastAsia="bg-BG"/>
              </w:rPr>
            </w:pPr>
            <w:r w:rsidRPr="009A6B57">
              <w:rPr>
                <w:rFonts w:ascii="Times New Roman" w:eastAsia="Times New Roman" w:hAnsi="Times New Roman" w:cs="Times New Roman"/>
                <w:i/>
                <w:iCs/>
                <w:color w:val="000000"/>
                <w:sz w:val="20"/>
                <w:szCs w:val="20"/>
                <w:lang w:val="bg-BG" w:eastAsia="bg-BG"/>
              </w:rPr>
              <w:t>По други бюджети, сметки за средства от ЕС и чужди средства</w:t>
            </w:r>
          </w:p>
        </w:tc>
        <w:tc>
          <w:tcPr>
            <w:tcW w:w="709" w:type="dxa"/>
            <w:gridSpan w:val="2"/>
            <w:tcBorders>
              <w:top w:val="nil"/>
              <w:left w:val="nil"/>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Общо</w:t>
            </w:r>
          </w:p>
        </w:tc>
        <w:tc>
          <w:tcPr>
            <w:tcW w:w="709" w:type="dxa"/>
            <w:gridSpan w:val="2"/>
            <w:tcBorders>
              <w:top w:val="nil"/>
              <w:left w:val="nil"/>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i/>
                <w:iCs/>
                <w:color w:val="000000"/>
                <w:sz w:val="20"/>
                <w:szCs w:val="20"/>
                <w:lang w:val="bg-BG" w:eastAsia="bg-BG"/>
              </w:rPr>
            </w:pPr>
            <w:r w:rsidRPr="009A6B57">
              <w:rPr>
                <w:rFonts w:ascii="Times New Roman" w:eastAsia="Times New Roman" w:hAnsi="Times New Roman" w:cs="Times New Roman"/>
                <w:i/>
                <w:iCs/>
                <w:color w:val="000000"/>
                <w:sz w:val="20"/>
                <w:szCs w:val="20"/>
                <w:lang w:val="bg-BG" w:eastAsia="bg-BG"/>
              </w:rPr>
              <w:t>По бюджета на ПРБ</w:t>
            </w:r>
          </w:p>
        </w:tc>
        <w:tc>
          <w:tcPr>
            <w:tcW w:w="822" w:type="dxa"/>
            <w:gridSpan w:val="2"/>
            <w:tcBorders>
              <w:top w:val="nil"/>
              <w:left w:val="nil"/>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i/>
                <w:iCs/>
                <w:color w:val="000000"/>
                <w:sz w:val="20"/>
                <w:szCs w:val="20"/>
                <w:lang w:val="bg-BG" w:eastAsia="bg-BG"/>
              </w:rPr>
            </w:pPr>
            <w:r w:rsidRPr="009A6B57">
              <w:rPr>
                <w:rFonts w:ascii="Times New Roman" w:eastAsia="Times New Roman" w:hAnsi="Times New Roman" w:cs="Times New Roman"/>
                <w:i/>
                <w:iCs/>
                <w:color w:val="000000"/>
                <w:sz w:val="20"/>
                <w:szCs w:val="20"/>
                <w:lang w:val="bg-BG" w:eastAsia="bg-BG"/>
              </w:rPr>
              <w:t>По други бюджети, сметки за средства от ЕС и чужди средства</w:t>
            </w:r>
          </w:p>
        </w:tc>
      </w:tr>
      <w:tr w:rsidR="00E74556" w:rsidRPr="00761701" w:rsidTr="00F04A8F">
        <w:trPr>
          <w:gridAfter w:val="3"/>
          <w:wAfter w:w="2559" w:type="dxa"/>
          <w:trHeight w:val="330"/>
        </w:trPr>
        <w:tc>
          <w:tcPr>
            <w:tcW w:w="16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405" w:type="dxa"/>
            <w:gridSpan w:val="2"/>
            <w:tcBorders>
              <w:top w:val="nil"/>
              <w:left w:val="single" w:sz="8" w:space="0" w:color="auto"/>
              <w:bottom w:val="single" w:sz="8" w:space="0" w:color="auto"/>
              <w:right w:val="nil"/>
            </w:tcBorders>
            <w:shd w:val="clear" w:color="auto" w:fill="auto"/>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w:t>
            </w:r>
          </w:p>
        </w:tc>
        <w:tc>
          <w:tcPr>
            <w:tcW w:w="2964" w:type="dxa"/>
            <w:gridSpan w:val="2"/>
            <w:tcBorders>
              <w:top w:val="nil"/>
              <w:left w:val="single" w:sz="8" w:space="0" w:color="auto"/>
              <w:bottom w:val="single" w:sz="8" w:space="0" w:color="auto"/>
              <w:right w:val="nil"/>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разходи</w:t>
            </w:r>
          </w:p>
        </w:tc>
        <w:tc>
          <w:tcPr>
            <w:tcW w:w="978" w:type="dxa"/>
            <w:tcBorders>
              <w:top w:val="nil"/>
              <w:left w:val="single" w:sz="8" w:space="0" w:color="auto"/>
              <w:bottom w:val="single" w:sz="8" w:space="0" w:color="auto"/>
              <w:right w:val="single" w:sz="8" w:space="0" w:color="auto"/>
            </w:tcBorders>
            <w:shd w:val="clear" w:color="auto" w:fill="auto"/>
            <w:vAlign w:val="center"/>
          </w:tcPr>
          <w:p w:rsidR="00E74556" w:rsidRPr="00C60835" w:rsidRDefault="00F04A8F" w:rsidP="008B61DB">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bg-BG" w:eastAsia="bg-BG"/>
              </w:rPr>
              <w:t>4 </w:t>
            </w:r>
            <w:r w:rsidR="008B61DB">
              <w:rPr>
                <w:rFonts w:ascii="Times New Roman" w:eastAsia="Times New Roman" w:hAnsi="Times New Roman" w:cs="Times New Roman"/>
                <w:b/>
                <w:bCs/>
                <w:color w:val="000000"/>
                <w:sz w:val="16"/>
                <w:szCs w:val="16"/>
                <w:lang w:eastAsia="bg-BG"/>
              </w:rPr>
              <w:t>874</w:t>
            </w:r>
            <w:r>
              <w:rPr>
                <w:rFonts w:ascii="Times New Roman" w:eastAsia="Times New Roman" w:hAnsi="Times New Roman" w:cs="Times New Roman"/>
                <w:b/>
                <w:bCs/>
                <w:color w:val="000000"/>
                <w:sz w:val="16"/>
                <w:szCs w:val="16"/>
                <w:lang w:val="bg-BG" w:eastAsia="bg-BG"/>
              </w:rPr>
              <w:t xml:space="preserve"> </w:t>
            </w:r>
            <w:r w:rsidR="008B61DB">
              <w:rPr>
                <w:rFonts w:ascii="Times New Roman" w:eastAsia="Times New Roman" w:hAnsi="Times New Roman" w:cs="Times New Roman"/>
                <w:b/>
                <w:bCs/>
                <w:color w:val="000000"/>
                <w:sz w:val="16"/>
                <w:szCs w:val="16"/>
                <w:lang w:eastAsia="bg-BG"/>
              </w:rPr>
              <w:t>718</w:t>
            </w:r>
          </w:p>
        </w:tc>
        <w:tc>
          <w:tcPr>
            <w:tcW w:w="860" w:type="dxa"/>
            <w:gridSpan w:val="2"/>
            <w:tcBorders>
              <w:top w:val="nil"/>
              <w:left w:val="nil"/>
              <w:bottom w:val="single" w:sz="8" w:space="0" w:color="auto"/>
              <w:right w:val="single" w:sz="8" w:space="0" w:color="auto"/>
            </w:tcBorders>
            <w:shd w:val="clear" w:color="auto" w:fill="auto"/>
            <w:vAlign w:val="center"/>
          </w:tcPr>
          <w:p w:rsidR="00E74556" w:rsidRPr="00C60835" w:rsidRDefault="00F04A8F" w:rsidP="008B61DB">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bg-BG" w:eastAsia="bg-BG"/>
              </w:rPr>
              <w:t>4 </w:t>
            </w:r>
            <w:r w:rsidR="008B61DB">
              <w:rPr>
                <w:rFonts w:ascii="Times New Roman" w:eastAsia="Times New Roman" w:hAnsi="Times New Roman" w:cs="Times New Roman"/>
                <w:b/>
                <w:bCs/>
                <w:color w:val="000000"/>
                <w:sz w:val="16"/>
                <w:szCs w:val="16"/>
                <w:lang w:eastAsia="bg-BG"/>
              </w:rPr>
              <w:t>874</w:t>
            </w:r>
            <w:r>
              <w:rPr>
                <w:rFonts w:ascii="Times New Roman" w:eastAsia="Times New Roman" w:hAnsi="Times New Roman" w:cs="Times New Roman"/>
                <w:b/>
                <w:bCs/>
                <w:color w:val="000000"/>
                <w:sz w:val="16"/>
                <w:szCs w:val="16"/>
                <w:lang w:val="bg-BG" w:eastAsia="bg-BG"/>
              </w:rPr>
              <w:t xml:space="preserve"> </w:t>
            </w:r>
            <w:r w:rsidR="008B61DB">
              <w:rPr>
                <w:rFonts w:ascii="Times New Roman" w:eastAsia="Times New Roman" w:hAnsi="Times New Roman" w:cs="Times New Roman"/>
                <w:b/>
                <w:bCs/>
                <w:color w:val="000000"/>
                <w:sz w:val="16"/>
                <w:szCs w:val="16"/>
                <w:lang w:eastAsia="bg-BG"/>
              </w:rPr>
              <w:t>718</w:t>
            </w:r>
          </w:p>
        </w:tc>
        <w:tc>
          <w:tcPr>
            <w:tcW w:w="859" w:type="dxa"/>
            <w:tcBorders>
              <w:top w:val="nil"/>
              <w:left w:val="nil"/>
              <w:bottom w:val="single" w:sz="8" w:space="0" w:color="auto"/>
              <w:right w:val="single" w:sz="8" w:space="0" w:color="auto"/>
            </w:tcBorders>
            <w:shd w:val="clear" w:color="auto" w:fill="auto"/>
            <w:vAlign w:val="center"/>
          </w:tcPr>
          <w:p w:rsidR="00E74556" w:rsidRPr="008B61DB" w:rsidRDefault="00F04A8F" w:rsidP="008B61DB">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bg-BG" w:eastAsia="bg-BG"/>
              </w:rPr>
              <w:t>4 </w:t>
            </w:r>
            <w:r w:rsidR="008B61DB">
              <w:rPr>
                <w:rFonts w:ascii="Times New Roman" w:eastAsia="Times New Roman" w:hAnsi="Times New Roman" w:cs="Times New Roman"/>
                <w:b/>
                <w:bCs/>
                <w:color w:val="000000"/>
                <w:sz w:val="16"/>
                <w:szCs w:val="16"/>
                <w:lang w:eastAsia="bg-BG"/>
              </w:rPr>
              <w:t>847</w:t>
            </w:r>
            <w:r>
              <w:rPr>
                <w:rFonts w:ascii="Times New Roman" w:eastAsia="Times New Roman" w:hAnsi="Times New Roman" w:cs="Times New Roman"/>
                <w:b/>
                <w:bCs/>
                <w:color w:val="000000"/>
                <w:sz w:val="16"/>
                <w:szCs w:val="16"/>
                <w:lang w:val="bg-BG" w:eastAsia="bg-BG"/>
              </w:rPr>
              <w:t xml:space="preserve"> </w:t>
            </w:r>
            <w:r w:rsidR="008B61DB">
              <w:rPr>
                <w:rFonts w:ascii="Times New Roman" w:eastAsia="Times New Roman" w:hAnsi="Times New Roman" w:cs="Times New Roman"/>
                <w:b/>
                <w:bCs/>
                <w:color w:val="000000"/>
                <w:sz w:val="16"/>
                <w:szCs w:val="16"/>
                <w:lang w:eastAsia="bg-BG"/>
              </w:rPr>
              <w:t>308</w:t>
            </w:r>
          </w:p>
        </w:tc>
        <w:tc>
          <w:tcPr>
            <w:tcW w:w="1010" w:type="dxa"/>
            <w:gridSpan w:val="2"/>
            <w:tcBorders>
              <w:top w:val="nil"/>
              <w:left w:val="nil"/>
              <w:bottom w:val="single" w:sz="8" w:space="0" w:color="auto"/>
              <w:right w:val="single" w:sz="8" w:space="0" w:color="auto"/>
            </w:tcBorders>
            <w:shd w:val="clear" w:color="auto" w:fill="auto"/>
            <w:vAlign w:val="center"/>
          </w:tcPr>
          <w:p w:rsidR="00E74556" w:rsidRPr="00A002BE" w:rsidRDefault="00C60835" w:rsidP="008B61DB">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2</w:t>
            </w:r>
            <w:r w:rsidR="008B61DB">
              <w:rPr>
                <w:rFonts w:ascii="Times New Roman" w:eastAsia="Times New Roman" w:hAnsi="Times New Roman" w:cs="Times New Roman"/>
                <w:b/>
                <w:bCs/>
                <w:color w:val="000000"/>
                <w:sz w:val="16"/>
                <w:szCs w:val="16"/>
                <w:lang w:eastAsia="bg-BG"/>
              </w:rPr>
              <w:t>7</w:t>
            </w:r>
            <w:r>
              <w:rPr>
                <w:rFonts w:ascii="Times New Roman" w:eastAsia="Times New Roman" w:hAnsi="Times New Roman" w:cs="Times New Roman"/>
                <w:b/>
                <w:bCs/>
                <w:color w:val="000000"/>
                <w:sz w:val="16"/>
                <w:szCs w:val="16"/>
                <w:lang w:eastAsia="bg-BG"/>
              </w:rPr>
              <w:t xml:space="preserve"> 4</w:t>
            </w:r>
            <w:r w:rsidR="008B61DB">
              <w:rPr>
                <w:rFonts w:ascii="Times New Roman" w:eastAsia="Times New Roman" w:hAnsi="Times New Roman" w:cs="Times New Roman"/>
                <w:b/>
                <w:bCs/>
                <w:color w:val="000000"/>
                <w:sz w:val="16"/>
                <w:szCs w:val="16"/>
                <w:lang w:eastAsia="bg-BG"/>
              </w:rPr>
              <w:t>10</w:t>
            </w:r>
          </w:p>
        </w:tc>
        <w:tc>
          <w:tcPr>
            <w:tcW w:w="709" w:type="dxa"/>
            <w:gridSpan w:val="2"/>
            <w:tcBorders>
              <w:top w:val="nil"/>
              <w:left w:val="nil"/>
              <w:bottom w:val="single" w:sz="8" w:space="0" w:color="auto"/>
              <w:right w:val="single" w:sz="8" w:space="0" w:color="auto"/>
            </w:tcBorders>
            <w:shd w:val="clear" w:color="auto" w:fill="92CDDC" w:themeFill="accent5" w:themeFillTint="99"/>
            <w:vAlign w:val="center"/>
            <w:hideMark/>
          </w:tcPr>
          <w:p w:rsidR="00E74556" w:rsidRPr="009A6B57" w:rsidRDefault="00E74556" w:rsidP="00E74556">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709"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822"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E74556" w:rsidRPr="00761701" w:rsidTr="00F11072">
        <w:trPr>
          <w:gridAfter w:val="3"/>
          <w:wAfter w:w="2559" w:type="dxa"/>
          <w:trHeight w:val="435"/>
        </w:trPr>
        <w:tc>
          <w:tcPr>
            <w:tcW w:w="16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405" w:type="dxa"/>
            <w:gridSpan w:val="2"/>
            <w:tcBorders>
              <w:top w:val="nil"/>
              <w:left w:val="single" w:sz="8" w:space="0" w:color="auto"/>
              <w:bottom w:val="single" w:sz="8" w:space="0" w:color="auto"/>
              <w:right w:val="nil"/>
            </w:tcBorders>
            <w:shd w:val="clear" w:color="auto" w:fill="92CDDC" w:themeFill="accent5" w:themeFillTint="99"/>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7100.01.00</w:t>
            </w:r>
          </w:p>
        </w:tc>
        <w:tc>
          <w:tcPr>
            <w:tcW w:w="2964" w:type="dxa"/>
            <w:gridSpan w:val="2"/>
            <w:tcBorders>
              <w:top w:val="nil"/>
              <w:left w:val="single" w:sz="8" w:space="0" w:color="auto"/>
              <w:bottom w:val="single" w:sz="8" w:space="0" w:color="auto"/>
              <w:right w:val="nil"/>
            </w:tcBorders>
            <w:shd w:val="clear" w:color="auto" w:fill="92CDDC" w:themeFill="accent5" w:themeFillTint="99"/>
            <w:vAlign w:val="center"/>
            <w:hideMark/>
          </w:tcPr>
          <w:p w:rsidR="00E74556" w:rsidRPr="009A6B57" w:rsidRDefault="00E74556" w:rsidP="00E74556">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Политика в областта на устойчивото развитие на туризма</w:t>
            </w:r>
          </w:p>
        </w:tc>
        <w:tc>
          <w:tcPr>
            <w:tcW w:w="978" w:type="dxa"/>
            <w:tcBorders>
              <w:top w:val="nil"/>
              <w:left w:val="single" w:sz="8" w:space="0" w:color="auto"/>
              <w:bottom w:val="single" w:sz="8" w:space="0" w:color="auto"/>
              <w:right w:val="single" w:sz="8" w:space="0" w:color="auto"/>
            </w:tcBorders>
            <w:shd w:val="clear" w:color="auto" w:fill="92CDDC" w:themeFill="accent5" w:themeFillTint="99"/>
            <w:vAlign w:val="center"/>
          </w:tcPr>
          <w:p w:rsidR="00E74556" w:rsidRPr="008B61DB" w:rsidRDefault="00F04A8F" w:rsidP="008B61DB">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bg-BG" w:eastAsia="bg-BG"/>
              </w:rPr>
              <w:t>4 0</w:t>
            </w:r>
            <w:r w:rsidR="000D0C21">
              <w:rPr>
                <w:rFonts w:ascii="Times New Roman" w:eastAsia="Times New Roman" w:hAnsi="Times New Roman" w:cs="Times New Roman"/>
                <w:b/>
                <w:bCs/>
                <w:color w:val="000000"/>
                <w:sz w:val="16"/>
                <w:szCs w:val="16"/>
                <w:lang w:val="bg-BG" w:eastAsia="bg-BG"/>
              </w:rPr>
              <w:t>0</w:t>
            </w:r>
            <w:r w:rsidR="008B61DB">
              <w:rPr>
                <w:rFonts w:ascii="Times New Roman" w:eastAsia="Times New Roman" w:hAnsi="Times New Roman" w:cs="Times New Roman"/>
                <w:b/>
                <w:bCs/>
                <w:color w:val="000000"/>
                <w:sz w:val="16"/>
                <w:szCs w:val="16"/>
                <w:lang w:eastAsia="bg-BG"/>
              </w:rPr>
              <w:t>6</w:t>
            </w:r>
            <w:r>
              <w:rPr>
                <w:rFonts w:ascii="Times New Roman" w:eastAsia="Times New Roman" w:hAnsi="Times New Roman" w:cs="Times New Roman"/>
                <w:b/>
                <w:bCs/>
                <w:color w:val="000000"/>
                <w:sz w:val="16"/>
                <w:szCs w:val="16"/>
                <w:lang w:val="bg-BG" w:eastAsia="bg-BG"/>
              </w:rPr>
              <w:t xml:space="preserve"> </w:t>
            </w:r>
            <w:r w:rsidR="008B61DB">
              <w:rPr>
                <w:rFonts w:ascii="Times New Roman" w:eastAsia="Times New Roman" w:hAnsi="Times New Roman" w:cs="Times New Roman"/>
                <w:b/>
                <w:bCs/>
                <w:color w:val="000000"/>
                <w:sz w:val="16"/>
                <w:szCs w:val="16"/>
                <w:lang w:eastAsia="bg-BG"/>
              </w:rPr>
              <w:t>827</w:t>
            </w:r>
          </w:p>
        </w:tc>
        <w:tc>
          <w:tcPr>
            <w:tcW w:w="860" w:type="dxa"/>
            <w:gridSpan w:val="2"/>
            <w:tcBorders>
              <w:top w:val="nil"/>
              <w:left w:val="nil"/>
              <w:bottom w:val="single" w:sz="8" w:space="0" w:color="auto"/>
              <w:right w:val="single" w:sz="8" w:space="0" w:color="auto"/>
            </w:tcBorders>
            <w:shd w:val="clear" w:color="auto" w:fill="92CDDC" w:themeFill="accent5" w:themeFillTint="99"/>
            <w:vAlign w:val="center"/>
          </w:tcPr>
          <w:p w:rsidR="00E74556" w:rsidRPr="008B61DB" w:rsidRDefault="00F04A8F" w:rsidP="008B61DB">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bg-BG" w:eastAsia="bg-BG"/>
              </w:rPr>
              <w:t>4</w:t>
            </w:r>
            <w:r w:rsidR="000D0C21">
              <w:rPr>
                <w:rFonts w:ascii="Times New Roman" w:eastAsia="Times New Roman" w:hAnsi="Times New Roman" w:cs="Times New Roman"/>
                <w:b/>
                <w:bCs/>
                <w:color w:val="000000"/>
                <w:sz w:val="16"/>
                <w:szCs w:val="16"/>
                <w:lang w:val="bg-BG" w:eastAsia="bg-BG"/>
              </w:rPr>
              <w:t> </w:t>
            </w:r>
            <w:r>
              <w:rPr>
                <w:rFonts w:ascii="Times New Roman" w:eastAsia="Times New Roman" w:hAnsi="Times New Roman" w:cs="Times New Roman"/>
                <w:b/>
                <w:bCs/>
                <w:color w:val="000000"/>
                <w:sz w:val="16"/>
                <w:szCs w:val="16"/>
                <w:lang w:val="bg-BG" w:eastAsia="bg-BG"/>
              </w:rPr>
              <w:t>0</w:t>
            </w:r>
            <w:r w:rsidR="008B61DB">
              <w:rPr>
                <w:rFonts w:ascii="Times New Roman" w:eastAsia="Times New Roman" w:hAnsi="Times New Roman" w:cs="Times New Roman"/>
                <w:b/>
                <w:bCs/>
                <w:color w:val="000000"/>
                <w:sz w:val="16"/>
                <w:szCs w:val="16"/>
                <w:lang w:eastAsia="bg-BG"/>
              </w:rPr>
              <w:t>06</w:t>
            </w:r>
            <w:r w:rsidR="000D0C21">
              <w:rPr>
                <w:rFonts w:ascii="Times New Roman" w:eastAsia="Times New Roman" w:hAnsi="Times New Roman" w:cs="Times New Roman"/>
                <w:b/>
                <w:bCs/>
                <w:color w:val="000000"/>
                <w:sz w:val="16"/>
                <w:szCs w:val="16"/>
                <w:lang w:val="bg-BG" w:eastAsia="bg-BG"/>
              </w:rPr>
              <w:t xml:space="preserve"> </w:t>
            </w:r>
            <w:r w:rsidR="008B61DB">
              <w:rPr>
                <w:rFonts w:ascii="Times New Roman" w:eastAsia="Times New Roman" w:hAnsi="Times New Roman" w:cs="Times New Roman"/>
                <w:b/>
                <w:bCs/>
                <w:color w:val="000000"/>
                <w:sz w:val="16"/>
                <w:szCs w:val="16"/>
                <w:lang w:eastAsia="bg-BG"/>
              </w:rPr>
              <w:t>827</w:t>
            </w:r>
          </w:p>
        </w:tc>
        <w:tc>
          <w:tcPr>
            <w:tcW w:w="859" w:type="dxa"/>
            <w:tcBorders>
              <w:top w:val="nil"/>
              <w:left w:val="nil"/>
              <w:bottom w:val="single" w:sz="8" w:space="0" w:color="auto"/>
              <w:right w:val="single" w:sz="8" w:space="0" w:color="auto"/>
            </w:tcBorders>
            <w:shd w:val="clear" w:color="auto" w:fill="92CDDC" w:themeFill="accent5" w:themeFillTint="99"/>
            <w:vAlign w:val="center"/>
          </w:tcPr>
          <w:p w:rsidR="00E74556" w:rsidRPr="008B61DB" w:rsidRDefault="008B61DB" w:rsidP="008B61DB">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3</w:t>
            </w:r>
            <w:r w:rsidR="00F04A8F">
              <w:rPr>
                <w:rFonts w:ascii="Times New Roman" w:eastAsia="Times New Roman" w:hAnsi="Times New Roman" w:cs="Times New Roman"/>
                <w:b/>
                <w:bCs/>
                <w:color w:val="000000"/>
                <w:sz w:val="16"/>
                <w:szCs w:val="16"/>
                <w:lang w:val="bg-BG" w:eastAsia="bg-BG"/>
              </w:rPr>
              <w:t> </w:t>
            </w:r>
            <w:r>
              <w:rPr>
                <w:rFonts w:ascii="Times New Roman" w:eastAsia="Times New Roman" w:hAnsi="Times New Roman" w:cs="Times New Roman"/>
                <w:b/>
                <w:bCs/>
                <w:color w:val="000000"/>
                <w:sz w:val="16"/>
                <w:szCs w:val="16"/>
                <w:lang w:eastAsia="bg-BG"/>
              </w:rPr>
              <w:t>979</w:t>
            </w:r>
            <w:r w:rsidR="00F04A8F">
              <w:rPr>
                <w:rFonts w:ascii="Times New Roman" w:eastAsia="Times New Roman" w:hAnsi="Times New Roman" w:cs="Times New Roman"/>
                <w:b/>
                <w:bCs/>
                <w:color w:val="000000"/>
                <w:sz w:val="16"/>
                <w:szCs w:val="16"/>
                <w:lang w:val="bg-BG" w:eastAsia="bg-BG"/>
              </w:rPr>
              <w:t xml:space="preserve"> </w:t>
            </w:r>
            <w:r>
              <w:rPr>
                <w:rFonts w:ascii="Times New Roman" w:eastAsia="Times New Roman" w:hAnsi="Times New Roman" w:cs="Times New Roman"/>
                <w:b/>
                <w:bCs/>
                <w:color w:val="000000"/>
                <w:sz w:val="16"/>
                <w:szCs w:val="16"/>
                <w:lang w:eastAsia="bg-BG"/>
              </w:rPr>
              <w:t>417</w:t>
            </w:r>
          </w:p>
        </w:tc>
        <w:tc>
          <w:tcPr>
            <w:tcW w:w="1010" w:type="dxa"/>
            <w:gridSpan w:val="2"/>
            <w:tcBorders>
              <w:top w:val="nil"/>
              <w:left w:val="nil"/>
              <w:bottom w:val="single" w:sz="8" w:space="0" w:color="auto"/>
              <w:right w:val="single" w:sz="8" w:space="0" w:color="auto"/>
            </w:tcBorders>
            <w:shd w:val="clear" w:color="auto" w:fill="92CDDC" w:themeFill="accent5" w:themeFillTint="99"/>
            <w:vAlign w:val="center"/>
          </w:tcPr>
          <w:p w:rsidR="00E74556" w:rsidRPr="00FB4F3E" w:rsidRDefault="00C60835" w:rsidP="008B61DB">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2</w:t>
            </w:r>
            <w:r w:rsidR="008B61DB">
              <w:rPr>
                <w:rFonts w:ascii="Times New Roman" w:eastAsia="Times New Roman" w:hAnsi="Times New Roman" w:cs="Times New Roman"/>
                <w:b/>
                <w:bCs/>
                <w:color w:val="000000"/>
                <w:sz w:val="16"/>
                <w:szCs w:val="16"/>
                <w:lang w:eastAsia="bg-BG"/>
              </w:rPr>
              <w:t>7</w:t>
            </w:r>
            <w:r>
              <w:rPr>
                <w:rFonts w:ascii="Times New Roman" w:eastAsia="Times New Roman" w:hAnsi="Times New Roman" w:cs="Times New Roman"/>
                <w:b/>
                <w:bCs/>
                <w:color w:val="000000"/>
                <w:sz w:val="16"/>
                <w:szCs w:val="16"/>
                <w:lang w:eastAsia="bg-BG"/>
              </w:rPr>
              <w:t xml:space="preserve"> 4</w:t>
            </w:r>
            <w:r w:rsidR="008B61DB">
              <w:rPr>
                <w:rFonts w:ascii="Times New Roman" w:eastAsia="Times New Roman" w:hAnsi="Times New Roman" w:cs="Times New Roman"/>
                <w:b/>
                <w:bCs/>
                <w:color w:val="000000"/>
                <w:sz w:val="16"/>
                <w:szCs w:val="16"/>
                <w:lang w:eastAsia="bg-BG"/>
              </w:rPr>
              <w:t>10</w:t>
            </w:r>
          </w:p>
        </w:tc>
        <w:tc>
          <w:tcPr>
            <w:tcW w:w="709" w:type="dxa"/>
            <w:gridSpan w:val="2"/>
            <w:tcBorders>
              <w:top w:val="nil"/>
              <w:left w:val="nil"/>
              <w:bottom w:val="single" w:sz="8" w:space="0" w:color="auto"/>
              <w:right w:val="single" w:sz="8" w:space="0" w:color="auto"/>
            </w:tcBorders>
            <w:shd w:val="clear" w:color="auto" w:fill="92CDDC" w:themeFill="accent5" w:themeFillTint="99"/>
            <w:vAlign w:val="center"/>
            <w:hideMark/>
          </w:tcPr>
          <w:p w:rsidR="00E74556" w:rsidRPr="009A6B57" w:rsidRDefault="00E74556" w:rsidP="00E74556">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709" w:type="dxa"/>
            <w:gridSpan w:val="2"/>
            <w:tcBorders>
              <w:top w:val="nil"/>
              <w:left w:val="nil"/>
              <w:bottom w:val="single" w:sz="8" w:space="0" w:color="auto"/>
              <w:right w:val="single" w:sz="8" w:space="0" w:color="auto"/>
            </w:tcBorders>
            <w:shd w:val="clear" w:color="auto" w:fill="92CDDC" w:themeFill="accent5" w:themeFillTint="99"/>
            <w:vAlign w:val="center"/>
            <w:hideMark/>
          </w:tcPr>
          <w:p w:rsidR="00E74556" w:rsidRPr="009A6B57" w:rsidRDefault="00E74556" w:rsidP="00E74556">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822" w:type="dxa"/>
            <w:gridSpan w:val="2"/>
            <w:tcBorders>
              <w:top w:val="nil"/>
              <w:left w:val="nil"/>
              <w:bottom w:val="single" w:sz="8" w:space="0" w:color="auto"/>
              <w:right w:val="single" w:sz="8" w:space="0" w:color="auto"/>
            </w:tcBorders>
            <w:shd w:val="clear" w:color="auto" w:fill="92CDDC" w:themeFill="accent5" w:themeFillTint="99"/>
            <w:vAlign w:val="center"/>
            <w:hideMark/>
          </w:tcPr>
          <w:p w:rsidR="00E74556" w:rsidRPr="009A6B57" w:rsidRDefault="00E74556" w:rsidP="00E74556">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E74556" w:rsidRPr="00761701" w:rsidTr="00F11072">
        <w:trPr>
          <w:gridAfter w:val="3"/>
          <w:wAfter w:w="2559" w:type="dxa"/>
          <w:trHeight w:val="690"/>
        </w:trPr>
        <w:tc>
          <w:tcPr>
            <w:tcW w:w="16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405" w:type="dxa"/>
            <w:gridSpan w:val="2"/>
            <w:tcBorders>
              <w:top w:val="nil"/>
              <w:left w:val="single" w:sz="8" w:space="0" w:color="auto"/>
              <w:bottom w:val="single" w:sz="8" w:space="0" w:color="auto"/>
              <w:right w:val="nil"/>
            </w:tcBorders>
            <w:shd w:val="clear" w:color="auto" w:fill="92CDDC" w:themeFill="accent5" w:themeFillTint="99"/>
            <w:vAlign w:val="center"/>
            <w:hideMark/>
          </w:tcPr>
          <w:p w:rsidR="00E74556" w:rsidRPr="009A6B57" w:rsidRDefault="00E74556" w:rsidP="00E74556">
            <w:pPr>
              <w:spacing w:after="0" w:line="240" w:lineRule="auto"/>
              <w:jc w:val="center"/>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7100.01.01</w:t>
            </w:r>
          </w:p>
        </w:tc>
        <w:tc>
          <w:tcPr>
            <w:tcW w:w="2964" w:type="dxa"/>
            <w:gridSpan w:val="2"/>
            <w:tcBorders>
              <w:top w:val="nil"/>
              <w:left w:val="single" w:sz="8" w:space="0" w:color="auto"/>
              <w:bottom w:val="single" w:sz="8" w:space="0" w:color="auto"/>
              <w:right w:val="nil"/>
            </w:tcBorders>
            <w:shd w:val="clear" w:color="auto" w:fill="auto"/>
            <w:vAlign w:val="center"/>
            <w:hideMark/>
          </w:tcPr>
          <w:p w:rsidR="00E74556" w:rsidRPr="009A6B57" w:rsidRDefault="00E74556" w:rsidP="009A6B57">
            <w:pPr>
              <w:spacing w:after="0" w:line="240" w:lineRule="auto"/>
              <w:ind w:firstLineChars="100" w:firstLine="2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Бюджетна програма "Подобряване на политиките и регулациите в сектора на туризма"</w:t>
            </w:r>
          </w:p>
        </w:tc>
        <w:tc>
          <w:tcPr>
            <w:tcW w:w="978" w:type="dxa"/>
            <w:tcBorders>
              <w:top w:val="nil"/>
              <w:left w:val="single" w:sz="8" w:space="0" w:color="auto"/>
              <w:bottom w:val="single" w:sz="8" w:space="0" w:color="auto"/>
              <w:right w:val="single" w:sz="8" w:space="0" w:color="auto"/>
            </w:tcBorders>
            <w:shd w:val="clear" w:color="auto" w:fill="92CDDC" w:themeFill="accent5" w:themeFillTint="99"/>
            <w:vAlign w:val="center"/>
          </w:tcPr>
          <w:p w:rsidR="00E74556" w:rsidRPr="008B61DB" w:rsidRDefault="008B61DB" w:rsidP="008B61DB">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eastAsia="bg-BG"/>
              </w:rPr>
              <w:t>649</w:t>
            </w:r>
            <w:r w:rsidR="00F04A8F">
              <w:rPr>
                <w:rFonts w:ascii="Times New Roman" w:eastAsia="Times New Roman" w:hAnsi="Times New Roman" w:cs="Times New Roman"/>
                <w:b/>
                <w:bCs/>
                <w:color w:val="000000"/>
                <w:sz w:val="16"/>
                <w:szCs w:val="16"/>
                <w:lang w:val="bg-BG" w:eastAsia="bg-BG"/>
              </w:rPr>
              <w:t xml:space="preserve"> </w:t>
            </w:r>
            <w:r>
              <w:rPr>
                <w:rFonts w:ascii="Times New Roman" w:eastAsia="Times New Roman" w:hAnsi="Times New Roman" w:cs="Times New Roman"/>
                <w:b/>
                <w:bCs/>
                <w:color w:val="000000"/>
                <w:sz w:val="16"/>
                <w:szCs w:val="16"/>
                <w:lang w:eastAsia="bg-BG"/>
              </w:rPr>
              <w:t>970</w:t>
            </w:r>
          </w:p>
        </w:tc>
        <w:tc>
          <w:tcPr>
            <w:tcW w:w="860" w:type="dxa"/>
            <w:gridSpan w:val="2"/>
            <w:tcBorders>
              <w:top w:val="nil"/>
              <w:left w:val="nil"/>
              <w:bottom w:val="single" w:sz="8" w:space="0" w:color="auto"/>
              <w:right w:val="single" w:sz="8" w:space="0" w:color="auto"/>
            </w:tcBorders>
            <w:shd w:val="clear" w:color="auto" w:fill="auto"/>
            <w:vAlign w:val="center"/>
          </w:tcPr>
          <w:p w:rsidR="00E74556" w:rsidRPr="008B61DB" w:rsidRDefault="008B61DB" w:rsidP="008B61DB">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649</w:t>
            </w:r>
            <w:r w:rsidR="00F04A8F">
              <w:rPr>
                <w:rFonts w:ascii="Times New Roman" w:eastAsia="Times New Roman" w:hAnsi="Times New Roman" w:cs="Times New Roman"/>
                <w:color w:val="000000"/>
                <w:sz w:val="16"/>
                <w:szCs w:val="16"/>
                <w:lang w:val="bg-BG" w:eastAsia="bg-BG"/>
              </w:rPr>
              <w:t xml:space="preserve"> </w:t>
            </w:r>
            <w:r>
              <w:rPr>
                <w:rFonts w:ascii="Times New Roman" w:eastAsia="Times New Roman" w:hAnsi="Times New Roman" w:cs="Times New Roman"/>
                <w:color w:val="000000"/>
                <w:sz w:val="16"/>
                <w:szCs w:val="16"/>
                <w:lang w:eastAsia="bg-BG"/>
              </w:rPr>
              <w:t>970</w:t>
            </w:r>
          </w:p>
        </w:tc>
        <w:tc>
          <w:tcPr>
            <w:tcW w:w="859" w:type="dxa"/>
            <w:tcBorders>
              <w:top w:val="nil"/>
              <w:left w:val="nil"/>
              <w:bottom w:val="single" w:sz="8" w:space="0" w:color="auto"/>
              <w:right w:val="single" w:sz="8" w:space="0" w:color="auto"/>
            </w:tcBorders>
            <w:shd w:val="clear" w:color="auto" w:fill="auto"/>
            <w:vAlign w:val="center"/>
          </w:tcPr>
          <w:p w:rsidR="00E74556" w:rsidRPr="006F618A" w:rsidRDefault="006F618A" w:rsidP="006F618A">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622</w:t>
            </w:r>
            <w:r w:rsidR="00F04A8F">
              <w:rPr>
                <w:rFonts w:ascii="Times New Roman" w:eastAsia="Times New Roman" w:hAnsi="Times New Roman" w:cs="Times New Roman"/>
                <w:color w:val="000000"/>
                <w:sz w:val="16"/>
                <w:szCs w:val="16"/>
                <w:lang w:val="bg-BG" w:eastAsia="bg-BG"/>
              </w:rPr>
              <w:t xml:space="preserve"> </w:t>
            </w:r>
            <w:r>
              <w:rPr>
                <w:rFonts w:ascii="Times New Roman" w:eastAsia="Times New Roman" w:hAnsi="Times New Roman" w:cs="Times New Roman"/>
                <w:color w:val="000000"/>
                <w:sz w:val="16"/>
                <w:szCs w:val="16"/>
                <w:lang w:eastAsia="bg-BG"/>
              </w:rPr>
              <w:t>560</w:t>
            </w:r>
          </w:p>
        </w:tc>
        <w:tc>
          <w:tcPr>
            <w:tcW w:w="1010" w:type="dxa"/>
            <w:gridSpan w:val="2"/>
            <w:tcBorders>
              <w:top w:val="nil"/>
              <w:left w:val="nil"/>
              <w:bottom w:val="single" w:sz="8" w:space="0" w:color="auto"/>
              <w:right w:val="single" w:sz="8" w:space="0" w:color="auto"/>
            </w:tcBorders>
            <w:shd w:val="clear" w:color="auto" w:fill="auto"/>
            <w:vAlign w:val="center"/>
          </w:tcPr>
          <w:p w:rsidR="00E74556" w:rsidRPr="00FB4F3E" w:rsidRDefault="008B61DB" w:rsidP="008B61DB">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eastAsia="bg-BG"/>
              </w:rPr>
              <w:t>27</w:t>
            </w:r>
            <w:r w:rsidR="00C60835">
              <w:rPr>
                <w:rFonts w:ascii="Times New Roman" w:eastAsia="Times New Roman" w:hAnsi="Times New Roman" w:cs="Times New Roman"/>
                <w:color w:val="000000"/>
                <w:sz w:val="16"/>
                <w:szCs w:val="16"/>
                <w:lang w:eastAsia="bg-BG"/>
              </w:rPr>
              <w:t xml:space="preserve"> 4</w:t>
            </w:r>
            <w:r>
              <w:rPr>
                <w:rFonts w:ascii="Times New Roman" w:eastAsia="Times New Roman" w:hAnsi="Times New Roman" w:cs="Times New Roman"/>
                <w:color w:val="000000"/>
                <w:sz w:val="16"/>
                <w:szCs w:val="16"/>
                <w:lang w:eastAsia="bg-BG"/>
              </w:rPr>
              <w:t>10</w:t>
            </w:r>
          </w:p>
        </w:tc>
        <w:tc>
          <w:tcPr>
            <w:tcW w:w="709"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0</w:t>
            </w:r>
          </w:p>
        </w:tc>
        <w:tc>
          <w:tcPr>
            <w:tcW w:w="709"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822"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E74556" w:rsidRPr="00761701" w:rsidTr="00F11072">
        <w:trPr>
          <w:gridAfter w:val="3"/>
          <w:wAfter w:w="2559" w:type="dxa"/>
          <w:trHeight w:val="915"/>
        </w:trPr>
        <w:tc>
          <w:tcPr>
            <w:tcW w:w="16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405" w:type="dxa"/>
            <w:gridSpan w:val="2"/>
            <w:tcBorders>
              <w:top w:val="nil"/>
              <w:left w:val="single" w:sz="8" w:space="0" w:color="auto"/>
              <w:bottom w:val="single" w:sz="8" w:space="0" w:color="auto"/>
              <w:right w:val="nil"/>
            </w:tcBorders>
            <w:shd w:val="clear" w:color="auto" w:fill="92CDDC" w:themeFill="accent5" w:themeFillTint="99"/>
            <w:vAlign w:val="center"/>
            <w:hideMark/>
          </w:tcPr>
          <w:p w:rsidR="00E74556" w:rsidRPr="009A6B57" w:rsidRDefault="00E74556" w:rsidP="00E74556">
            <w:pPr>
              <w:spacing w:after="0" w:line="240" w:lineRule="auto"/>
              <w:jc w:val="center"/>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7100.01.02</w:t>
            </w:r>
          </w:p>
        </w:tc>
        <w:tc>
          <w:tcPr>
            <w:tcW w:w="2964" w:type="dxa"/>
            <w:gridSpan w:val="2"/>
            <w:tcBorders>
              <w:top w:val="nil"/>
              <w:left w:val="single" w:sz="8" w:space="0" w:color="auto"/>
              <w:bottom w:val="single" w:sz="8" w:space="0" w:color="auto"/>
              <w:right w:val="nil"/>
            </w:tcBorders>
            <w:shd w:val="clear" w:color="auto" w:fill="auto"/>
            <w:vAlign w:val="center"/>
            <w:hideMark/>
          </w:tcPr>
          <w:p w:rsidR="00E74556" w:rsidRPr="009A6B57" w:rsidRDefault="00E74556" w:rsidP="009A6B57">
            <w:pPr>
              <w:spacing w:after="0" w:line="240" w:lineRule="auto"/>
              <w:ind w:firstLineChars="100" w:firstLine="2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Бюджетна програма "Развитие на националната туристическа реклама и международно сътрудничество в областта на туризма"</w:t>
            </w:r>
          </w:p>
        </w:tc>
        <w:tc>
          <w:tcPr>
            <w:tcW w:w="978" w:type="dxa"/>
            <w:tcBorders>
              <w:top w:val="nil"/>
              <w:left w:val="single" w:sz="8" w:space="0" w:color="auto"/>
              <w:bottom w:val="single" w:sz="8" w:space="0" w:color="auto"/>
              <w:right w:val="single" w:sz="8" w:space="0" w:color="auto"/>
            </w:tcBorders>
            <w:shd w:val="clear" w:color="auto" w:fill="92CDDC" w:themeFill="accent5" w:themeFillTint="99"/>
            <w:vAlign w:val="center"/>
          </w:tcPr>
          <w:p w:rsidR="00E74556" w:rsidRPr="006F618A" w:rsidRDefault="00F04A8F" w:rsidP="006F618A">
            <w:pPr>
              <w:spacing w:after="0" w:line="240" w:lineRule="auto"/>
              <w:jc w:val="right"/>
              <w:rPr>
                <w:rFonts w:ascii="Times New Roman" w:eastAsia="Times New Roman" w:hAnsi="Times New Roman" w:cs="Times New Roman"/>
                <w:b/>
                <w:bCs/>
                <w:color w:val="000000"/>
                <w:sz w:val="16"/>
                <w:szCs w:val="16"/>
                <w:lang w:eastAsia="bg-BG"/>
              </w:rPr>
            </w:pPr>
            <w:r>
              <w:rPr>
                <w:rFonts w:ascii="Times New Roman" w:eastAsia="Times New Roman" w:hAnsi="Times New Roman" w:cs="Times New Roman"/>
                <w:b/>
                <w:bCs/>
                <w:color w:val="000000"/>
                <w:sz w:val="16"/>
                <w:szCs w:val="16"/>
                <w:lang w:val="bg-BG" w:eastAsia="bg-BG"/>
              </w:rPr>
              <w:t>3 </w:t>
            </w:r>
            <w:r w:rsidR="006F618A">
              <w:rPr>
                <w:rFonts w:ascii="Times New Roman" w:eastAsia="Times New Roman" w:hAnsi="Times New Roman" w:cs="Times New Roman"/>
                <w:b/>
                <w:bCs/>
                <w:color w:val="000000"/>
                <w:sz w:val="16"/>
                <w:szCs w:val="16"/>
                <w:lang w:eastAsia="bg-BG"/>
              </w:rPr>
              <w:t>356</w:t>
            </w:r>
            <w:r>
              <w:rPr>
                <w:rFonts w:ascii="Times New Roman" w:eastAsia="Times New Roman" w:hAnsi="Times New Roman" w:cs="Times New Roman"/>
                <w:b/>
                <w:bCs/>
                <w:color w:val="000000"/>
                <w:sz w:val="16"/>
                <w:szCs w:val="16"/>
                <w:lang w:val="bg-BG" w:eastAsia="bg-BG"/>
              </w:rPr>
              <w:t xml:space="preserve"> </w:t>
            </w:r>
            <w:r w:rsidR="006F618A">
              <w:rPr>
                <w:rFonts w:ascii="Times New Roman" w:eastAsia="Times New Roman" w:hAnsi="Times New Roman" w:cs="Times New Roman"/>
                <w:b/>
                <w:bCs/>
                <w:color w:val="000000"/>
                <w:sz w:val="16"/>
                <w:szCs w:val="16"/>
                <w:lang w:eastAsia="bg-BG"/>
              </w:rPr>
              <w:t>857</w:t>
            </w:r>
          </w:p>
        </w:tc>
        <w:tc>
          <w:tcPr>
            <w:tcW w:w="860" w:type="dxa"/>
            <w:gridSpan w:val="2"/>
            <w:tcBorders>
              <w:top w:val="nil"/>
              <w:left w:val="nil"/>
              <w:bottom w:val="single" w:sz="8" w:space="0" w:color="auto"/>
              <w:right w:val="single" w:sz="8" w:space="0" w:color="auto"/>
            </w:tcBorders>
            <w:shd w:val="clear" w:color="auto" w:fill="auto"/>
            <w:vAlign w:val="center"/>
          </w:tcPr>
          <w:p w:rsidR="00E74556" w:rsidRPr="006F618A" w:rsidRDefault="00F04A8F" w:rsidP="006F618A">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val="bg-BG" w:eastAsia="bg-BG"/>
              </w:rPr>
              <w:t>3 </w:t>
            </w:r>
            <w:r w:rsidR="006F618A">
              <w:rPr>
                <w:rFonts w:ascii="Times New Roman" w:eastAsia="Times New Roman" w:hAnsi="Times New Roman" w:cs="Times New Roman"/>
                <w:color w:val="000000"/>
                <w:sz w:val="16"/>
                <w:szCs w:val="16"/>
                <w:lang w:eastAsia="bg-BG"/>
              </w:rPr>
              <w:t>356</w:t>
            </w:r>
            <w:r>
              <w:rPr>
                <w:rFonts w:ascii="Times New Roman" w:eastAsia="Times New Roman" w:hAnsi="Times New Roman" w:cs="Times New Roman"/>
                <w:color w:val="000000"/>
                <w:sz w:val="16"/>
                <w:szCs w:val="16"/>
                <w:lang w:val="bg-BG" w:eastAsia="bg-BG"/>
              </w:rPr>
              <w:t xml:space="preserve"> </w:t>
            </w:r>
            <w:r w:rsidR="006F618A">
              <w:rPr>
                <w:rFonts w:ascii="Times New Roman" w:eastAsia="Times New Roman" w:hAnsi="Times New Roman" w:cs="Times New Roman"/>
                <w:color w:val="000000"/>
                <w:sz w:val="16"/>
                <w:szCs w:val="16"/>
                <w:lang w:eastAsia="bg-BG"/>
              </w:rPr>
              <w:t>857</w:t>
            </w:r>
          </w:p>
        </w:tc>
        <w:tc>
          <w:tcPr>
            <w:tcW w:w="859" w:type="dxa"/>
            <w:tcBorders>
              <w:top w:val="nil"/>
              <w:left w:val="nil"/>
              <w:bottom w:val="single" w:sz="8" w:space="0" w:color="auto"/>
              <w:right w:val="single" w:sz="8" w:space="0" w:color="auto"/>
            </w:tcBorders>
            <w:shd w:val="clear" w:color="auto" w:fill="auto"/>
            <w:vAlign w:val="center"/>
          </w:tcPr>
          <w:p w:rsidR="00E74556" w:rsidRPr="006F618A" w:rsidRDefault="00F04A8F" w:rsidP="006F618A">
            <w:pPr>
              <w:spacing w:after="0" w:line="240" w:lineRule="auto"/>
              <w:jc w:val="right"/>
              <w:rPr>
                <w:rFonts w:ascii="Times New Roman" w:eastAsia="Times New Roman" w:hAnsi="Times New Roman" w:cs="Times New Roman"/>
                <w:color w:val="000000"/>
                <w:sz w:val="16"/>
                <w:szCs w:val="16"/>
                <w:lang w:eastAsia="bg-BG"/>
              </w:rPr>
            </w:pPr>
            <w:r>
              <w:rPr>
                <w:rFonts w:ascii="Times New Roman" w:eastAsia="Times New Roman" w:hAnsi="Times New Roman" w:cs="Times New Roman"/>
                <w:color w:val="000000"/>
                <w:sz w:val="16"/>
                <w:szCs w:val="16"/>
                <w:lang w:val="bg-BG" w:eastAsia="bg-BG"/>
              </w:rPr>
              <w:t>3 </w:t>
            </w:r>
            <w:r w:rsidR="006F618A">
              <w:rPr>
                <w:rFonts w:ascii="Times New Roman" w:eastAsia="Times New Roman" w:hAnsi="Times New Roman" w:cs="Times New Roman"/>
                <w:color w:val="000000"/>
                <w:sz w:val="16"/>
                <w:szCs w:val="16"/>
                <w:lang w:eastAsia="bg-BG"/>
              </w:rPr>
              <w:t>356</w:t>
            </w:r>
            <w:r>
              <w:rPr>
                <w:rFonts w:ascii="Times New Roman" w:eastAsia="Times New Roman" w:hAnsi="Times New Roman" w:cs="Times New Roman"/>
                <w:color w:val="000000"/>
                <w:sz w:val="16"/>
                <w:szCs w:val="16"/>
                <w:lang w:val="bg-BG" w:eastAsia="bg-BG"/>
              </w:rPr>
              <w:t xml:space="preserve"> </w:t>
            </w:r>
            <w:r w:rsidR="006F618A">
              <w:rPr>
                <w:rFonts w:ascii="Times New Roman" w:eastAsia="Times New Roman" w:hAnsi="Times New Roman" w:cs="Times New Roman"/>
                <w:color w:val="000000"/>
                <w:sz w:val="16"/>
                <w:szCs w:val="16"/>
                <w:lang w:eastAsia="bg-BG"/>
              </w:rPr>
              <w:t>857</w:t>
            </w:r>
          </w:p>
        </w:tc>
        <w:tc>
          <w:tcPr>
            <w:tcW w:w="1010"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A002BE" w:rsidP="00E74556">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0</w:t>
            </w:r>
            <w:r w:rsidR="00E74556" w:rsidRPr="009A6B57">
              <w:rPr>
                <w:rFonts w:ascii="Times New Roman" w:eastAsia="Times New Roman" w:hAnsi="Times New Roman" w:cs="Times New Roman"/>
                <w:color w:val="000000"/>
                <w:sz w:val="20"/>
                <w:szCs w:val="20"/>
                <w:lang w:val="bg-BG" w:eastAsia="bg-BG"/>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0</w:t>
            </w:r>
          </w:p>
        </w:tc>
        <w:tc>
          <w:tcPr>
            <w:tcW w:w="709"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822"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F23D22" w:rsidRPr="00761701" w:rsidTr="00F04A8F">
        <w:trPr>
          <w:gridAfter w:val="3"/>
          <w:wAfter w:w="2555" w:type="dxa"/>
          <w:trHeight w:val="330"/>
        </w:trPr>
        <w:tc>
          <w:tcPr>
            <w:tcW w:w="160" w:type="dxa"/>
            <w:tcBorders>
              <w:top w:val="nil"/>
              <w:left w:val="nil"/>
              <w:bottom w:val="nil"/>
              <w:right w:val="nil"/>
            </w:tcBorders>
            <w:shd w:val="clear" w:color="auto" w:fill="auto"/>
            <w:noWrap/>
            <w:vAlign w:val="bottom"/>
            <w:hideMark/>
          </w:tcPr>
          <w:p w:rsidR="00F23D22" w:rsidRPr="00761701" w:rsidRDefault="00F23D22" w:rsidP="00F23D22">
            <w:pPr>
              <w:shd w:val="clear" w:color="auto" w:fill="B8CCE4" w:themeFill="accent1" w:themeFillTint="66"/>
              <w:spacing w:after="0" w:line="240" w:lineRule="auto"/>
              <w:rPr>
                <w:rFonts w:ascii="Times New Roman" w:eastAsia="Times New Roman" w:hAnsi="Times New Roman" w:cs="Times New Roman"/>
                <w:color w:val="000000"/>
                <w:sz w:val="24"/>
                <w:szCs w:val="24"/>
                <w:lang w:val="bg-BG" w:eastAsia="bg-BG"/>
              </w:rPr>
            </w:pPr>
          </w:p>
        </w:tc>
        <w:tc>
          <w:tcPr>
            <w:tcW w:w="1405" w:type="dxa"/>
            <w:gridSpan w:val="2"/>
            <w:tcBorders>
              <w:top w:val="nil"/>
              <w:left w:val="single" w:sz="8" w:space="0" w:color="auto"/>
              <w:bottom w:val="single" w:sz="8" w:space="0" w:color="auto"/>
              <w:right w:val="nil"/>
            </w:tcBorders>
            <w:shd w:val="clear" w:color="auto" w:fill="B6DDE8" w:themeFill="accent5" w:themeFillTint="66"/>
            <w:vAlign w:val="center"/>
            <w:hideMark/>
          </w:tcPr>
          <w:p w:rsidR="00F23D22" w:rsidRPr="009A6B57" w:rsidRDefault="00F23D22" w:rsidP="00F23D22">
            <w:pPr>
              <w:rPr>
                <w:rFonts w:ascii="Times New Roman" w:hAnsi="Times New Roman" w:cs="Times New Roman"/>
                <w:b/>
                <w:sz w:val="20"/>
                <w:szCs w:val="20"/>
              </w:rPr>
            </w:pPr>
            <w:r w:rsidRPr="009A6B57">
              <w:rPr>
                <w:rFonts w:ascii="Times New Roman" w:hAnsi="Times New Roman" w:cs="Times New Roman"/>
                <w:b/>
                <w:sz w:val="20"/>
                <w:szCs w:val="20"/>
              </w:rPr>
              <w:t>7100.02.00</w:t>
            </w:r>
          </w:p>
        </w:tc>
        <w:tc>
          <w:tcPr>
            <w:tcW w:w="2964" w:type="dxa"/>
            <w:gridSpan w:val="2"/>
            <w:tcBorders>
              <w:top w:val="nil"/>
              <w:left w:val="single" w:sz="8" w:space="0" w:color="auto"/>
              <w:bottom w:val="single" w:sz="8" w:space="0" w:color="auto"/>
              <w:right w:val="nil"/>
            </w:tcBorders>
            <w:shd w:val="clear" w:color="auto" w:fill="B6DDE8" w:themeFill="accent5" w:themeFillTint="66"/>
            <w:vAlign w:val="center"/>
            <w:hideMark/>
          </w:tcPr>
          <w:p w:rsidR="00F23D22" w:rsidRPr="009A6B57" w:rsidRDefault="00F23D22" w:rsidP="00F23D22">
            <w:pPr>
              <w:rPr>
                <w:rFonts w:ascii="Times New Roman" w:hAnsi="Times New Roman" w:cs="Times New Roman"/>
                <w:b/>
                <w:sz w:val="20"/>
                <w:szCs w:val="20"/>
              </w:rPr>
            </w:pPr>
            <w:r w:rsidRPr="009A6B57">
              <w:rPr>
                <w:rFonts w:ascii="Times New Roman" w:hAnsi="Times New Roman" w:cs="Times New Roman"/>
                <w:b/>
                <w:sz w:val="20"/>
                <w:szCs w:val="20"/>
              </w:rPr>
              <w:t>Бюджетна програма "Администрация"</w:t>
            </w:r>
          </w:p>
        </w:tc>
        <w:tc>
          <w:tcPr>
            <w:tcW w:w="978" w:type="dxa"/>
            <w:tcBorders>
              <w:top w:val="nil"/>
              <w:left w:val="single" w:sz="8" w:space="0" w:color="auto"/>
              <w:bottom w:val="single" w:sz="8" w:space="0" w:color="auto"/>
              <w:right w:val="single" w:sz="8" w:space="0" w:color="auto"/>
            </w:tcBorders>
            <w:shd w:val="clear" w:color="auto" w:fill="B6DDE8" w:themeFill="accent5" w:themeFillTint="66"/>
            <w:vAlign w:val="center"/>
          </w:tcPr>
          <w:p w:rsidR="00F23D22" w:rsidRPr="006F618A" w:rsidRDefault="006F618A" w:rsidP="006F618A">
            <w:pPr>
              <w:jc w:val="right"/>
              <w:rPr>
                <w:rFonts w:ascii="Times New Roman" w:hAnsi="Times New Roman" w:cs="Times New Roman"/>
                <w:b/>
                <w:sz w:val="18"/>
                <w:szCs w:val="18"/>
              </w:rPr>
            </w:pPr>
            <w:r>
              <w:rPr>
                <w:rFonts w:ascii="Times New Roman" w:hAnsi="Times New Roman" w:cs="Times New Roman"/>
                <w:b/>
                <w:sz w:val="18"/>
                <w:szCs w:val="18"/>
              </w:rPr>
              <w:t>867</w:t>
            </w:r>
            <w:r w:rsidR="00F04A8F">
              <w:rPr>
                <w:rFonts w:ascii="Times New Roman" w:hAnsi="Times New Roman" w:cs="Times New Roman"/>
                <w:b/>
                <w:sz w:val="18"/>
                <w:szCs w:val="18"/>
                <w:lang w:val="bg-BG"/>
              </w:rPr>
              <w:t xml:space="preserve"> </w:t>
            </w:r>
            <w:r>
              <w:rPr>
                <w:rFonts w:ascii="Times New Roman" w:hAnsi="Times New Roman" w:cs="Times New Roman"/>
                <w:b/>
                <w:sz w:val="18"/>
                <w:szCs w:val="18"/>
              </w:rPr>
              <w:t>891</w:t>
            </w:r>
          </w:p>
        </w:tc>
        <w:tc>
          <w:tcPr>
            <w:tcW w:w="860" w:type="dxa"/>
            <w:gridSpan w:val="2"/>
            <w:tcBorders>
              <w:top w:val="nil"/>
              <w:left w:val="nil"/>
              <w:bottom w:val="single" w:sz="8" w:space="0" w:color="auto"/>
              <w:right w:val="single" w:sz="8" w:space="0" w:color="auto"/>
            </w:tcBorders>
            <w:shd w:val="clear" w:color="auto" w:fill="B6DDE8" w:themeFill="accent5" w:themeFillTint="66"/>
            <w:vAlign w:val="center"/>
          </w:tcPr>
          <w:p w:rsidR="00F23D22" w:rsidRPr="006F618A" w:rsidRDefault="006F618A" w:rsidP="006F618A">
            <w:pPr>
              <w:jc w:val="right"/>
              <w:rPr>
                <w:rFonts w:ascii="Times New Roman" w:hAnsi="Times New Roman" w:cs="Times New Roman"/>
                <w:sz w:val="16"/>
                <w:szCs w:val="16"/>
              </w:rPr>
            </w:pPr>
            <w:r>
              <w:rPr>
                <w:rFonts w:ascii="Times New Roman" w:hAnsi="Times New Roman" w:cs="Times New Roman"/>
                <w:sz w:val="16"/>
                <w:szCs w:val="16"/>
              </w:rPr>
              <w:t>867</w:t>
            </w:r>
            <w:r w:rsidR="00F04A8F" w:rsidRPr="00F04A8F">
              <w:rPr>
                <w:rFonts w:ascii="Times New Roman" w:hAnsi="Times New Roman" w:cs="Times New Roman"/>
                <w:sz w:val="16"/>
                <w:szCs w:val="16"/>
                <w:lang w:val="bg-BG"/>
              </w:rPr>
              <w:t xml:space="preserve"> </w:t>
            </w:r>
            <w:r>
              <w:rPr>
                <w:rFonts w:ascii="Times New Roman" w:hAnsi="Times New Roman" w:cs="Times New Roman"/>
                <w:sz w:val="16"/>
                <w:szCs w:val="16"/>
              </w:rPr>
              <w:t>891</w:t>
            </w:r>
          </w:p>
        </w:tc>
        <w:tc>
          <w:tcPr>
            <w:tcW w:w="863" w:type="dxa"/>
            <w:tcBorders>
              <w:top w:val="nil"/>
              <w:left w:val="nil"/>
              <w:bottom w:val="single" w:sz="8" w:space="0" w:color="auto"/>
              <w:right w:val="single" w:sz="8" w:space="0" w:color="auto"/>
            </w:tcBorders>
            <w:shd w:val="clear" w:color="auto" w:fill="B6DDE8" w:themeFill="accent5" w:themeFillTint="66"/>
            <w:vAlign w:val="center"/>
          </w:tcPr>
          <w:p w:rsidR="00F23D22" w:rsidRPr="006F618A" w:rsidRDefault="006F618A" w:rsidP="006F618A">
            <w:pPr>
              <w:jc w:val="right"/>
              <w:rPr>
                <w:rFonts w:ascii="Times New Roman" w:hAnsi="Times New Roman" w:cs="Times New Roman"/>
                <w:sz w:val="16"/>
                <w:szCs w:val="16"/>
              </w:rPr>
            </w:pPr>
            <w:r>
              <w:rPr>
                <w:rFonts w:ascii="Times New Roman" w:hAnsi="Times New Roman" w:cs="Times New Roman"/>
                <w:sz w:val="16"/>
                <w:szCs w:val="16"/>
              </w:rPr>
              <w:t>867</w:t>
            </w:r>
            <w:r w:rsidR="00F04A8F" w:rsidRPr="00F04A8F">
              <w:rPr>
                <w:rFonts w:ascii="Times New Roman" w:hAnsi="Times New Roman" w:cs="Times New Roman"/>
                <w:sz w:val="16"/>
                <w:szCs w:val="16"/>
                <w:lang w:val="bg-BG"/>
              </w:rPr>
              <w:t xml:space="preserve"> </w:t>
            </w:r>
            <w:r>
              <w:rPr>
                <w:rFonts w:ascii="Times New Roman" w:hAnsi="Times New Roman" w:cs="Times New Roman"/>
                <w:sz w:val="16"/>
                <w:szCs w:val="16"/>
              </w:rPr>
              <w:t>891</w:t>
            </w:r>
          </w:p>
        </w:tc>
        <w:tc>
          <w:tcPr>
            <w:tcW w:w="1010" w:type="dxa"/>
            <w:gridSpan w:val="2"/>
            <w:tcBorders>
              <w:top w:val="nil"/>
              <w:left w:val="nil"/>
              <w:bottom w:val="single" w:sz="8" w:space="0" w:color="auto"/>
              <w:right w:val="single" w:sz="8" w:space="0" w:color="auto"/>
            </w:tcBorders>
            <w:shd w:val="clear" w:color="auto" w:fill="B6DDE8" w:themeFill="accent5" w:themeFillTint="66"/>
            <w:vAlign w:val="center"/>
            <w:hideMark/>
          </w:tcPr>
          <w:p w:rsidR="00F23D22" w:rsidRPr="009A6B57" w:rsidRDefault="00F23D22" w:rsidP="00A002BE">
            <w:pPr>
              <w:jc w:val="right"/>
              <w:rPr>
                <w:rFonts w:ascii="Times New Roman" w:hAnsi="Times New Roman" w:cs="Times New Roman"/>
                <w:b/>
                <w:sz w:val="20"/>
                <w:szCs w:val="20"/>
              </w:rPr>
            </w:pPr>
            <w:r w:rsidRPr="009A6B57">
              <w:rPr>
                <w:rFonts w:ascii="Times New Roman" w:hAnsi="Times New Roman" w:cs="Times New Roman"/>
                <w:b/>
                <w:sz w:val="20"/>
                <w:szCs w:val="20"/>
              </w:rPr>
              <w:t> </w:t>
            </w:r>
            <w:r w:rsidR="00A002BE">
              <w:rPr>
                <w:rFonts w:ascii="Times New Roman" w:hAnsi="Times New Roman" w:cs="Times New Roman"/>
                <w:b/>
                <w:sz w:val="20"/>
                <w:szCs w:val="20"/>
              </w:rPr>
              <w:t>0</w:t>
            </w:r>
          </w:p>
        </w:tc>
        <w:tc>
          <w:tcPr>
            <w:tcW w:w="709" w:type="dxa"/>
            <w:gridSpan w:val="2"/>
            <w:tcBorders>
              <w:top w:val="nil"/>
              <w:left w:val="nil"/>
              <w:bottom w:val="single" w:sz="8" w:space="0" w:color="auto"/>
              <w:right w:val="single" w:sz="8" w:space="0" w:color="auto"/>
            </w:tcBorders>
            <w:shd w:val="clear" w:color="auto" w:fill="B6DDE8" w:themeFill="accent5" w:themeFillTint="66"/>
            <w:vAlign w:val="center"/>
            <w:hideMark/>
          </w:tcPr>
          <w:p w:rsidR="00F23D22" w:rsidRPr="009A6B57" w:rsidRDefault="00F23D22" w:rsidP="00A002BE">
            <w:pPr>
              <w:jc w:val="right"/>
              <w:rPr>
                <w:rFonts w:ascii="Times New Roman" w:hAnsi="Times New Roman" w:cs="Times New Roman"/>
                <w:b/>
                <w:sz w:val="20"/>
                <w:szCs w:val="20"/>
              </w:rPr>
            </w:pPr>
            <w:r w:rsidRPr="009A6B57">
              <w:rPr>
                <w:rFonts w:ascii="Times New Roman" w:hAnsi="Times New Roman" w:cs="Times New Roman"/>
                <w:b/>
                <w:sz w:val="20"/>
                <w:szCs w:val="20"/>
              </w:rPr>
              <w:t>0</w:t>
            </w:r>
          </w:p>
        </w:tc>
        <w:tc>
          <w:tcPr>
            <w:tcW w:w="709" w:type="dxa"/>
            <w:gridSpan w:val="2"/>
            <w:tcBorders>
              <w:top w:val="nil"/>
              <w:left w:val="nil"/>
              <w:bottom w:val="single" w:sz="8" w:space="0" w:color="auto"/>
              <w:right w:val="single" w:sz="8" w:space="0" w:color="auto"/>
            </w:tcBorders>
            <w:shd w:val="clear" w:color="auto" w:fill="B6DDE8" w:themeFill="accent5" w:themeFillTint="66"/>
            <w:vAlign w:val="center"/>
            <w:hideMark/>
          </w:tcPr>
          <w:p w:rsidR="00F23D22" w:rsidRPr="009A6B57" w:rsidRDefault="00F23D22" w:rsidP="00F23D22">
            <w:pPr>
              <w:rPr>
                <w:rFonts w:ascii="Times New Roman" w:hAnsi="Times New Roman" w:cs="Times New Roman"/>
                <w:b/>
                <w:sz w:val="20"/>
                <w:szCs w:val="20"/>
              </w:rPr>
            </w:pPr>
            <w:r w:rsidRPr="009A6B57">
              <w:rPr>
                <w:rFonts w:ascii="Times New Roman" w:hAnsi="Times New Roman" w:cs="Times New Roman"/>
                <w:b/>
                <w:sz w:val="20"/>
                <w:szCs w:val="20"/>
              </w:rPr>
              <w:t> </w:t>
            </w:r>
          </w:p>
        </w:tc>
        <w:tc>
          <w:tcPr>
            <w:tcW w:w="822" w:type="dxa"/>
            <w:gridSpan w:val="2"/>
            <w:tcBorders>
              <w:top w:val="nil"/>
              <w:left w:val="nil"/>
              <w:bottom w:val="single" w:sz="8" w:space="0" w:color="auto"/>
              <w:right w:val="single" w:sz="8" w:space="0" w:color="auto"/>
            </w:tcBorders>
            <w:shd w:val="clear" w:color="auto" w:fill="B6DDE8" w:themeFill="accent5" w:themeFillTint="66"/>
            <w:vAlign w:val="center"/>
            <w:hideMark/>
          </w:tcPr>
          <w:p w:rsidR="00F23D22" w:rsidRPr="009A6B57" w:rsidRDefault="00F23D22" w:rsidP="00F23D22">
            <w:pPr>
              <w:rPr>
                <w:rFonts w:ascii="Times New Roman" w:hAnsi="Times New Roman" w:cs="Times New Roman"/>
                <w:b/>
                <w:sz w:val="20"/>
                <w:szCs w:val="20"/>
              </w:rPr>
            </w:pPr>
            <w:r w:rsidRPr="009A6B57">
              <w:rPr>
                <w:rFonts w:ascii="Times New Roman" w:hAnsi="Times New Roman" w:cs="Times New Roman"/>
                <w:b/>
                <w:sz w:val="20"/>
                <w:szCs w:val="20"/>
              </w:rPr>
              <w:t> </w:t>
            </w:r>
          </w:p>
        </w:tc>
      </w:tr>
    </w:tbl>
    <w:p w:rsidR="00B47297" w:rsidRPr="00761701" w:rsidRDefault="00B47297" w:rsidP="00915E53">
      <w:pPr>
        <w:autoSpaceDE w:val="0"/>
        <w:autoSpaceDN w:val="0"/>
        <w:adjustRightInd w:val="0"/>
        <w:spacing w:after="0" w:line="240" w:lineRule="auto"/>
        <w:ind w:firstLine="708"/>
        <w:jc w:val="both"/>
        <w:rPr>
          <w:rFonts w:ascii="Times New Roman" w:hAnsi="Times New Roman" w:cs="Times New Roman"/>
          <w:color w:val="000000"/>
          <w:sz w:val="24"/>
          <w:szCs w:val="24"/>
          <w:lang w:val="bg-BG"/>
        </w:rPr>
      </w:pPr>
    </w:p>
    <w:p w:rsidR="00B47297" w:rsidRPr="00761701" w:rsidRDefault="00B47297" w:rsidP="00915E53">
      <w:pPr>
        <w:autoSpaceDE w:val="0"/>
        <w:autoSpaceDN w:val="0"/>
        <w:adjustRightInd w:val="0"/>
        <w:spacing w:after="0" w:line="240" w:lineRule="auto"/>
        <w:ind w:firstLine="708"/>
        <w:jc w:val="both"/>
        <w:rPr>
          <w:rFonts w:ascii="Times New Roman" w:hAnsi="Times New Roman" w:cs="Times New Roman"/>
          <w:color w:val="000000"/>
          <w:sz w:val="24"/>
          <w:szCs w:val="24"/>
          <w:lang w:val="bg-BG"/>
        </w:rPr>
      </w:pPr>
    </w:p>
    <w:p w:rsidR="003C7F54" w:rsidRPr="00761701" w:rsidRDefault="003C7F54" w:rsidP="00DB66F0">
      <w:pPr>
        <w:autoSpaceDE w:val="0"/>
        <w:autoSpaceDN w:val="0"/>
        <w:adjustRightInd w:val="0"/>
        <w:spacing w:after="0" w:line="360" w:lineRule="auto"/>
        <w:jc w:val="both"/>
        <w:rPr>
          <w:rFonts w:ascii="Times New Roman" w:hAnsi="Times New Roman" w:cs="Times New Roman"/>
          <w:color w:val="000000"/>
          <w:sz w:val="24"/>
          <w:szCs w:val="24"/>
          <w:lang w:val="bg-BG"/>
        </w:rPr>
      </w:pPr>
      <w:r w:rsidRPr="00761701">
        <w:rPr>
          <w:rFonts w:ascii="Times New Roman" w:hAnsi="Times New Roman" w:cs="Times New Roman"/>
          <w:color w:val="000000"/>
          <w:sz w:val="24"/>
          <w:szCs w:val="24"/>
          <w:lang w:val="bg-BG"/>
        </w:rPr>
        <w:t>г) Източници на финансиране на консолидираните разходи</w:t>
      </w:r>
    </w:p>
    <w:tbl>
      <w:tblPr>
        <w:tblW w:w="10834" w:type="dxa"/>
        <w:jc w:val="center"/>
        <w:tblCellMar>
          <w:left w:w="70" w:type="dxa"/>
          <w:right w:w="70" w:type="dxa"/>
        </w:tblCellMar>
        <w:tblLook w:val="04A0" w:firstRow="1" w:lastRow="0" w:firstColumn="1" w:lastColumn="0" w:noHBand="0" w:noVBand="1"/>
      </w:tblPr>
      <w:tblGrid>
        <w:gridCol w:w="496"/>
        <w:gridCol w:w="584"/>
        <w:gridCol w:w="5219"/>
        <w:gridCol w:w="781"/>
        <w:gridCol w:w="624"/>
        <w:gridCol w:w="781"/>
        <w:gridCol w:w="488"/>
        <w:gridCol w:w="781"/>
        <w:gridCol w:w="583"/>
        <w:gridCol w:w="497"/>
      </w:tblGrid>
      <w:tr w:rsidR="00E74556" w:rsidRPr="00761701" w:rsidTr="00EB5DC1">
        <w:trPr>
          <w:trHeight w:val="315"/>
          <w:jc w:val="center"/>
        </w:trPr>
        <w:tc>
          <w:tcPr>
            <w:tcW w:w="1080"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6000"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405"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269"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080"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r>
      <w:tr w:rsidR="00E74556" w:rsidRPr="00761701" w:rsidTr="00EB5DC1">
        <w:trPr>
          <w:gridAfter w:val="1"/>
          <w:wAfter w:w="497" w:type="dxa"/>
          <w:trHeight w:val="330"/>
          <w:jc w:val="center"/>
        </w:trPr>
        <w:tc>
          <w:tcPr>
            <w:tcW w:w="496"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nil"/>
              <w:bottom w:val="nil"/>
              <w:right w:val="nil"/>
            </w:tcBorders>
            <w:shd w:val="clear" w:color="auto" w:fill="auto"/>
            <w:noWrap/>
            <w:vAlign w:val="center"/>
            <w:hideMark/>
          </w:tcPr>
          <w:p w:rsidR="00E74556" w:rsidRPr="00761701" w:rsidRDefault="00E74556" w:rsidP="00DB66F0">
            <w:pPr>
              <w:spacing w:after="0" w:line="360" w:lineRule="auto"/>
              <w:rPr>
                <w:rFonts w:ascii="Times New Roman" w:eastAsia="Times New Roman" w:hAnsi="Times New Roman" w:cs="Times New Roman"/>
                <w:b/>
                <w:bCs/>
                <w:color w:val="000000"/>
                <w:sz w:val="24"/>
                <w:szCs w:val="24"/>
                <w:lang w:val="bg-BG" w:eastAsia="bg-BG"/>
              </w:rPr>
            </w:pPr>
            <w:r w:rsidRPr="00761701">
              <w:rPr>
                <w:rFonts w:ascii="Times New Roman" w:eastAsia="Times New Roman" w:hAnsi="Times New Roman" w:cs="Times New Roman"/>
                <w:b/>
                <w:bCs/>
                <w:color w:val="000000"/>
                <w:sz w:val="24"/>
                <w:szCs w:val="24"/>
                <w:lang w:val="bg-BG" w:eastAsia="bg-BG"/>
              </w:rPr>
              <w:t>Приложение № 3</w:t>
            </w:r>
            <w:r w:rsidRPr="00761701">
              <w:rPr>
                <w:rFonts w:ascii="Times New Roman" w:eastAsia="Times New Roman" w:hAnsi="Times New Roman" w:cs="Times New Roman"/>
                <w:color w:val="000000"/>
                <w:sz w:val="24"/>
                <w:szCs w:val="24"/>
                <w:lang w:val="bg-BG" w:eastAsia="bg-BG"/>
              </w:rPr>
              <w:t xml:space="preserve"> – Източници на финансиране на консолидираните разходи</w:t>
            </w:r>
          </w:p>
        </w:tc>
        <w:tc>
          <w:tcPr>
            <w:tcW w:w="1405"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269"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364" w:type="dxa"/>
            <w:gridSpan w:val="2"/>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r>
      <w:tr w:rsidR="00E74556" w:rsidRPr="00761701" w:rsidTr="00EB5DC1">
        <w:trPr>
          <w:gridAfter w:val="1"/>
          <w:wAfter w:w="497" w:type="dxa"/>
          <w:trHeight w:val="420"/>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single" w:sz="8" w:space="0" w:color="auto"/>
              <w:left w:val="single" w:sz="8" w:space="0" w:color="auto"/>
              <w:bottom w:val="nil"/>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Източници на финансиране на консолидираните разходи, обхванати в програмния и ориентиран към резултатите бюджет</w:t>
            </w:r>
          </w:p>
        </w:tc>
        <w:tc>
          <w:tcPr>
            <w:tcW w:w="1405" w:type="dxa"/>
            <w:gridSpan w:val="2"/>
            <w:vMerge w:val="restart"/>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Закон</w:t>
            </w:r>
          </w:p>
        </w:tc>
        <w:tc>
          <w:tcPr>
            <w:tcW w:w="1269" w:type="dxa"/>
            <w:gridSpan w:val="2"/>
            <w:vMerge w:val="restart"/>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Уточнен план</w:t>
            </w:r>
          </w:p>
        </w:tc>
        <w:tc>
          <w:tcPr>
            <w:tcW w:w="1364" w:type="dxa"/>
            <w:gridSpan w:val="2"/>
            <w:vMerge w:val="restart"/>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Отчет</w:t>
            </w:r>
          </w:p>
        </w:tc>
      </w:tr>
      <w:tr w:rsidR="00E74556" w:rsidRPr="00761701" w:rsidTr="00EB5DC1">
        <w:trPr>
          <w:gridAfter w:val="1"/>
          <w:wAfter w:w="497" w:type="dxa"/>
          <w:trHeight w:val="330"/>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 лева)</w:t>
            </w:r>
          </w:p>
        </w:tc>
        <w:tc>
          <w:tcPr>
            <w:tcW w:w="1405" w:type="dxa"/>
            <w:gridSpan w:val="2"/>
            <w:vMerge/>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0"/>
                <w:lang w:val="bg-BG" w:eastAsia="bg-BG"/>
              </w:rPr>
            </w:pPr>
          </w:p>
        </w:tc>
        <w:tc>
          <w:tcPr>
            <w:tcW w:w="1269" w:type="dxa"/>
            <w:gridSpan w:val="2"/>
            <w:vMerge/>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0"/>
                <w:lang w:val="bg-BG" w:eastAsia="bg-BG"/>
              </w:rPr>
            </w:pPr>
          </w:p>
        </w:tc>
        <w:tc>
          <w:tcPr>
            <w:tcW w:w="1364" w:type="dxa"/>
            <w:gridSpan w:val="2"/>
            <w:vMerge/>
            <w:tcBorders>
              <w:top w:val="single" w:sz="8" w:space="0" w:color="auto"/>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0"/>
                <w:lang w:val="bg-BG" w:eastAsia="bg-BG"/>
              </w:rPr>
            </w:pPr>
          </w:p>
        </w:tc>
      </w:tr>
      <w:tr w:rsidR="00E74556" w:rsidRPr="00761701" w:rsidTr="00F04A8F">
        <w:trPr>
          <w:gridAfter w:val="1"/>
          <w:wAfter w:w="497" w:type="dxa"/>
          <w:trHeight w:val="330"/>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w:t>
            </w:r>
            <w:r w:rsidR="007E4277">
              <w:rPr>
                <w:rFonts w:ascii="Times New Roman" w:eastAsia="Times New Roman" w:hAnsi="Times New Roman" w:cs="Times New Roman"/>
                <w:b/>
                <w:bCs/>
                <w:color w:val="000000"/>
                <w:sz w:val="20"/>
                <w:szCs w:val="20"/>
                <w:lang w:eastAsia="bg-BG"/>
              </w:rPr>
              <w:t xml:space="preserve"> </w:t>
            </w:r>
            <w:r w:rsidR="007E4277">
              <w:rPr>
                <w:rFonts w:ascii="Times New Roman" w:eastAsia="Times New Roman" w:hAnsi="Times New Roman" w:cs="Times New Roman"/>
                <w:b/>
                <w:bCs/>
                <w:color w:val="000000"/>
                <w:sz w:val="20"/>
                <w:szCs w:val="20"/>
                <w:lang w:val="bg-BG" w:eastAsia="bg-BG"/>
              </w:rPr>
              <w:t>консолидирани</w:t>
            </w:r>
            <w:r w:rsidRPr="009A6B57">
              <w:rPr>
                <w:rFonts w:ascii="Times New Roman" w:eastAsia="Times New Roman" w:hAnsi="Times New Roman" w:cs="Times New Roman"/>
                <w:b/>
                <w:bCs/>
                <w:color w:val="000000"/>
                <w:sz w:val="20"/>
                <w:szCs w:val="20"/>
                <w:lang w:val="bg-BG" w:eastAsia="bg-BG"/>
              </w:rPr>
              <w:t xml:space="preserve"> разходи:</w:t>
            </w:r>
          </w:p>
        </w:tc>
        <w:tc>
          <w:tcPr>
            <w:tcW w:w="1405" w:type="dxa"/>
            <w:gridSpan w:val="2"/>
            <w:tcBorders>
              <w:top w:val="nil"/>
              <w:left w:val="nil"/>
              <w:bottom w:val="single" w:sz="8" w:space="0" w:color="auto"/>
              <w:right w:val="single" w:sz="8" w:space="0" w:color="auto"/>
            </w:tcBorders>
            <w:shd w:val="clear" w:color="auto" w:fill="4BACC6" w:themeFill="accent5"/>
            <w:vAlign w:val="center"/>
          </w:tcPr>
          <w:p w:rsidR="00E74556" w:rsidRPr="009A6B57" w:rsidRDefault="002C275D" w:rsidP="002246BC">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val="bg-BG" w:eastAsia="bg-BG"/>
              </w:rPr>
              <w:t>1</w:t>
            </w:r>
            <w:r w:rsidR="002246BC">
              <w:rPr>
                <w:rFonts w:ascii="Times New Roman" w:eastAsia="Times New Roman" w:hAnsi="Times New Roman" w:cs="Times New Roman"/>
                <w:b/>
                <w:bCs/>
                <w:color w:val="000000"/>
                <w:sz w:val="20"/>
                <w:szCs w:val="20"/>
                <w:lang w:eastAsia="bg-BG"/>
              </w:rPr>
              <w:t>7</w:t>
            </w:r>
            <w:r>
              <w:rPr>
                <w:rFonts w:ascii="Times New Roman" w:eastAsia="Times New Roman" w:hAnsi="Times New Roman" w:cs="Times New Roman"/>
                <w:b/>
                <w:bCs/>
                <w:color w:val="000000"/>
                <w:sz w:val="20"/>
                <w:szCs w:val="20"/>
                <w:lang w:val="bg-BG" w:eastAsia="bg-BG"/>
              </w:rPr>
              <w:t> </w:t>
            </w:r>
            <w:r w:rsidR="002246BC">
              <w:rPr>
                <w:rFonts w:ascii="Times New Roman" w:eastAsia="Times New Roman" w:hAnsi="Times New Roman" w:cs="Times New Roman"/>
                <w:b/>
                <w:bCs/>
                <w:color w:val="000000"/>
                <w:sz w:val="20"/>
                <w:szCs w:val="20"/>
                <w:lang w:eastAsia="bg-BG"/>
              </w:rPr>
              <w:t>029</w:t>
            </w:r>
            <w:r>
              <w:rPr>
                <w:rFonts w:ascii="Times New Roman" w:eastAsia="Times New Roman" w:hAnsi="Times New Roman" w:cs="Times New Roman"/>
                <w:b/>
                <w:bCs/>
                <w:color w:val="000000"/>
                <w:sz w:val="20"/>
                <w:szCs w:val="20"/>
                <w:lang w:val="bg-BG" w:eastAsia="bg-BG"/>
              </w:rPr>
              <w:t xml:space="preserve"> </w:t>
            </w:r>
            <w:r w:rsidR="002246BC">
              <w:rPr>
                <w:rFonts w:ascii="Times New Roman" w:eastAsia="Times New Roman" w:hAnsi="Times New Roman" w:cs="Times New Roman"/>
                <w:b/>
                <w:bCs/>
                <w:color w:val="000000"/>
                <w:sz w:val="20"/>
                <w:szCs w:val="20"/>
                <w:lang w:eastAsia="bg-BG"/>
              </w:rPr>
              <w:t>5</w:t>
            </w:r>
            <w:r>
              <w:rPr>
                <w:rFonts w:ascii="Times New Roman" w:eastAsia="Times New Roman" w:hAnsi="Times New Roman" w:cs="Times New Roman"/>
                <w:b/>
                <w:bCs/>
                <w:color w:val="000000"/>
                <w:sz w:val="20"/>
                <w:szCs w:val="20"/>
                <w:lang w:val="bg-BG" w:eastAsia="bg-BG"/>
              </w:rPr>
              <w:t>00</w:t>
            </w:r>
          </w:p>
        </w:tc>
        <w:tc>
          <w:tcPr>
            <w:tcW w:w="1269" w:type="dxa"/>
            <w:gridSpan w:val="2"/>
            <w:tcBorders>
              <w:top w:val="nil"/>
              <w:left w:val="nil"/>
              <w:bottom w:val="single" w:sz="8" w:space="0" w:color="auto"/>
              <w:right w:val="single" w:sz="8" w:space="0" w:color="auto"/>
            </w:tcBorders>
            <w:shd w:val="clear" w:color="auto" w:fill="4BACC6" w:themeFill="accent5"/>
            <w:vAlign w:val="center"/>
          </w:tcPr>
          <w:p w:rsidR="00E74556" w:rsidRPr="00564F1A" w:rsidRDefault="002C275D" w:rsidP="002246BC">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1</w:t>
            </w:r>
            <w:r w:rsidR="002246BC">
              <w:rPr>
                <w:rFonts w:ascii="Times New Roman" w:eastAsia="Times New Roman" w:hAnsi="Times New Roman" w:cs="Times New Roman"/>
                <w:b/>
                <w:bCs/>
                <w:color w:val="000000"/>
                <w:sz w:val="20"/>
                <w:szCs w:val="20"/>
                <w:lang w:eastAsia="bg-BG"/>
              </w:rPr>
              <w:t>7</w:t>
            </w:r>
            <w:r>
              <w:rPr>
                <w:rFonts w:ascii="Times New Roman" w:eastAsia="Times New Roman" w:hAnsi="Times New Roman" w:cs="Times New Roman"/>
                <w:b/>
                <w:bCs/>
                <w:color w:val="000000"/>
                <w:sz w:val="20"/>
                <w:szCs w:val="20"/>
                <w:lang w:val="bg-BG" w:eastAsia="bg-BG"/>
              </w:rPr>
              <w:t> </w:t>
            </w:r>
            <w:r w:rsidR="002246BC">
              <w:rPr>
                <w:rFonts w:ascii="Times New Roman" w:eastAsia="Times New Roman" w:hAnsi="Times New Roman" w:cs="Times New Roman"/>
                <w:b/>
                <w:bCs/>
                <w:color w:val="000000"/>
                <w:sz w:val="20"/>
                <w:szCs w:val="20"/>
                <w:lang w:eastAsia="bg-BG"/>
              </w:rPr>
              <w:t>20</w:t>
            </w:r>
            <w:r w:rsidR="0024258D">
              <w:rPr>
                <w:rFonts w:ascii="Times New Roman" w:eastAsia="Times New Roman" w:hAnsi="Times New Roman" w:cs="Times New Roman"/>
                <w:b/>
                <w:bCs/>
                <w:color w:val="000000"/>
                <w:sz w:val="20"/>
                <w:szCs w:val="20"/>
                <w:lang w:eastAsia="bg-BG"/>
              </w:rPr>
              <w:t>7</w:t>
            </w:r>
            <w:r>
              <w:rPr>
                <w:rFonts w:ascii="Times New Roman" w:eastAsia="Times New Roman" w:hAnsi="Times New Roman" w:cs="Times New Roman"/>
                <w:b/>
                <w:bCs/>
                <w:color w:val="000000"/>
                <w:sz w:val="20"/>
                <w:szCs w:val="20"/>
                <w:lang w:val="bg-BG" w:eastAsia="bg-BG"/>
              </w:rPr>
              <w:t xml:space="preserve"> </w:t>
            </w:r>
            <w:r w:rsidR="002246BC">
              <w:rPr>
                <w:rFonts w:ascii="Times New Roman" w:eastAsia="Times New Roman" w:hAnsi="Times New Roman" w:cs="Times New Roman"/>
                <w:b/>
                <w:bCs/>
                <w:color w:val="000000"/>
                <w:sz w:val="20"/>
                <w:szCs w:val="20"/>
                <w:lang w:eastAsia="bg-BG"/>
              </w:rPr>
              <w:t>402</w:t>
            </w:r>
          </w:p>
        </w:tc>
        <w:tc>
          <w:tcPr>
            <w:tcW w:w="1364" w:type="dxa"/>
            <w:gridSpan w:val="2"/>
            <w:tcBorders>
              <w:top w:val="nil"/>
              <w:left w:val="nil"/>
              <w:bottom w:val="single" w:sz="8" w:space="0" w:color="auto"/>
              <w:right w:val="single" w:sz="8" w:space="0" w:color="auto"/>
            </w:tcBorders>
            <w:shd w:val="clear" w:color="auto" w:fill="4BACC6" w:themeFill="accent5"/>
            <w:vAlign w:val="center"/>
          </w:tcPr>
          <w:p w:rsidR="00E74556" w:rsidRPr="00564F1A" w:rsidRDefault="002C275D" w:rsidP="001F0CE6">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4 </w:t>
            </w:r>
            <w:r w:rsidR="001F0CE6">
              <w:rPr>
                <w:rFonts w:ascii="Times New Roman" w:eastAsia="Times New Roman" w:hAnsi="Times New Roman" w:cs="Times New Roman"/>
                <w:b/>
                <w:bCs/>
                <w:color w:val="000000"/>
                <w:sz w:val="20"/>
                <w:szCs w:val="20"/>
                <w:lang w:eastAsia="bg-BG"/>
              </w:rPr>
              <w:t>874</w:t>
            </w:r>
            <w:r>
              <w:rPr>
                <w:rFonts w:ascii="Times New Roman" w:eastAsia="Times New Roman" w:hAnsi="Times New Roman" w:cs="Times New Roman"/>
                <w:b/>
                <w:bCs/>
                <w:color w:val="000000"/>
                <w:sz w:val="20"/>
                <w:szCs w:val="20"/>
                <w:lang w:val="bg-BG" w:eastAsia="bg-BG"/>
              </w:rPr>
              <w:t xml:space="preserve"> </w:t>
            </w:r>
            <w:r w:rsidR="001F0CE6">
              <w:rPr>
                <w:rFonts w:ascii="Times New Roman" w:eastAsia="Times New Roman" w:hAnsi="Times New Roman" w:cs="Times New Roman"/>
                <w:b/>
                <w:bCs/>
                <w:color w:val="000000"/>
                <w:sz w:val="20"/>
                <w:szCs w:val="20"/>
                <w:lang w:eastAsia="bg-BG"/>
              </w:rPr>
              <w:t>718</w:t>
            </w:r>
          </w:p>
        </w:tc>
      </w:tr>
      <w:tr w:rsidR="00E74556" w:rsidRPr="00761701" w:rsidTr="00F04A8F">
        <w:trPr>
          <w:gridAfter w:val="1"/>
          <w:wAfter w:w="497" w:type="dxa"/>
          <w:trHeight w:val="330"/>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финансиране:</w:t>
            </w:r>
          </w:p>
        </w:tc>
        <w:tc>
          <w:tcPr>
            <w:tcW w:w="1405" w:type="dxa"/>
            <w:gridSpan w:val="2"/>
            <w:tcBorders>
              <w:top w:val="nil"/>
              <w:left w:val="nil"/>
              <w:bottom w:val="single" w:sz="8" w:space="0" w:color="auto"/>
              <w:right w:val="single" w:sz="8" w:space="0" w:color="auto"/>
            </w:tcBorders>
            <w:shd w:val="clear" w:color="auto" w:fill="4BACC6" w:themeFill="accent5"/>
            <w:vAlign w:val="center"/>
          </w:tcPr>
          <w:p w:rsidR="00E74556" w:rsidRPr="009A6B57" w:rsidRDefault="002C275D" w:rsidP="002246BC">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val="bg-BG" w:eastAsia="bg-BG"/>
              </w:rPr>
              <w:t>1</w:t>
            </w:r>
            <w:r w:rsidR="002246BC">
              <w:rPr>
                <w:rFonts w:ascii="Times New Roman" w:eastAsia="Times New Roman" w:hAnsi="Times New Roman" w:cs="Times New Roman"/>
                <w:b/>
                <w:bCs/>
                <w:color w:val="000000"/>
                <w:sz w:val="20"/>
                <w:szCs w:val="20"/>
                <w:lang w:eastAsia="bg-BG"/>
              </w:rPr>
              <w:t>7</w:t>
            </w:r>
            <w:r>
              <w:rPr>
                <w:rFonts w:ascii="Times New Roman" w:eastAsia="Times New Roman" w:hAnsi="Times New Roman" w:cs="Times New Roman"/>
                <w:b/>
                <w:bCs/>
                <w:color w:val="000000"/>
                <w:sz w:val="20"/>
                <w:szCs w:val="20"/>
                <w:lang w:val="bg-BG" w:eastAsia="bg-BG"/>
              </w:rPr>
              <w:t> </w:t>
            </w:r>
            <w:r w:rsidR="002246BC">
              <w:rPr>
                <w:rFonts w:ascii="Times New Roman" w:eastAsia="Times New Roman" w:hAnsi="Times New Roman" w:cs="Times New Roman"/>
                <w:b/>
                <w:bCs/>
                <w:color w:val="000000"/>
                <w:sz w:val="20"/>
                <w:szCs w:val="20"/>
                <w:lang w:eastAsia="bg-BG"/>
              </w:rPr>
              <w:t>029</w:t>
            </w:r>
            <w:r>
              <w:rPr>
                <w:rFonts w:ascii="Times New Roman" w:eastAsia="Times New Roman" w:hAnsi="Times New Roman" w:cs="Times New Roman"/>
                <w:b/>
                <w:bCs/>
                <w:color w:val="000000"/>
                <w:sz w:val="20"/>
                <w:szCs w:val="20"/>
                <w:lang w:val="bg-BG" w:eastAsia="bg-BG"/>
              </w:rPr>
              <w:t xml:space="preserve"> </w:t>
            </w:r>
            <w:r w:rsidR="002246BC">
              <w:rPr>
                <w:rFonts w:ascii="Times New Roman" w:eastAsia="Times New Roman" w:hAnsi="Times New Roman" w:cs="Times New Roman"/>
                <w:b/>
                <w:bCs/>
                <w:color w:val="000000"/>
                <w:sz w:val="20"/>
                <w:szCs w:val="20"/>
                <w:lang w:eastAsia="bg-BG"/>
              </w:rPr>
              <w:t>5</w:t>
            </w:r>
            <w:r>
              <w:rPr>
                <w:rFonts w:ascii="Times New Roman" w:eastAsia="Times New Roman" w:hAnsi="Times New Roman" w:cs="Times New Roman"/>
                <w:b/>
                <w:bCs/>
                <w:color w:val="000000"/>
                <w:sz w:val="20"/>
                <w:szCs w:val="20"/>
                <w:lang w:val="bg-BG" w:eastAsia="bg-BG"/>
              </w:rPr>
              <w:t>00</w:t>
            </w:r>
          </w:p>
        </w:tc>
        <w:tc>
          <w:tcPr>
            <w:tcW w:w="1269" w:type="dxa"/>
            <w:gridSpan w:val="2"/>
            <w:tcBorders>
              <w:top w:val="nil"/>
              <w:left w:val="nil"/>
              <w:bottom w:val="single" w:sz="8" w:space="0" w:color="auto"/>
              <w:right w:val="single" w:sz="8" w:space="0" w:color="auto"/>
            </w:tcBorders>
            <w:shd w:val="clear" w:color="auto" w:fill="4BACC6" w:themeFill="accent5"/>
            <w:vAlign w:val="center"/>
          </w:tcPr>
          <w:p w:rsidR="00E74556" w:rsidRPr="00564F1A" w:rsidRDefault="002C275D" w:rsidP="002246BC">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1</w:t>
            </w:r>
            <w:r w:rsidR="002246BC">
              <w:rPr>
                <w:rFonts w:ascii="Times New Roman" w:eastAsia="Times New Roman" w:hAnsi="Times New Roman" w:cs="Times New Roman"/>
                <w:b/>
                <w:bCs/>
                <w:color w:val="000000"/>
                <w:sz w:val="20"/>
                <w:szCs w:val="20"/>
                <w:lang w:eastAsia="bg-BG"/>
              </w:rPr>
              <w:t>7</w:t>
            </w:r>
            <w:r w:rsidR="00564F1A">
              <w:rPr>
                <w:rFonts w:ascii="Times New Roman" w:eastAsia="Times New Roman" w:hAnsi="Times New Roman" w:cs="Times New Roman"/>
                <w:b/>
                <w:bCs/>
                <w:color w:val="000000"/>
                <w:sz w:val="20"/>
                <w:szCs w:val="20"/>
                <w:lang w:val="bg-BG" w:eastAsia="bg-BG"/>
              </w:rPr>
              <w:t> </w:t>
            </w:r>
            <w:r w:rsidR="002246BC">
              <w:rPr>
                <w:rFonts w:ascii="Times New Roman" w:eastAsia="Times New Roman" w:hAnsi="Times New Roman" w:cs="Times New Roman"/>
                <w:b/>
                <w:bCs/>
                <w:color w:val="000000"/>
                <w:sz w:val="20"/>
                <w:szCs w:val="20"/>
                <w:lang w:eastAsia="bg-BG"/>
              </w:rPr>
              <w:t>20</w:t>
            </w:r>
            <w:r w:rsidR="0024258D">
              <w:rPr>
                <w:rFonts w:ascii="Times New Roman" w:eastAsia="Times New Roman" w:hAnsi="Times New Roman" w:cs="Times New Roman"/>
                <w:b/>
                <w:bCs/>
                <w:color w:val="000000"/>
                <w:sz w:val="20"/>
                <w:szCs w:val="20"/>
                <w:lang w:eastAsia="bg-BG"/>
              </w:rPr>
              <w:t>7</w:t>
            </w:r>
            <w:r w:rsidR="00564F1A">
              <w:rPr>
                <w:rFonts w:ascii="Times New Roman" w:eastAsia="Times New Roman" w:hAnsi="Times New Roman" w:cs="Times New Roman"/>
                <w:b/>
                <w:bCs/>
                <w:color w:val="000000"/>
                <w:sz w:val="20"/>
                <w:szCs w:val="20"/>
                <w:lang w:eastAsia="bg-BG"/>
              </w:rPr>
              <w:t xml:space="preserve"> </w:t>
            </w:r>
            <w:r w:rsidR="002246BC">
              <w:rPr>
                <w:rFonts w:ascii="Times New Roman" w:eastAsia="Times New Roman" w:hAnsi="Times New Roman" w:cs="Times New Roman"/>
                <w:b/>
                <w:bCs/>
                <w:color w:val="000000"/>
                <w:sz w:val="20"/>
                <w:szCs w:val="20"/>
                <w:lang w:eastAsia="bg-BG"/>
              </w:rPr>
              <w:t>402</w:t>
            </w:r>
          </w:p>
        </w:tc>
        <w:tc>
          <w:tcPr>
            <w:tcW w:w="1364" w:type="dxa"/>
            <w:gridSpan w:val="2"/>
            <w:tcBorders>
              <w:top w:val="nil"/>
              <w:left w:val="nil"/>
              <w:bottom w:val="single" w:sz="8" w:space="0" w:color="auto"/>
              <w:right w:val="single" w:sz="8" w:space="0" w:color="auto"/>
            </w:tcBorders>
            <w:shd w:val="clear" w:color="auto" w:fill="4BACC6" w:themeFill="accent5"/>
            <w:vAlign w:val="center"/>
          </w:tcPr>
          <w:p w:rsidR="00E74556" w:rsidRPr="00564F1A" w:rsidRDefault="002C275D" w:rsidP="001F0CE6">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4</w:t>
            </w:r>
            <w:r w:rsidR="00564F1A">
              <w:rPr>
                <w:rFonts w:ascii="Times New Roman" w:eastAsia="Times New Roman" w:hAnsi="Times New Roman" w:cs="Times New Roman"/>
                <w:b/>
                <w:bCs/>
                <w:color w:val="000000"/>
                <w:sz w:val="20"/>
                <w:szCs w:val="20"/>
                <w:lang w:val="bg-BG" w:eastAsia="bg-BG"/>
              </w:rPr>
              <w:t> </w:t>
            </w:r>
            <w:r w:rsidR="001F0CE6">
              <w:rPr>
                <w:rFonts w:ascii="Times New Roman" w:eastAsia="Times New Roman" w:hAnsi="Times New Roman" w:cs="Times New Roman"/>
                <w:b/>
                <w:bCs/>
                <w:color w:val="000000"/>
                <w:sz w:val="20"/>
                <w:szCs w:val="20"/>
                <w:lang w:eastAsia="bg-BG"/>
              </w:rPr>
              <w:t>874</w:t>
            </w:r>
            <w:r w:rsidR="00564F1A">
              <w:rPr>
                <w:rFonts w:ascii="Times New Roman" w:eastAsia="Times New Roman" w:hAnsi="Times New Roman" w:cs="Times New Roman"/>
                <w:b/>
                <w:bCs/>
                <w:color w:val="000000"/>
                <w:sz w:val="20"/>
                <w:szCs w:val="20"/>
                <w:lang w:eastAsia="bg-BG"/>
              </w:rPr>
              <w:t xml:space="preserve"> </w:t>
            </w:r>
            <w:r w:rsidR="001F0CE6">
              <w:rPr>
                <w:rFonts w:ascii="Times New Roman" w:eastAsia="Times New Roman" w:hAnsi="Times New Roman" w:cs="Times New Roman"/>
                <w:b/>
                <w:bCs/>
                <w:color w:val="000000"/>
                <w:sz w:val="20"/>
                <w:szCs w:val="20"/>
                <w:lang w:eastAsia="bg-BG"/>
              </w:rPr>
              <w:t>718</w:t>
            </w:r>
          </w:p>
        </w:tc>
      </w:tr>
      <w:tr w:rsidR="007E4277" w:rsidRPr="00761701" w:rsidTr="00F04A8F">
        <w:trPr>
          <w:gridAfter w:val="1"/>
          <w:wAfter w:w="497" w:type="dxa"/>
          <w:trHeight w:val="330"/>
          <w:jc w:val="center"/>
        </w:trPr>
        <w:tc>
          <w:tcPr>
            <w:tcW w:w="496" w:type="dxa"/>
            <w:tcBorders>
              <w:top w:val="nil"/>
              <w:left w:val="nil"/>
              <w:bottom w:val="nil"/>
              <w:right w:val="nil"/>
            </w:tcBorders>
            <w:shd w:val="clear" w:color="auto" w:fill="auto"/>
            <w:noWrap/>
            <w:vAlign w:val="bottom"/>
          </w:tcPr>
          <w:p w:rsidR="007E4277" w:rsidRPr="00761701" w:rsidRDefault="007E4277"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auto"/>
            <w:vAlign w:val="center"/>
          </w:tcPr>
          <w:p w:rsidR="007E4277" w:rsidRPr="007E4277" w:rsidRDefault="007E4277" w:rsidP="00E74556">
            <w:pPr>
              <w:spacing w:after="0" w:line="240" w:lineRule="auto"/>
              <w:jc w:val="both"/>
              <w:rPr>
                <w:rFonts w:ascii="Times New Roman" w:eastAsia="Times New Roman" w:hAnsi="Times New Roman" w:cs="Times New Roman"/>
                <w:b/>
                <w:color w:val="000000"/>
                <w:sz w:val="20"/>
                <w:szCs w:val="20"/>
                <w:lang w:val="bg-BG" w:eastAsia="bg-BG"/>
              </w:rPr>
            </w:pPr>
            <w:r w:rsidRPr="007E4277">
              <w:rPr>
                <w:rFonts w:ascii="Times New Roman" w:eastAsia="Times New Roman" w:hAnsi="Times New Roman" w:cs="Times New Roman"/>
                <w:b/>
                <w:color w:val="000000"/>
                <w:sz w:val="20"/>
                <w:szCs w:val="20"/>
                <w:lang w:val="bg-BG" w:eastAsia="bg-BG"/>
              </w:rPr>
              <w:t>По бюджета на ПРБ, в т.ч. за сметка на:</w:t>
            </w:r>
          </w:p>
        </w:tc>
        <w:tc>
          <w:tcPr>
            <w:tcW w:w="1405" w:type="dxa"/>
            <w:gridSpan w:val="2"/>
            <w:tcBorders>
              <w:top w:val="nil"/>
              <w:left w:val="nil"/>
              <w:bottom w:val="single" w:sz="8" w:space="0" w:color="auto"/>
              <w:right w:val="single" w:sz="8" w:space="0" w:color="auto"/>
            </w:tcBorders>
            <w:shd w:val="clear" w:color="auto" w:fill="auto"/>
            <w:vAlign w:val="center"/>
          </w:tcPr>
          <w:p w:rsidR="007E4277" w:rsidRDefault="00A949A3" w:rsidP="002246BC">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w:t>
            </w:r>
            <w:r w:rsidR="002246BC">
              <w:rPr>
                <w:rFonts w:ascii="Times New Roman" w:eastAsia="Times New Roman" w:hAnsi="Times New Roman" w:cs="Times New Roman"/>
                <w:color w:val="000000"/>
                <w:sz w:val="20"/>
                <w:szCs w:val="20"/>
                <w:lang w:eastAsia="bg-BG"/>
              </w:rPr>
              <w:t>6</w:t>
            </w:r>
            <w:r>
              <w:rPr>
                <w:rFonts w:ascii="Times New Roman" w:eastAsia="Times New Roman" w:hAnsi="Times New Roman" w:cs="Times New Roman"/>
                <w:color w:val="000000"/>
                <w:sz w:val="20"/>
                <w:szCs w:val="20"/>
                <w:lang w:val="bg-BG" w:eastAsia="bg-BG"/>
              </w:rPr>
              <w:t> </w:t>
            </w:r>
            <w:r w:rsidR="002246BC">
              <w:rPr>
                <w:rFonts w:ascii="Times New Roman" w:eastAsia="Times New Roman" w:hAnsi="Times New Roman" w:cs="Times New Roman"/>
                <w:color w:val="000000"/>
                <w:sz w:val="20"/>
                <w:szCs w:val="20"/>
                <w:lang w:eastAsia="bg-BG"/>
              </w:rPr>
              <w:t>78</w:t>
            </w:r>
            <w:r>
              <w:rPr>
                <w:rFonts w:ascii="Times New Roman" w:eastAsia="Times New Roman" w:hAnsi="Times New Roman" w:cs="Times New Roman"/>
                <w:color w:val="000000"/>
                <w:sz w:val="20"/>
                <w:szCs w:val="20"/>
                <w:lang w:val="bg-BG" w:eastAsia="bg-BG"/>
              </w:rPr>
              <w:t xml:space="preserve">3 </w:t>
            </w:r>
            <w:r w:rsidR="002246BC">
              <w:rPr>
                <w:rFonts w:ascii="Times New Roman" w:eastAsia="Times New Roman" w:hAnsi="Times New Roman" w:cs="Times New Roman"/>
                <w:color w:val="000000"/>
                <w:sz w:val="20"/>
                <w:szCs w:val="20"/>
                <w:lang w:eastAsia="bg-BG"/>
              </w:rPr>
              <w:t>7</w:t>
            </w:r>
            <w:r>
              <w:rPr>
                <w:rFonts w:ascii="Times New Roman" w:eastAsia="Times New Roman" w:hAnsi="Times New Roman" w:cs="Times New Roman"/>
                <w:color w:val="000000"/>
                <w:sz w:val="20"/>
                <w:szCs w:val="20"/>
                <w:lang w:val="bg-BG" w:eastAsia="bg-BG"/>
              </w:rPr>
              <w:t>00</w:t>
            </w:r>
          </w:p>
        </w:tc>
        <w:tc>
          <w:tcPr>
            <w:tcW w:w="1269" w:type="dxa"/>
            <w:gridSpan w:val="2"/>
            <w:tcBorders>
              <w:top w:val="nil"/>
              <w:left w:val="nil"/>
              <w:bottom w:val="single" w:sz="8" w:space="0" w:color="auto"/>
              <w:right w:val="single" w:sz="8" w:space="0" w:color="auto"/>
            </w:tcBorders>
            <w:shd w:val="clear" w:color="auto" w:fill="auto"/>
            <w:vAlign w:val="center"/>
          </w:tcPr>
          <w:p w:rsidR="007E4277" w:rsidRPr="00913D2F" w:rsidRDefault="00913D2F" w:rsidP="002246BC">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w:t>
            </w:r>
            <w:r w:rsidR="002246BC">
              <w:rPr>
                <w:rFonts w:ascii="Times New Roman" w:eastAsia="Times New Roman" w:hAnsi="Times New Roman" w:cs="Times New Roman"/>
                <w:color w:val="000000"/>
                <w:sz w:val="20"/>
                <w:szCs w:val="20"/>
                <w:lang w:eastAsia="bg-BG"/>
              </w:rPr>
              <w:t>6</w:t>
            </w:r>
            <w:r>
              <w:rPr>
                <w:rFonts w:ascii="Times New Roman" w:eastAsia="Times New Roman" w:hAnsi="Times New Roman" w:cs="Times New Roman"/>
                <w:color w:val="000000"/>
                <w:sz w:val="20"/>
                <w:szCs w:val="20"/>
                <w:lang w:eastAsia="bg-BG"/>
              </w:rPr>
              <w:t> </w:t>
            </w:r>
            <w:r w:rsidR="002246BC">
              <w:rPr>
                <w:rFonts w:ascii="Times New Roman" w:eastAsia="Times New Roman" w:hAnsi="Times New Roman" w:cs="Times New Roman"/>
                <w:color w:val="000000"/>
                <w:sz w:val="20"/>
                <w:szCs w:val="20"/>
                <w:lang w:eastAsia="bg-BG"/>
              </w:rPr>
              <w:t>96</w:t>
            </w:r>
            <w:r>
              <w:rPr>
                <w:rFonts w:ascii="Times New Roman" w:eastAsia="Times New Roman" w:hAnsi="Times New Roman" w:cs="Times New Roman"/>
                <w:color w:val="000000"/>
                <w:sz w:val="20"/>
                <w:szCs w:val="20"/>
                <w:lang w:eastAsia="bg-BG"/>
              </w:rPr>
              <w:t xml:space="preserve">1 </w:t>
            </w:r>
            <w:r w:rsidR="002246BC">
              <w:rPr>
                <w:rFonts w:ascii="Times New Roman" w:eastAsia="Times New Roman" w:hAnsi="Times New Roman" w:cs="Times New Roman"/>
                <w:color w:val="000000"/>
                <w:sz w:val="20"/>
                <w:szCs w:val="20"/>
                <w:lang w:eastAsia="bg-BG"/>
              </w:rPr>
              <w:t>602</w:t>
            </w:r>
          </w:p>
        </w:tc>
        <w:tc>
          <w:tcPr>
            <w:tcW w:w="1364" w:type="dxa"/>
            <w:gridSpan w:val="2"/>
            <w:tcBorders>
              <w:top w:val="nil"/>
              <w:left w:val="nil"/>
              <w:bottom w:val="single" w:sz="8" w:space="0" w:color="auto"/>
              <w:right w:val="single" w:sz="8" w:space="0" w:color="auto"/>
            </w:tcBorders>
            <w:shd w:val="clear" w:color="auto" w:fill="auto"/>
            <w:vAlign w:val="center"/>
          </w:tcPr>
          <w:p w:rsidR="007E4277" w:rsidRPr="00564F1A" w:rsidRDefault="001F0CE6" w:rsidP="001F0CE6">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4 847</w:t>
            </w:r>
            <w:r w:rsidR="00564F1A">
              <w:rPr>
                <w:rFonts w:ascii="Times New Roman" w:eastAsia="Times New Roman" w:hAnsi="Times New Roman" w:cs="Times New Roman"/>
                <w:color w:val="000000"/>
                <w:sz w:val="20"/>
                <w:szCs w:val="20"/>
                <w:lang w:eastAsia="bg-BG"/>
              </w:rPr>
              <w:t xml:space="preserve"> </w:t>
            </w:r>
            <w:r>
              <w:rPr>
                <w:rFonts w:ascii="Times New Roman" w:eastAsia="Times New Roman" w:hAnsi="Times New Roman" w:cs="Times New Roman"/>
                <w:color w:val="000000"/>
                <w:sz w:val="20"/>
                <w:szCs w:val="20"/>
                <w:lang w:eastAsia="bg-BG"/>
              </w:rPr>
              <w:t>308</w:t>
            </w:r>
          </w:p>
        </w:tc>
      </w:tr>
      <w:tr w:rsidR="00E74556" w:rsidRPr="00761701" w:rsidTr="00F04A8F">
        <w:trPr>
          <w:gridAfter w:val="1"/>
          <w:wAfter w:w="497" w:type="dxa"/>
          <w:trHeight w:val="330"/>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7E4277" w:rsidRDefault="00E74556" w:rsidP="00024F61">
            <w:pPr>
              <w:pStyle w:val="ListParagraph"/>
              <w:numPr>
                <w:ilvl w:val="0"/>
                <w:numId w:val="29"/>
              </w:numPr>
              <w:spacing w:after="0" w:line="240" w:lineRule="auto"/>
              <w:jc w:val="both"/>
              <w:rPr>
                <w:rFonts w:ascii="Times New Roman" w:eastAsia="Times New Roman" w:hAnsi="Times New Roman" w:cs="Times New Roman"/>
                <w:color w:val="000000"/>
                <w:sz w:val="20"/>
                <w:szCs w:val="20"/>
                <w:lang w:eastAsia="bg-BG"/>
              </w:rPr>
            </w:pPr>
            <w:r w:rsidRPr="007E4277">
              <w:rPr>
                <w:rFonts w:ascii="Times New Roman" w:eastAsia="Times New Roman" w:hAnsi="Times New Roman" w:cs="Times New Roman"/>
                <w:color w:val="000000"/>
                <w:sz w:val="20"/>
                <w:szCs w:val="20"/>
                <w:lang w:eastAsia="bg-BG"/>
              </w:rPr>
              <w:t>Собствени приходи</w:t>
            </w:r>
          </w:p>
        </w:tc>
        <w:tc>
          <w:tcPr>
            <w:tcW w:w="1405" w:type="dxa"/>
            <w:gridSpan w:val="2"/>
            <w:tcBorders>
              <w:top w:val="nil"/>
              <w:left w:val="nil"/>
              <w:bottom w:val="single" w:sz="8" w:space="0" w:color="auto"/>
              <w:right w:val="single" w:sz="8" w:space="0" w:color="auto"/>
            </w:tcBorders>
            <w:shd w:val="clear" w:color="auto" w:fill="auto"/>
            <w:vAlign w:val="center"/>
          </w:tcPr>
          <w:p w:rsidR="00E74556" w:rsidRPr="009A6B57" w:rsidRDefault="008B61DB" w:rsidP="008B61DB">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8</w:t>
            </w:r>
            <w:r w:rsidR="002C275D">
              <w:rPr>
                <w:rFonts w:ascii="Times New Roman" w:eastAsia="Times New Roman" w:hAnsi="Times New Roman" w:cs="Times New Roman"/>
                <w:color w:val="000000"/>
                <w:sz w:val="20"/>
                <w:szCs w:val="20"/>
                <w:lang w:val="bg-BG" w:eastAsia="bg-BG"/>
              </w:rPr>
              <w:t> </w:t>
            </w:r>
            <w:r>
              <w:rPr>
                <w:rFonts w:ascii="Times New Roman" w:eastAsia="Times New Roman" w:hAnsi="Times New Roman" w:cs="Times New Roman"/>
                <w:color w:val="000000"/>
                <w:sz w:val="20"/>
                <w:szCs w:val="20"/>
                <w:lang w:eastAsia="bg-BG"/>
              </w:rPr>
              <w:t>607</w:t>
            </w:r>
            <w:r w:rsidR="002C275D">
              <w:rPr>
                <w:rFonts w:ascii="Times New Roman" w:eastAsia="Times New Roman" w:hAnsi="Times New Roman" w:cs="Times New Roman"/>
                <w:color w:val="000000"/>
                <w:sz w:val="20"/>
                <w:szCs w:val="20"/>
                <w:lang w:val="bg-BG" w:eastAsia="bg-BG"/>
              </w:rPr>
              <w:t xml:space="preserve"> 000</w:t>
            </w:r>
          </w:p>
        </w:tc>
        <w:tc>
          <w:tcPr>
            <w:tcW w:w="1269" w:type="dxa"/>
            <w:gridSpan w:val="2"/>
            <w:tcBorders>
              <w:top w:val="nil"/>
              <w:left w:val="nil"/>
              <w:bottom w:val="single" w:sz="8" w:space="0" w:color="auto"/>
              <w:right w:val="single" w:sz="8" w:space="0" w:color="auto"/>
            </w:tcBorders>
            <w:shd w:val="clear" w:color="auto" w:fill="auto"/>
            <w:vAlign w:val="center"/>
          </w:tcPr>
          <w:p w:rsidR="00E74556" w:rsidRPr="009A6B57" w:rsidRDefault="008B61DB" w:rsidP="008B61DB">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8</w:t>
            </w:r>
            <w:r w:rsidR="002C275D">
              <w:rPr>
                <w:rFonts w:ascii="Times New Roman" w:eastAsia="Times New Roman" w:hAnsi="Times New Roman" w:cs="Times New Roman"/>
                <w:color w:val="000000"/>
                <w:sz w:val="20"/>
                <w:szCs w:val="20"/>
                <w:lang w:val="bg-BG" w:eastAsia="bg-BG"/>
              </w:rPr>
              <w:t> </w:t>
            </w:r>
            <w:r>
              <w:rPr>
                <w:rFonts w:ascii="Times New Roman" w:eastAsia="Times New Roman" w:hAnsi="Times New Roman" w:cs="Times New Roman"/>
                <w:color w:val="000000"/>
                <w:sz w:val="20"/>
                <w:szCs w:val="20"/>
                <w:lang w:eastAsia="bg-BG"/>
              </w:rPr>
              <w:t>607</w:t>
            </w:r>
            <w:r w:rsidR="002C275D">
              <w:rPr>
                <w:rFonts w:ascii="Times New Roman" w:eastAsia="Times New Roman" w:hAnsi="Times New Roman" w:cs="Times New Roman"/>
                <w:color w:val="000000"/>
                <w:sz w:val="20"/>
                <w:szCs w:val="20"/>
                <w:lang w:val="bg-BG" w:eastAsia="bg-BG"/>
              </w:rPr>
              <w:t xml:space="preserve"> 000</w:t>
            </w:r>
          </w:p>
        </w:tc>
        <w:tc>
          <w:tcPr>
            <w:tcW w:w="1364" w:type="dxa"/>
            <w:gridSpan w:val="2"/>
            <w:tcBorders>
              <w:top w:val="nil"/>
              <w:left w:val="nil"/>
              <w:bottom w:val="single" w:sz="8" w:space="0" w:color="auto"/>
              <w:right w:val="single" w:sz="8" w:space="0" w:color="auto"/>
            </w:tcBorders>
            <w:shd w:val="clear" w:color="auto" w:fill="auto"/>
            <w:vAlign w:val="center"/>
          </w:tcPr>
          <w:p w:rsidR="00E74556" w:rsidRPr="008B61DB" w:rsidRDefault="001F0CE6" w:rsidP="001F0CE6">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5 310</w:t>
            </w:r>
            <w:r w:rsidR="002C275D">
              <w:rPr>
                <w:rFonts w:ascii="Times New Roman" w:eastAsia="Times New Roman" w:hAnsi="Times New Roman" w:cs="Times New Roman"/>
                <w:color w:val="000000"/>
                <w:sz w:val="20"/>
                <w:szCs w:val="20"/>
                <w:lang w:val="bg-BG" w:eastAsia="bg-BG"/>
              </w:rPr>
              <w:t xml:space="preserve"> 0</w:t>
            </w:r>
            <w:r w:rsidR="008B61DB">
              <w:rPr>
                <w:rFonts w:ascii="Times New Roman" w:eastAsia="Times New Roman" w:hAnsi="Times New Roman" w:cs="Times New Roman"/>
                <w:color w:val="000000"/>
                <w:sz w:val="20"/>
                <w:szCs w:val="20"/>
                <w:lang w:eastAsia="bg-BG"/>
              </w:rPr>
              <w:t>47</w:t>
            </w:r>
          </w:p>
        </w:tc>
      </w:tr>
      <w:tr w:rsidR="00E74556" w:rsidRPr="00761701" w:rsidTr="00F04A8F">
        <w:trPr>
          <w:gridAfter w:val="1"/>
          <w:wAfter w:w="497" w:type="dxa"/>
          <w:trHeight w:val="330"/>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7E4277" w:rsidRDefault="00E74556" w:rsidP="00024F61">
            <w:pPr>
              <w:pStyle w:val="ListParagraph"/>
              <w:numPr>
                <w:ilvl w:val="0"/>
                <w:numId w:val="29"/>
              </w:numPr>
              <w:spacing w:after="0" w:line="240" w:lineRule="auto"/>
              <w:jc w:val="both"/>
              <w:rPr>
                <w:rFonts w:ascii="Times New Roman" w:eastAsia="Times New Roman" w:hAnsi="Times New Roman" w:cs="Times New Roman"/>
                <w:color w:val="000000"/>
                <w:sz w:val="20"/>
                <w:szCs w:val="20"/>
                <w:lang w:eastAsia="bg-BG"/>
              </w:rPr>
            </w:pPr>
            <w:r w:rsidRPr="007E4277">
              <w:rPr>
                <w:rFonts w:ascii="Times New Roman" w:eastAsia="Times New Roman" w:hAnsi="Times New Roman" w:cs="Times New Roman"/>
                <w:color w:val="000000"/>
                <w:sz w:val="20"/>
                <w:szCs w:val="20"/>
                <w:lang w:eastAsia="bg-BG"/>
              </w:rPr>
              <w:t>Субсидия от държавния бюджет</w:t>
            </w:r>
          </w:p>
        </w:tc>
        <w:tc>
          <w:tcPr>
            <w:tcW w:w="1405" w:type="dxa"/>
            <w:gridSpan w:val="2"/>
            <w:tcBorders>
              <w:top w:val="nil"/>
              <w:left w:val="nil"/>
              <w:bottom w:val="single" w:sz="8" w:space="0" w:color="auto"/>
              <w:right w:val="single" w:sz="8" w:space="0" w:color="auto"/>
            </w:tcBorders>
            <w:shd w:val="clear" w:color="auto" w:fill="auto"/>
            <w:vAlign w:val="center"/>
          </w:tcPr>
          <w:p w:rsidR="00E74556" w:rsidRPr="008B61DB" w:rsidRDefault="008B61DB" w:rsidP="002246BC">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8</w:t>
            </w:r>
            <w:r w:rsidR="002C275D">
              <w:rPr>
                <w:rFonts w:ascii="Times New Roman" w:eastAsia="Times New Roman" w:hAnsi="Times New Roman" w:cs="Times New Roman"/>
                <w:color w:val="000000"/>
                <w:sz w:val="20"/>
                <w:szCs w:val="20"/>
                <w:lang w:val="bg-BG" w:eastAsia="bg-BG"/>
              </w:rPr>
              <w:t> </w:t>
            </w:r>
            <w:r w:rsidR="002246BC">
              <w:rPr>
                <w:rFonts w:ascii="Times New Roman" w:eastAsia="Times New Roman" w:hAnsi="Times New Roman" w:cs="Times New Roman"/>
                <w:color w:val="000000"/>
                <w:sz w:val="20"/>
                <w:szCs w:val="20"/>
                <w:lang w:eastAsia="bg-BG"/>
              </w:rPr>
              <w:t>176</w:t>
            </w:r>
            <w:r w:rsidR="002C275D">
              <w:rPr>
                <w:rFonts w:ascii="Times New Roman" w:eastAsia="Times New Roman" w:hAnsi="Times New Roman" w:cs="Times New Roman"/>
                <w:color w:val="000000"/>
                <w:sz w:val="20"/>
                <w:szCs w:val="20"/>
                <w:lang w:val="bg-BG" w:eastAsia="bg-BG"/>
              </w:rPr>
              <w:t xml:space="preserve"> </w:t>
            </w:r>
            <w:r w:rsidR="002246BC">
              <w:rPr>
                <w:rFonts w:ascii="Times New Roman" w:eastAsia="Times New Roman" w:hAnsi="Times New Roman" w:cs="Times New Roman"/>
                <w:color w:val="000000"/>
                <w:sz w:val="20"/>
                <w:szCs w:val="20"/>
                <w:lang w:eastAsia="bg-BG"/>
              </w:rPr>
              <w:t>7</w:t>
            </w:r>
            <w:r>
              <w:rPr>
                <w:rFonts w:ascii="Times New Roman" w:eastAsia="Times New Roman" w:hAnsi="Times New Roman" w:cs="Times New Roman"/>
                <w:color w:val="000000"/>
                <w:sz w:val="20"/>
                <w:szCs w:val="20"/>
                <w:lang w:eastAsia="bg-BG"/>
              </w:rPr>
              <w:t>0</w:t>
            </w:r>
            <w:r w:rsidR="002246BC">
              <w:rPr>
                <w:rFonts w:ascii="Times New Roman" w:eastAsia="Times New Roman" w:hAnsi="Times New Roman" w:cs="Times New Roman"/>
                <w:color w:val="000000"/>
                <w:sz w:val="20"/>
                <w:szCs w:val="20"/>
                <w:lang w:eastAsia="bg-BG"/>
              </w:rPr>
              <w:t>0</w:t>
            </w:r>
          </w:p>
        </w:tc>
        <w:tc>
          <w:tcPr>
            <w:tcW w:w="1269" w:type="dxa"/>
            <w:gridSpan w:val="2"/>
            <w:tcBorders>
              <w:top w:val="nil"/>
              <w:left w:val="nil"/>
              <w:bottom w:val="single" w:sz="8" w:space="0" w:color="auto"/>
              <w:right w:val="single" w:sz="8" w:space="0" w:color="auto"/>
            </w:tcBorders>
            <w:shd w:val="clear" w:color="auto" w:fill="auto"/>
            <w:vAlign w:val="center"/>
          </w:tcPr>
          <w:p w:rsidR="00E74556" w:rsidRPr="008F362A" w:rsidRDefault="002246BC" w:rsidP="002246BC">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8</w:t>
            </w:r>
            <w:r w:rsidR="008F362A">
              <w:rPr>
                <w:rFonts w:ascii="Times New Roman" w:eastAsia="Times New Roman" w:hAnsi="Times New Roman" w:cs="Times New Roman"/>
                <w:color w:val="000000"/>
                <w:sz w:val="20"/>
                <w:szCs w:val="20"/>
                <w:lang w:val="bg-BG" w:eastAsia="bg-BG"/>
              </w:rPr>
              <w:t> </w:t>
            </w:r>
            <w:r>
              <w:rPr>
                <w:rFonts w:ascii="Times New Roman" w:eastAsia="Times New Roman" w:hAnsi="Times New Roman" w:cs="Times New Roman"/>
                <w:color w:val="000000"/>
                <w:sz w:val="20"/>
                <w:szCs w:val="20"/>
                <w:lang w:eastAsia="bg-BG"/>
              </w:rPr>
              <w:t>354</w:t>
            </w:r>
            <w:r w:rsidR="008F362A">
              <w:rPr>
                <w:rFonts w:ascii="Times New Roman" w:eastAsia="Times New Roman" w:hAnsi="Times New Roman" w:cs="Times New Roman"/>
                <w:color w:val="000000"/>
                <w:sz w:val="20"/>
                <w:szCs w:val="20"/>
                <w:lang w:eastAsia="bg-BG"/>
              </w:rPr>
              <w:t xml:space="preserve"> </w:t>
            </w:r>
            <w:r>
              <w:rPr>
                <w:rFonts w:ascii="Times New Roman" w:eastAsia="Times New Roman" w:hAnsi="Times New Roman" w:cs="Times New Roman"/>
                <w:color w:val="000000"/>
                <w:sz w:val="20"/>
                <w:szCs w:val="20"/>
                <w:lang w:eastAsia="bg-BG"/>
              </w:rPr>
              <w:t>602</w:t>
            </w:r>
          </w:p>
        </w:tc>
        <w:tc>
          <w:tcPr>
            <w:tcW w:w="1364" w:type="dxa"/>
            <w:gridSpan w:val="2"/>
            <w:tcBorders>
              <w:top w:val="nil"/>
              <w:left w:val="nil"/>
              <w:bottom w:val="single" w:sz="8" w:space="0" w:color="auto"/>
              <w:right w:val="single" w:sz="8" w:space="0" w:color="auto"/>
            </w:tcBorders>
            <w:shd w:val="clear" w:color="auto" w:fill="auto"/>
            <w:vAlign w:val="center"/>
          </w:tcPr>
          <w:p w:rsidR="001F0CE6" w:rsidRPr="002246BC" w:rsidRDefault="001F0CE6" w:rsidP="001F0CE6">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-462 739</w:t>
            </w:r>
          </w:p>
        </w:tc>
      </w:tr>
      <w:tr w:rsidR="00E74556" w:rsidRPr="00761701" w:rsidTr="00EB5DC1">
        <w:trPr>
          <w:gridAfter w:val="1"/>
          <w:wAfter w:w="497" w:type="dxa"/>
          <w:trHeight w:val="330"/>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7E4277" w:rsidRDefault="007E4277" w:rsidP="00E74556">
            <w:pPr>
              <w:spacing w:after="0" w:line="240" w:lineRule="auto"/>
              <w:jc w:val="both"/>
              <w:rPr>
                <w:rFonts w:ascii="Times New Roman" w:eastAsia="Times New Roman" w:hAnsi="Times New Roman" w:cs="Times New Roman"/>
                <w:b/>
                <w:color w:val="000000"/>
                <w:sz w:val="20"/>
                <w:szCs w:val="20"/>
                <w:lang w:val="bg-BG" w:eastAsia="bg-BG"/>
              </w:rPr>
            </w:pPr>
            <w:r w:rsidRPr="007E4277">
              <w:rPr>
                <w:rFonts w:ascii="Times New Roman" w:eastAsia="Times New Roman" w:hAnsi="Times New Roman" w:cs="Times New Roman"/>
                <w:b/>
                <w:color w:val="000000"/>
                <w:sz w:val="20"/>
                <w:szCs w:val="20"/>
                <w:lang w:val="bg-BG" w:eastAsia="bg-BG"/>
              </w:rPr>
              <w:t>По други бюджети и сметки за средства от ЕС, в т.ч. от:</w:t>
            </w:r>
          </w:p>
        </w:tc>
        <w:tc>
          <w:tcPr>
            <w:tcW w:w="1405"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8B61DB" w:rsidP="008B61DB">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24</w:t>
            </w:r>
            <w:r w:rsidR="00A949A3">
              <w:rPr>
                <w:rFonts w:ascii="Times New Roman" w:eastAsia="Times New Roman" w:hAnsi="Times New Roman" w:cs="Times New Roman"/>
                <w:color w:val="000000"/>
                <w:sz w:val="20"/>
                <w:szCs w:val="20"/>
                <w:lang w:val="bg-BG" w:eastAsia="bg-BG"/>
              </w:rPr>
              <w:t xml:space="preserve">5 </w:t>
            </w:r>
            <w:r>
              <w:rPr>
                <w:rFonts w:ascii="Times New Roman" w:eastAsia="Times New Roman" w:hAnsi="Times New Roman" w:cs="Times New Roman"/>
                <w:color w:val="000000"/>
                <w:sz w:val="20"/>
                <w:szCs w:val="20"/>
                <w:lang w:eastAsia="bg-BG"/>
              </w:rPr>
              <w:t>8</w:t>
            </w:r>
            <w:r w:rsidR="00A949A3">
              <w:rPr>
                <w:rFonts w:ascii="Times New Roman" w:eastAsia="Times New Roman" w:hAnsi="Times New Roman" w:cs="Times New Roman"/>
                <w:color w:val="000000"/>
                <w:sz w:val="20"/>
                <w:szCs w:val="20"/>
                <w:lang w:val="bg-BG" w:eastAsia="bg-BG"/>
              </w:rPr>
              <w:t>00</w:t>
            </w:r>
            <w:r w:rsidR="00E74556" w:rsidRPr="009A6B57">
              <w:rPr>
                <w:rFonts w:ascii="Times New Roman" w:eastAsia="Times New Roman" w:hAnsi="Times New Roman" w:cs="Times New Roman"/>
                <w:color w:val="000000"/>
                <w:sz w:val="20"/>
                <w:szCs w:val="20"/>
                <w:lang w:val="bg-BG" w:eastAsia="bg-BG"/>
              </w:rPr>
              <w:t> </w:t>
            </w:r>
          </w:p>
        </w:tc>
        <w:tc>
          <w:tcPr>
            <w:tcW w:w="1269"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24258D" w:rsidP="008B61DB">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2</w:t>
            </w:r>
            <w:r w:rsidR="008B61DB">
              <w:rPr>
                <w:rFonts w:ascii="Times New Roman" w:eastAsia="Times New Roman" w:hAnsi="Times New Roman" w:cs="Times New Roman"/>
                <w:color w:val="000000"/>
                <w:sz w:val="20"/>
                <w:szCs w:val="20"/>
                <w:lang w:eastAsia="bg-BG"/>
              </w:rPr>
              <w:t>45</w:t>
            </w:r>
            <w:r w:rsidR="00913D2F">
              <w:rPr>
                <w:rFonts w:ascii="Times New Roman" w:eastAsia="Times New Roman" w:hAnsi="Times New Roman" w:cs="Times New Roman"/>
                <w:color w:val="000000"/>
                <w:sz w:val="20"/>
                <w:szCs w:val="20"/>
                <w:lang w:eastAsia="bg-BG"/>
              </w:rPr>
              <w:t xml:space="preserve"> </w:t>
            </w:r>
            <w:r w:rsidR="008B61DB">
              <w:rPr>
                <w:rFonts w:ascii="Times New Roman" w:eastAsia="Times New Roman" w:hAnsi="Times New Roman" w:cs="Times New Roman"/>
                <w:color w:val="000000"/>
                <w:sz w:val="20"/>
                <w:szCs w:val="20"/>
                <w:lang w:eastAsia="bg-BG"/>
              </w:rPr>
              <w:t>800</w:t>
            </w:r>
            <w:r w:rsidR="00E74556" w:rsidRPr="009A6B57">
              <w:rPr>
                <w:rFonts w:ascii="Times New Roman" w:eastAsia="Times New Roman" w:hAnsi="Times New Roman" w:cs="Times New Roman"/>
                <w:color w:val="000000"/>
                <w:sz w:val="20"/>
                <w:szCs w:val="20"/>
                <w:lang w:val="bg-BG" w:eastAsia="bg-BG"/>
              </w:rPr>
              <w:t> </w:t>
            </w:r>
          </w:p>
        </w:tc>
        <w:tc>
          <w:tcPr>
            <w:tcW w:w="1364" w:type="dxa"/>
            <w:gridSpan w:val="2"/>
            <w:tcBorders>
              <w:top w:val="nil"/>
              <w:left w:val="nil"/>
              <w:bottom w:val="single" w:sz="8" w:space="0" w:color="auto"/>
              <w:right w:val="single" w:sz="8" w:space="0" w:color="auto"/>
            </w:tcBorders>
            <w:shd w:val="clear" w:color="auto" w:fill="auto"/>
            <w:vAlign w:val="center"/>
            <w:hideMark/>
          </w:tcPr>
          <w:p w:rsidR="00E74556" w:rsidRPr="00913D2F" w:rsidRDefault="00564F1A" w:rsidP="008B61DB">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2</w:t>
            </w:r>
            <w:r w:rsidR="008B61DB">
              <w:rPr>
                <w:rFonts w:ascii="Times New Roman" w:eastAsia="Times New Roman" w:hAnsi="Times New Roman" w:cs="Times New Roman"/>
                <w:color w:val="000000"/>
                <w:sz w:val="20"/>
                <w:szCs w:val="20"/>
                <w:lang w:eastAsia="bg-BG"/>
              </w:rPr>
              <w:t>7</w:t>
            </w:r>
            <w:r>
              <w:rPr>
                <w:rFonts w:ascii="Times New Roman" w:eastAsia="Times New Roman" w:hAnsi="Times New Roman" w:cs="Times New Roman"/>
                <w:color w:val="000000"/>
                <w:sz w:val="20"/>
                <w:szCs w:val="20"/>
                <w:lang w:eastAsia="bg-BG"/>
              </w:rPr>
              <w:t xml:space="preserve"> 4</w:t>
            </w:r>
            <w:r w:rsidR="008B61DB">
              <w:rPr>
                <w:rFonts w:ascii="Times New Roman" w:eastAsia="Times New Roman" w:hAnsi="Times New Roman" w:cs="Times New Roman"/>
                <w:color w:val="000000"/>
                <w:sz w:val="20"/>
                <w:szCs w:val="20"/>
                <w:lang w:eastAsia="bg-BG"/>
              </w:rPr>
              <w:t>10</w:t>
            </w:r>
          </w:p>
        </w:tc>
      </w:tr>
      <w:tr w:rsidR="00E74556" w:rsidRPr="00761701" w:rsidTr="00EB5DC1">
        <w:trPr>
          <w:gridAfter w:val="1"/>
          <w:wAfter w:w="497" w:type="dxa"/>
          <w:trHeight w:val="330"/>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7E4277" w:rsidRDefault="007E4277" w:rsidP="00024F61">
            <w:pPr>
              <w:pStyle w:val="ListParagraph"/>
              <w:numPr>
                <w:ilvl w:val="0"/>
                <w:numId w:val="30"/>
              </w:numPr>
              <w:spacing w:after="0" w:line="240" w:lineRule="auto"/>
              <w:jc w:val="both"/>
              <w:rPr>
                <w:rFonts w:ascii="Times New Roman" w:eastAsia="Times New Roman" w:hAnsi="Times New Roman" w:cs="Times New Roman"/>
                <w:color w:val="000000"/>
                <w:sz w:val="20"/>
                <w:szCs w:val="20"/>
                <w:lang w:eastAsia="bg-BG"/>
              </w:rPr>
            </w:pPr>
            <w:r w:rsidRPr="007E4277">
              <w:rPr>
                <w:rFonts w:ascii="Times New Roman" w:eastAsia="Times New Roman" w:hAnsi="Times New Roman" w:cs="Times New Roman"/>
                <w:color w:val="000000"/>
                <w:sz w:val="20"/>
                <w:szCs w:val="20"/>
                <w:lang w:eastAsia="bg-BG"/>
              </w:rPr>
              <w:t>Централен бюджет, в т.ч.:</w:t>
            </w:r>
            <w:r w:rsidR="00E74556" w:rsidRPr="007E4277">
              <w:rPr>
                <w:rFonts w:ascii="Times New Roman" w:eastAsia="Times New Roman" w:hAnsi="Times New Roman" w:cs="Times New Roman"/>
                <w:color w:val="000000"/>
                <w:sz w:val="20"/>
                <w:szCs w:val="20"/>
                <w:lang w:eastAsia="bg-BG"/>
              </w:rPr>
              <w:t xml:space="preserve"> </w:t>
            </w:r>
          </w:p>
        </w:tc>
        <w:tc>
          <w:tcPr>
            <w:tcW w:w="1405"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695EBD">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269"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695EBD">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364"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48105A">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E74556" w:rsidRPr="00761701" w:rsidTr="00F04A8F">
        <w:trPr>
          <w:gridAfter w:val="1"/>
          <w:wAfter w:w="497" w:type="dxa"/>
          <w:trHeight w:val="465"/>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9A6B57" w:rsidRDefault="009E56C3" w:rsidP="00E74556">
            <w:pPr>
              <w:spacing w:after="0" w:line="240" w:lineRule="auto"/>
              <w:jc w:val="both"/>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 xml:space="preserve">                       Държавни инвестиционни заеми</w:t>
            </w:r>
          </w:p>
        </w:tc>
        <w:tc>
          <w:tcPr>
            <w:tcW w:w="1405" w:type="dxa"/>
            <w:gridSpan w:val="2"/>
            <w:tcBorders>
              <w:top w:val="nil"/>
              <w:left w:val="nil"/>
              <w:bottom w:val="single" w:sz="8" w:space="0" w:color="auto"/>
              <w:right w:val="single" w:sz="8" w:space="0" w:color="auto"/>
            </w:tcBorders>
            <w:shd w:val="clear" w:color="auto" w:fill="auto"/>
            <w:vAlign w:val="center"/>
          </w:tcPr>
          <w:p w:rsidR="00E74556" w:rsidRPr="009A6B57" w:rsidRDefault="00E74556" w:rsidP="00695EBD">
            <w:pPr>
              <w:spacing w:after="0" w:line="240" w:lineRule="auto"/>
              <w:jc w:val="right"/>
              <w:rPr>
                <w:rFonts w:ascii="Times New Roman" w:eastAsia="Times New Roman" w:hAnsi="Times New Roman" w:cs="Times New Roman"/>
                <w:color w:val="000000"/>
                <w:sz w:val="20"/>
                <w:szCs w:val="20"/>
                <w:lang w:val="bg-BG" w:eastAsia="bg-BG"/>
              </w:rPr>
            </w:pPr>
          </w:p>
        </w:tc>
        <w:tc>
          <w:tcPr>
            <w:tcW w:w="1269" w:type="dxa"/>
            <w:gridSpan w:val="2"/>
            <w:tcBorders>
              <w:top w:val="nil"/>
              <w:left w:val="nil"/>
              <w:bottom w:val="single" w:sz="8" w:space="0" w:color="auto"/>
              <w:right w:val="single" w:sz="8" w:space="0" w:color="auto"/>
            </w:tcBorders>
            <w:shd w:val="clear" w:color="auto" w:fill="auto"/>
            <w:vAlign w:val="center"/>
          </w:tcPr>
          <w:p w:rsidR="00E74556" w:rsidRPr="009A6B57" w:rsidRDefault="00E74556" w:rsidP="00695EBD">
            <w:pPr>
              <w:spacing w:after="0" w:line="240" w:lineRule="auto"/>
              <w:jc w:val="right"/>
              <w:rPr>
                <w:rFonts w:ascii="Times New Roman" w:eastAsia="Times New Roman" w:hAnsi="Times New Roman" w:cs="Times New Roman"/>
                <w:color w:val="000000"/>
                <w:sz w:val="20"/>
                <w:szCs w:val="20"/>
                <w:lang w:val="bg-BG" w:eastAsia="bg-BG"/>
              </w:rPr>
            </w:pPr>
          </w:p>
        </w:tc>
        <w:tc>
          <w:tcPr>
            <w:tcW w:w="1364" w:type="dxa"/>
            <w:gridSpan w:val="2"/>
            <w:tcBorders>
              <w:top w:val="nil"/>
              <w:left w:val="nil"/>
              <w:bottom w:val="single" w:sz="8" w:space="0" w:color="auto"/>
              <w:right w:val="single" w:sz="8" w:space="0" w:color="auto"/>
            </w:tcBorders>
            <w:shd w:val="clear" w:color="auto" w:fill="auto"/>
            <w:vAlign w:val="center"/>
          </w:tcPr>
          <w:p w:rsidR="00E74556" w:rsidRPr="00A002BE" w:rsidRDefault="00E74556" w:rsidP="0048105A">
            <w:pPr>
              <w:spacing w:after="0" w:line="240" w:lineRule="auto"/>
              <w:jc w:val="right"/>
              <w:rPr>
                <w:rFonts w:ascii="Times New Roman" w:eastAsia="Times New Roman" w:hAnsi="Times New Roman" w:cs="Times New Roman"/>
                <w:color w:val="000000"/>
                <w:sz w:val="20"/>
                <w:szCs w:val="20"/>
                <w:lang w:eastAsia="bg-BG"/>
              </w:rPr>
            </w:pPr>
          </w:p>
        </w:tc>
      </w:tr>
      <w:tr w:rsidR="00E74556" w:rsidRPr="00761701" w:rsidTr="00EB5DC1">
        <w:trPr>
          <w:gridAfter w:val="1"/>
          <w:wAfter w:w="497" w:type="dxa"/>
          <w:trHeight w:val="330"/>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B75CB6" w:rsidRDefault="00B75CB6" w:rsidP="00024F61">
            <w:pPr>
              <w:pStyle w:val="ListParagraph"/>
              <w:numPr>
                <w:ilvl w:val="0"/>
                <w:numId w:val="31"/>
              </w:numPr>
              <w:spacing w:after="0" w:line="240" w:lineRule="auto"/>
              <w:ind w:left="882" w:hanging="425"/>
              <w:jc w:val="both"/>
              <w:rPr>
                <w:rFonts w:ascii="Times New Roman" w:eastAsia="Times New Roman" w:hAnsi="Times New Roman" w:cs="Times New Roman"/>
                <w:color w:val="000000"/>
                <w:sz w:val="20"/>
                <w:szCs w:val="20"/>
                <w:lang w:eastAsia="bg-BG"/>
              </w:rPr>
            </w:pPr>
            <w:r w:rsidRPr="00B75CB6">
              <w:rPr>
                <w:rFonts w:ascii="Times New Roman" w:eastAsia="Times New Roman" w:hAnsi="Times New Roman" w:cs="Times New Roman"/>
                <w:color w:val="000000"/>
                <w:sz w:val="20"/>
                <w:szCs w:val="20"/>
                <w:lang w:eastAsia="bg-BG"/>
              </w:rPr>
              <w:t>Сметки за средства от ЕС (ССЕС на НФ и на ДФЗ)</w:t>
            </w:r>
            <w:r w:rsidR="00E74556" w:rsidRPr="00B75CB6">
              <w:rPr>
                <w:rFonts w:ascii="Times New Roman" w:eastAsia="Times New Roman" w:hAnsi="Times New Roman" w:cs="Times New Roman"/>
                <w:color w:val="000000"/>
                <w:sz w:val="20"/>
                <w:szCs w:val="20"/>
                <w:lang w:eastAsia="bg-BG"/>
              </w:rPr>
              <w:t xml:space="preserve"> </w:t>
            </w:r>
          </w:p>
        </w:tc>
        <w:tc>
          <w:tcPr>
            <w:tcW w:w="1405"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269"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364"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E74556" w:rsidRPr="00761701" w:rsidTr="00EB5DC1">
        <w:trPr>
          <w:gridAfter w:val="1"/>
          <w:wAfter w:w="497" w:type="dxa"/>
          <w:trHeight w:val="330"/>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B75CB6" w:rsidRDefault="00B75CB6" w:rsidP="00024F61">
            <w:pPr>
              <w:pStyle w:val="ListParagraph"/>
              <w:numPr>
                <w:ilvl w:val="0"/>
                <w:numId w:val="32"/>
              </w:numPr>
              <w:spacing w:after="0" w:line="240" w:lineRule="auto"/>
              <w:ind w:hanging="413"/>
              <w:jc w:val="both"/>
              <w:rPr>
                <w:rFonts w:ascii="Times New Roman" w:eastAsia="Times New Roman" w:hAnsi="Times New Roman" w:cs="Times New Roman"/>
                <w:color w:val="000000"/>
                <w:sz w:val="20"/>
                <w:szCs w:val="20"/>
                <w:lang w:eastAsia="bg-BG"/>
              </w:rPr>
            </w:pPr>
            <w:r w:rsidRPr="00B75CB6">
              <w:rPr>
                <w:rFonts w:ascii="Times New Roman" w:eastAsia="Times New Roman" w:hAnsi="Times New Roman" w:cs="Times New Roman"/>
                <w:color w:val="000000"/>
                <w:sz w:val="20"/>
                <w:szCs w:val="20"/>
                <w:lang w:eastAsia="bg-BG"/>
              </w:rPr>
              <w:t>Други програми и инициативи, по които Република България е страна партньор</w:t>
            </w:r>
          </w:p>
        </w:tc>
        <w:tc>
          <w:tcPr>
            <w:tcW w:w="1405"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269"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364"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B75CB6">
            <w:pPr>
              <w:spacing w:after="0" w:line="240" w:lineRule="auto"/>
              <w:jc w:val="right"/>
              <w:rPr>
                <w:rFonts w:ascii="Times New Roman" w:eastAsia="Times New Roman" w:hAnsi="Times New Roman" w:cs="Times New Roman"/>
                <w:color w:val="000000"/>
                <w:sz w:val="20"/>
                <w:szCs w:val="20"/>
                <w:lang w:val="bg-BG" w:eastAsia="bg-BG"/>
              </w:rPr>
            </w:pPr>
          </w:p>
        </w:tc>
      </w:tr>
      <w:tr w:rsidR="00B75CB6" w:rsidRPr="00761701" w:rsidTr="00EB5DC1">
        <w:trPr>
          <w:gridAfter w:val="1"/>
          <w:wAfter w:w="497" w:type="dxa"/>
          <w:trHeight w:val="330"/>
          <w:jc w:val="center"/>
        </w:trPr>
        <w:tc>
          <w:tcPr>
            <w:tcW w:w="496" w:type="dxa"/>
            <w:tcBorders>
              <w:top w:val="nil"/>
              <w:left w:val="nil"/>
              <w:bottom w:val="nil"/>
              <w:right w:val="nil"/>
            </w:tcBorders>
            <w:shd w:val="clear" w:color="auto" w:fill="auto"/>
            <w:noWrap/>
            <w:vAlign w:val="bottom"/>
          </w:tcPr>
          <w:p w:rsidR="00B75CB6" w:rsidRPr="00761701" w:rsidRDefault="00B75CB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auto"/>
            <w:vAlign w:val="center"/>
          </w:tcPr>
          <w:p w:rsidR="00B75CB6" w:rsidRPr="00B75CB6" w:rsidRDefault="00B75CB6" w:rsidP="00024F61">
            <w:pPr>
              <w:pStyle w:val="ListParagraph"/>
              <w:numPr>
                <w:ilvl w:val="0"/>
                <w:numId w:val="32"/>
              </w:numPr>
              <w:spacing w:after="0" w:line="240" w:lineRule="auto"/>
              <w:ind w:hanging="413"/>
              <w:jc w:val="both"/>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Други програми и други донори по бюджета на ПРБ</w:t>
            </w:r>
          </w:p>
        </w:tc>
        <w:tc>
          <w:tcPr>
            <w:tcW w:w="1405" w:type="dxa"/>
            <w:gridSpan w:val="2"/>
            <w:tcBorders>
              <w:top w:val="nil"/>
              <w:left w:val="nil"/>
              <w:bottom w:val="single" w:sz="8" w:space="0" w:color="auto"/>
              <w:right w:val="single" w:sz="8" w:space="0" w:color="auto"/>
            </w:tcBorders>
            <w:shd w:val="clear" w:color="auto" w:fill="auto"/>
            <w:vAlign w:val="center"/>
          </w:tcPr>
          <w:p w:rsidR="00B75CB6" w:rsidRPr="009A6B57" w:rsidRDefault="008B61DB" w:rsidP="008B61DB">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245</w:t>
            </w:r>
            <w:r w:rsidR="00B75CB6">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8</w:t>
            </w:r>
            <w:r w:rsidR="00B75CB6">
              <w:rPr>
                <w:rFonts w:ascii="Times New Roman" w:eastAsia="Times New Roman" w:hAnsi="Times New Roman" w:cs="Times New Roman"/>
                <w:color w:val="000000"/>
                <w:sz w:val="20"/>
                <w:szCs w:val="20"/>
                <w:lang w:val="bg-BG" w:eastAsia="bg-BG"/>
              </w:rPr>
              <w:t>00</w:t>
            </w:r>
          </w:p>
        </w:tc>
        <w:tc>
          <w:tcPr>
            <w:tcW w:w="1269" w:type="dxa"/>
            <w:gridSpan w:val="2"/>
            <w:tcBorders>
              <w:top w:val="nil"/>
              <w:left w:val="nil"/>
              <w:bottom w:val="single" w:sz="8" w:space="0" w:color="auto"/>
              <w:right w:val="single" w:sz="8" w:space="0" w:color="auto"/>
            </w:tcBorders>
            <w:shd w:val="clear" w:color="auto" w:fill="auto"/>
            <w:vAlign w:val="center"/>
          </w:tcPr>
          <w:p w:rsidR="00B75CB6" w:rsidRPr="00913D2F" w:rsidRDefault="0024258D" w:rsidP="008B61DB">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2</w:t>
            </w:r>
            <w:r w:rsidR="008B61DB">
              <w:rPr>
                <w:rFonts w:ascii="Times New Roman" w:eastAsia="Times New Roman" w:hAnsi="Times New Roman" w:cs="Times New Roman"/>
                <w:color w:val="000000"/>
                <w:sz w:val="20"/>
                <w:szCs w:val="20"/>
                <w:lang w:eastAsia="bg-BG"/>
              </w:rPr>
              <w:t>45</w:t>
            </w:r>
            <w:r>
              <w:rPr>
                <w:rFonts w:ascii="Times New Roman" w:eastAsia="Times New Roman" w:hAnsi="Times New Roman" w:cs="Times New Roman"/>
                <w:color w:val="000000"/>
                <w:sz w:val="20"/>
                <w:szCs w:val="20"/>
                <w:lang w:eastAsia="bg-BG"/>
              </w:rPr>
              <w:t xml:space="preserve"> </w:t>
            </w:r>
            <w:r w:rsidR="008B61DB">
              <w:rPr>
                <w:rFonts w:ascii="Times New Roman" w:eastAsia="Times New Roman" w:hAnsi="Times New Roman" w:cs="Times New Roman"/>
                <w:color w:val="000000"/>
                <w:sz w:val="20"/>
                <w:szCs w:val="20"/>
                <w:lang w:eastAsia="bg-BG"/>
              </w:rPr>
              <w:t>800</w:t>
            </w:r>
          </w:p>
        </w:tc>
        <w:tc>
          <w:tcPr>
            <w:tcW w:w="1364" w:type="dxa"/>
            <w:gridSpan w:val="2"/>
            <w:tcBorders>
              <w:top w:val="nil"/>
              <w:left w:val="nil"/>
              <w:bottom w:val="single" w:sz="8" w:space="0" w:color="auto"/>
              <w:right w:val="single" w:sz="8" w:space="0" w:color="auto"/>
            </w:tcBorders>
            <w:shd w:val="clear" w:color="auto" w:fill="auto"/>
            <w:vAlign w:val="center"/>
          </w:tcPr>
          <w:p w:rsidR="00B75CB6" w:rsidRPr="00913D2F" w:rsidRDefault="00564F1A" w:rsidP="008B61DB">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2</w:t>
            </w:r>
            <w:r w:rsidR="008B61DB">
              <w:rPr>
                <w:rFonts w:ascii="Times New Roman" w:eastAsia="Times New Roman" w:hAnsi="Times New Roman" w:cs="Times New Roman"/>
                <w:color w:val="000000"/>
                <w:sz w:val="20"/>
                <w:szCs w:val="20"/>
                <w:lang w:eastAsia="bg-BG"/>
              </w:rPr>
              <w:t>7</w:t>
            </w:r>
            <w:r>
              <w:rPr>
                <w:rFonts w:ascii="Times New Roman" w:eastAsia="Times New Roman" w:hAnsi="Times New Roman" w:cs="Times New Roman"/>
                <w:color w:val="000000"/>
                <w:sz w:val="20"/>
                <w:szCs w:val="20"/>
                <w:lang w:eastAsia="bg-BG"/>
              </w:rPr>
              <w:t xml:space="preserve"> 4</w:t>
            </w:r>
            <w:r w:rsidR="008B61DB">
              <w:rPr>
                <w:rFonts w:ascii="Times New Roman" w:eastAsia="Times New Roman" w:hAnsi="Times New Roman" w:cs="Times New Roman"/>
                <w:color w:val="000000"/>
                <w:sz w:val="20"/>
                <w:szCs w:val="20"/>
                <w:lang w:eastAsia="bg-BG"/>
              </w:rPr>
              <w:t>10</w:t>
            </w:r>
          </w:p>
        </w:tc>
      </w:tr>
      <w:tr w:rsidR="00B75CB6" w:rsidRPr="00761701" w:rsidTr="00EB5DC1">
        <w:trPr>
          <w:gridAfter w:val="1"/>
          <w:wAfter w:w="497" w:type="dxa"/>
          <w:trHeight w:val="330"/>
          <w:jc w:val="center"/>
        </w:trPr>
        <w:tc>
          <w:tcPr>
            <w:tcW w:w="496" w:type="dxa"/>
            <w:tcBorders>
              <w:top w:val="nil"/>
              <w:left w:val="nil"/>
              <w:bottom w:val="nil"/>
              <w:right w:val="nil"/>
            </w:tcBorders>
            <w:shd w:val="clear" w:color="auto" w:fill="auto"/>
            <w:noWrap/>
            <w:vAlign w:val="bottom"/>
          </w:tcPr>
          <w:p w:rsidR="00B75CB6" w:rsidRPr="00761701" w:rsidRDefault="00B75CB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auto"/>
            <w:vAlign w:val="center"/>
          </w:tcPr>
          <w:p w:rsidR="00B75CB6" w:rsidRPr="00B75CB6" w:rsidRDefault="00B75CB6" w:rsidP="00024F61">
            <w:pPr>
              <w:pStyle w:val="ListParagraph"/>
              <w:numPr>
                <w:ilvl w:val="0"/>
                <w:numId w:val="32"/>
              </w:numPr>
              <w:spacing w:after="0" w:line="240" w:lineRule="auto"/>
              <w:ind w:hanging="413"/>
              <w:jc w:val="both"/>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Други бюджетни организации, включени в консолидираната фискална програма</w:t>
            </w:r>
          </w:p>
        </w:tc>
        <w:tc>
          <w:tcPr>
            <w:tcW w:w="1405" w:type="dxa"/>
            <w:gridSpan w:val="2"/>
            <w:tcBorders>
              <w:top w:val="nil"/>
              <w:left w:val="nil"/>
              <w:bottom w:val="single" w:sz="8" w:space="0" w:color="auto"/>
              <w:right w:val="single" w:sz="8" w:space="0" w:color="auto"/>
            </w:tcBorders>
            <w:shd w:val="clear" w:color="auto" w:fill="auto"/>
            <w:vAlign w:val="center"/>
          </w:tcPr>
          <w:p w:rsidR="00B75CB6" w:rsidRPr="009A6B57" w:rsidRDefault="00B75CB6" w:rsidP="00E74556">
            <w:pPr>
              <w:spacing w:after="0" w:line="240" w:lineRule="auto"/>
              <w:jc w:val="both"/>
              <w:rPr>
                <w:rFonts w:ascii="Times New Roman" w:eastAsia="Times New Roman" w:hAnsi="Times New Roman" w:cs="Times New Roman"/>
                <w:color w:val="000000"/>
                <w:sz w:val="20"/>
                <w:szCs w:val="20"/>
                <w:lang w:val="bg-BG" w:eastAsia="bg-BG"/>
              </w:rPr>
            </w:pPr>
          </w:p>
        </w:tc>
        <w:tc>
          <w:tcPr>
            <w:tcW w:w="1269" w:type="dxa"/>
            <w:gridSpan w:val="2"/>
            <w:tcBorders>
              <w:top w:val="nil"/>
              <w:left w:val="nil"/>
              <w:bottom w:val="single" w:sz="8" w:space="0" w:color="auto"/>
              <w:right w:val="single" w:sz="8" w:space="0" w:color="auto"/>
            </w:tcBorders>
            <w:shd w:val="clear" w:color="auto" w:fill="auto"/>
            <w:vAlign w:val="center"/>
          </w:tcPr>
          <w:p w:rsidR="00B75CB6" w:rsidRPr="009A6B57" w:rsidRDefault="00B75CB6" w:rsidP="00E74556">
            <w:pPr>
              <w:spacing w:after="0" w:line="240" w:lineRule="auto"/>
              <w:jc w:val="both"/>
              <w:rPr>
                <w:rFonts w:ascii="Times New Roman" w:eastAsia="Times New Roman" w:hAnsi="Times New Roman" w:cs="Times New Roman"/>
                <w:color w:val="000000"/>
                <w:sz w:val="20"/>
                <w:szCs w:val="20"/>
                <w:lang w:val="bg-BG" w:eastAsia="bg-BG"/>
              </w:rPr>
            </w:pPr>
          </w:p>
        </w:tc>
        <w:tc>
          <w:tcPr>
            <w:tcW w:w="1364" w:type="dxa"/>
            <w:gridSpan w:val="2"/>
            <w:tcBorders>
              <w:top w:val="nil"/>
              <w:left w:val="nil"/>
              <w:bottom w:val="single" w:sz="8" w:space="0" w:color="auto"/>
              <w:right w:val="single" w:sz="8" w:space="0" w:color="auto"/>
            </w:tcBorders>
            <w:shd w:val="clear" w:color="auto" w:fill="auto"/>
            <w:vAlign w:val="center"/>
          </w:tcPr>
          <w:p w:rsidR="00B75CB6" w:rsidRPr="009A6B57" w:rsidRDefault="00B75CB6" w:rsidP="00E74556">
            <w:pPr>
              <w:spacing w:after="0" w:line="240" w:lineRule="auto"/>
              <w:jc w:val="both"/>
              <w:rPr>
                <w:rFonts w:ascii="Times New Roman" w:eastAsia="Times New Roman" w:hAnsi="Times New Roman" w:cs="Times New Roman"/>
                <w:color w:val="000000"/>
                <w:sz w:val="20"/>
                <w:szCs w:val="20"/>
                <w:lang w:val="bg-BG" w:eastAsia="bg-BG"/>
              </w:rPr>
            </w:pPr>
          </w:p>
        </w:tc>
      </w:tr>
      <w:tr w:rsidR="00E74556" w:rsidRPr="00761701" w:rsidTr="00EB5DC1">
        <w:trPr>
          <w:gridAfter w:val="1"/>
          <w:wAfter w:w="497" w:type="dxa"/>
          <w:trHeight w:val="330"/>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single" w:sz="8" w:space="0" w:color="auto"/>
              <w:bottom w:val="single" w:sz="8" w:space="0" w:color="auto"/>
              <w:right w:val="single" w:sz="8" w:space="0" w:color="auto"/>
            </w:tcBorders>
            <w:shd w:val="clear" w:color="auto" w:fill="auto"/>
            <w:vAlign w:val="center"/>
            <w:hideMark/>
          </w:tcPr>
          <w:p w:rsidR="00E74556" w:rsidRPr="00B75CB6" w:rsidRDefault="00E74556" w:rsidP="00024F61">
            <w:pPr>
              <w:pStyle w:val="ListParagraph"/>
              <w:numPr>
                <w:ilvl w:val="0"/>
                <w:numId w:val="32"/>
              </w:numPr>
              <w:spacing w:after="0" w:line="240" w:lineRule="auto"/>
              <w:ind w:hanging="413"/>
              <w:jc w:val="both"/>
              <w:rPr>
                <w:rFonts w:ascii="Times New Roman" w:eastAsia="Times New Roman" w:hAnsi="Times New Roman" w:cs="Times New Roman"/>
                <w:color w:val="000000"/>
                <w:sz w:val="20"/>
                <w:szCs w:val="20"/>
                <w:lang w:eastAsia="bg-BG"/>
              </w:rPr>
            </w:pPr>
            <w:r w:rsidRPr="00B75CB6">
              <w:rPr>
                <w:rFonts w:ascii="Times New Roman" w:eastAsia="Times New Roman" w:hAnsi="Times New Roman" w:cs="Times New Roman"/>
                <w:color w:val="000000"/>
                <w:sz w:val="20"/>
                <w:szCs w:val="20"/>
                <w:lang w:eastAsia="bg-BG"/>
              </w:rPr>
              <w:t>Други</w:t>
            </w:r>
          </w:p>
        </w:tc>
        <w:tc>
          <w:tcPr>
            <w:tcW w:w="1405"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269"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E74556">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364" w:type="dxa"/>
            <w:gridSpan w:val="2"/>
            <w:tcBorders>
              <w:top w:val="nil"/>
              <w:left w:val="nil"/>
              <w:bottom w:val="single" w:sz="8" w:space="0" w:color="auto"/>
              <w:right w:val="single" w:sz="8" w:space="0" w:color="auto"/>
            </w:tcBorders>
            <w:shd w:val="clear" w:color="auto" w:fill="auto"/>
            <w:vAlign w:val="center"/>
            <w:hideMark/>
          </w:tcPr>
          <w:p w:rsidR="00E74556" w:rsidRPr="009A6B57" w:rsidRDefault="00E74556" w:rsidP="002C275D">
            <w:pPr>
              <w:spacing w:after="0" w:line="240" w:lineRule="auto"/>
              <w:jc w:val="right"/>
              <w:rPr>
                <w:rFonts w:ascii="Times New Roman" w:eastAsia="Times New Roman" w:hAnsi="Times New Roman" w:cs="Times New Roman"/>
                <w:color w:val="000000"/>
                <w:sz w:val="20"/>
                <w:szCs w:val="20"/>
                <w:lang w:val="bg-BG" w:eastAsia="bg-BG"/>
              </w:rPr>
            </w:pPr>
          </w:p>
        </w:tc>
      </w:tr>
      <w:tr w:rsidR="00E74556" w:rsidRPr="00761701" w:rsidTr="00EB5DC1">
        <w:trPr>
          <w:gridAfter w:val="1"/>
          <w:wAfter w:w="497" w:type="dxa"/>
          <w:trHeight w:val="315"/>
          <w:jc w:val="center"/>
        </w:trPr>
        <w:tc>
          <w:tcPr>
            <w:tcW w:w="496"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5803" w:type="dxa"/>
            <w:gridSpan w:val="2"/>
            <w:tcBorders>
              <w:top w:val="nil"/>
              <w:left w:val="nil"/>
              <w:bottom w:val="nil"/>
              <w:right w:val="nil"/>
            </w:tcBorders>
            <w:shd w:val="clear" w:color="auto" w:fill="auto"/>
            <w:noWrap/>
            <w:vAlign w:val="center"/>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405"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269"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364" w:type="dxa"/>
            <w:gridSpan w:val="2"/>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r>
    </w:tbl>
    <w:p w:rsidR="00C56790" w:rsidRPr="00761701" w:rsidRDefault="00C56790" w:rsidP="00915E53">
      <w:pPr>
        <w:autoSpaceDE w:val="0"/>
        <w:autoSpaceDN w:val="0"/>
        <w:adjustRightInd w:val="0"/>
        <w:spacing w:after="0" w:line="240" w:lineRule="auto"/>
        <w:ind w:firstLine="708"/>
        <w:jc w:val="both"/>
        <w:rPr>
          <w:rFonts w:ascii="Times New Roman" w:hAnsi="Times New Roman" w:cs="Times New Roman"/>
          <w:color w:val="000000"/>
          <w:sz w:val="24"/>
          <w:szCs w:val="24"/>
          <w:lang w:val="bg-BG"/>
        </w:rPr>
      </w:pPr>
    </w:p>
    <w:p w:rsidR="00C56790" w:rsidRPr="00761701" w:rsidRDefault="003C7F54" w:rsidP="00DB66F0">
      <w:pPr>
        <w:keepNext/>
        <w:pageBreakBefore/>
        <w:tabs>
          <w:tab w:val="num" w:pos="454"/>
        </w:tabs>
        <w:spacing w:after="120" w:line="360" w:lineRule="auto"/>
        <w:outlineLvl w:val="0"/>
        <w:rPr>
          <w:rFonts w:ascii="Times New Roman" w:hAnsi="Times New Roman" w:cs="Times New Roman"/>
          <w:b/>
          <w:bCs/>
          <w:caps/>
          <w:sz w:val="24"/>
          <w:szCs w:val="24"/>
          <w:lang w:val="bg-BG" w:eastAsia="bg-BG"/>
        </w:rPr>
      </w:pPr>
      <w:bookmarkStart w:id="5" w:name="_Toc382332161"/>
      <w:r w:rsidRPr="00761701">
        <w:rPr>
          <w:rFonts w:ascii="Times New Roman" w:hAnsi="Times New Roman" w:cs="Times New Roman"/>
          <w:b/>
          <w:bCs/>
          <w:caps/>
          <w:sz w:val="24"/>
          <w:szCs w:val="24"/>
          <w:lang w:val="bg-BG" w:eastAsia="bg-BG"/>
        </w:rPr>
        <w:lastRenderedPageBreak/>
        <w:t>2</w:t>
      </w:r>
      <w:r w:rsidR="00C56790" w:rsidRPr="00761701">
        <w:rPr>
          <w:rFonts w:ascii="Times New Roman" w:hAnsi="Times New Roman" w:cs="Times New Roman"/>
          <w:b/>
          <w:bCs/>
          <w:caps/>
          <w:sz w:val="24"/>
          <w:szCs w:val="24"/>
          <w:lang w:val="bg-BG" w:eastAsia="bg-BG"/>
        </w:rPr>
        <w:t xml:space="preserve">. </w:t>
      </w:r>
      <w:bookmarkEnd w:id="4"/>
      <w:bookmarkEnd w:id="5"/>
      <w:r w:rsidR="00444B4D" w:rsidRPr="00761701">
        <w:rPr>
          <w:rFonts w:ascii="Times New Roman" w:hAnsi="Times New Roman" w:cs="Times New Roman"/>
          <w:b/>
          <w:bCs/>
          <w:caps/>
          <w:sz w:val="24"/>
          <w:szCs w:val="24"/>
          <w:lang w:val="bg-BG" w:eastAsia="bg-BG"/>
        </w:rPr>
        <w:t>ПРЕГЛЕД НА НАСТЪПИЛИТЕ ПРЕЗ ОТЧЕТНИЯ ПЕРИОД ПРОМЕНИ В ОРГАНИЗАЦИОННАТА СТРУКТУРА</w:t>
      </w:r>
    </w:p>
    <w:p w:rsidR="00175E1A" w:rsidRPr="00530405" w:rsidRDefault="00C2157E" w:rsidP="00C2157E">
      <w:pPr>
        <w:tabs>
          <w:tab w:val="left" w:pos="142"/>
        </w:tabs>
        <w:spacing w:after="0" w:line="360" w:lineRule="auto"/>
        <w:ind w:firstLine="567"/>
        <w:jc w:val="both"/>
        <w:textAlignment w:val="center"/>
        <w:rPr>
          <w:rFonts w:ascii="Times New Roman" w:eastAsia="Times New Roman" w:hAnsi="Times New Roman" w:cs="Times New Roman"/>
          <w:sz w:val="24"/>
          <w:szCs w:val="24"/>
          <w:lang w:val="bg-BG" w:eastAsia="bg-BG"/>
        </w:rPr>
      </w:pPr>
      <w:bookmarkStart w:id="6" w:name="_Toc382332164"/>
      <w:r>
        <w:rPr>
          <w:rFonts w:ascii="Times New Roman" w:hAnsi="Times New Roman" w:cs="Times New Roman"/>
          <w:sz w:val="24"/>
          <w:szCs w:val="24"/>
          <w:lang w:val="bg-BG" w:eastAsia="bg-BG"/>
        </w:rPr>
        <w:t>В</w:t>
      </w:r>
      <w:r w:rsidR="003F5FE0">
        <w:rPr>
          <w:rFonts w:ascii="Times New Roman" w:hAnsi="Times New Roman" w:cs="Times New Roman"/>
          <w:sz w:val="24"/>
          <w:szCs w:val="24"/>
          <w:lang w:val="bg-BG" w:eastAsia="bg-BG"/>
        </w:rPr>
        <w:t xml:space="preserve"> </w:t>
      </w:r>
      <w:r w:rsidR="00175E1A" w:rsidRPr="00F14EBA">
        <w:rPr>
          <w:rFonts w:ascii="Times New Roman" w:hAnsi="Times New Roman" w:cs="Times New Roman"/>
          <w:sz w:val="24"/>
          <w:szCs w:val="24"/>
          <w:lang w:val="bg-BG" w:eastAsia="bg-BG"/>
        </w:rPr>
        <w:t>организационната структура на Министерството на туризма приета с ПМС № 447 от 2014 г.</w:t>
      </w:r>
      <w:r w:rsidR="00175E1A" w:rsidRPr="00421E90">
        <w:rPr>
          <w:rFonts w:ascii="Times New Roman" w:eastAsia="Times New Roman" w:hAnsi="Times New Roman" w:cs="Times New Roman"/>
          <w:color w:val="000000"/>
          <w:sz w:val="24"/>
          <w:szCs w:val="24"/>
          <w:lang w:eastAsia="bg-BG"/>
        </w:rPr>
        <w:t xml:space="preserve"> </w:t>
      </w:r>
      <w:r w:rsidR="00175E1A">
        <w:rPr>
          <w:rFonts w:ascii="Times New Roman" w:eastAsia="Times New Roman" w:hAnsi="Times New Roman" w:cs="Times New Roman"/>
          <w:color w:val="000000"/>
          <w:sz w:val="24"/>
          <w:szCs w:val="24"/>
          <w:lang w:eastAsia="bg-BG"/>
        </w:rPr>
        <w:t>(ДВ, бр. 108 от 2014 г.)</w:t>
      </w:r>
      <w:r w:rsidR="003103D7">
        <w:rPr>
          <w:rFonts w:ascii="Times New Roman" w:eastAsia="Times New Roman" w:hAnsi="Times New Roman" w:cs="Times New Roman"/>
          <w:color w:val="000000"/>
          <w:sz w:val="24"/>
          <w:szCs w:val="24"/>
          <w:lang w:val="bg-BG" w:eastAsia="bg-BG"/>
        </w:rPr>
        <w:t>,</w:t>
      </w:r>
      <w:r>
        <w:rPr>
          <w:rFonts w:ascii="Times New Roman" w:eastAsia="Times New Roman" w:hAnsi="Times New Roman" w:cs="Times New Roman"/>
          <w:color w:val="000000"/>
          <w:sz w:val="24"/>
          <w:szCs w:val="24"/>
          <w:lang w:val="bg-BG" w:eastAsia="bg-BG"/>
        </w:rPr>
        <w:t xml:space="preserve"> изменена с ПМС № 111 от 5 май 2016г.</w:t>
      </w:r>
      <w:r w:rsidRPr="00C2157E">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(ДВ, бр. </w:t>
      </w:r>
      <w:r>
        <w:rPr>
          <w:rFonts w:ascii="Times New Roman" w:eastAsia="Times New Roman" w:hAnsi="Times New Roman" w:cs="Times New Roman"/>
          <w:color w:val="000000"/>
          <w:sz w:val="24"/>
          <w:szCs w:val="24"/>
          <w:lang w:val="bg-BG" w:eastAsia="bg-BG"/>
        </w:rPr>
        <w:t>35</w:t>
      </w:r>
      <w:r>
        <w:rPr>
          <w:rFonts w:ascii="Times New Roman" w:eastAsia="Times New Roman" w:hAnsi="Times New Roman" w:cs="Times New Roman"/>
          <w:color w:val="000000"/>
          <w:sz w:val="24"/>
          <w:szCs w:val="24"/>
          <w:lang w:eastAsia="bg-BG"/>
        </w:rPr>
        <w:t xml:space="preserve"> от 201</w:t>
      </w:r>
      <w:r>
        <w:rPr>
          <w:rFonts w:ascii="Times New Roman" w:eastAsia="Times New Roman" w:hAnsi="Times New Roman" w:cs="Times New Roman"/>
          <w:color w:val="000000"/>
          <w:sz w:val="24"/>
          <w:szCs w:val="24"/>
          <w:lang w:val="bg-BG" w:eastAsia="bg-BG"/>
        </w:rPr>
        <w:t>6</w:t>
      </w:r>
      <w:r>
        <w:rPr>
          <w:rFonts w:ascii="Times New Roman" w:eastAsia="Times New Roman" w:hAnsi="Times New Roman" w:cs="Times New Roman"/>
          <w:color w:val="000000"/>
          <w:sz w:val="24"/>
          <w:szCs w:val="24"/>
          <w:lang w:eastAsia="bg-BG"/>
        </w:rPr>
        <w:t xml:space="preserve"> г.)</w:t>
      </w:r>
      <w:r>
        <w:rPr>
          <w:rFonts w:ascii="Times New Roman" w:eastAsia="Times New Roman" w:hAnsi="Times New Roman" w:cs="Times New Roman"/>
          <w:color w:val="000000"/>
          <w:sz w:val="24"/>
          <w:szCs w:val="24"/>
          <w:lang w:val="bg-BG" w:eastAsia="bg-BG"/>
        </w:rPr>
        <w:t xml:space="preserve"> п</w:t>
      </w:r>
      <w:r w:rsidRPr="00F14EBA">
        <w:rPr>
          <w:rFonts w:ascii="Times New Roman" w:hAnsi="Times New Roman" w:cs="Times New Roman"/>
          <w:sz w:val="24"/>
          <w:szCs w:val="24"/>
          <w:lang w:val="bg-BG" w:eastAsia="bg-BG"/>
        </w:rPr>
        <w:t>рез периода 01.01.201</w:t>
      </w:r>
      <w:r>
        <w:rPr>
          <w:rFonts w:ascii="Times New Roman" w:hAnsi="Times New Roman" w:cs="Times New Roman"/>
          <w:sz w:val="24"/>
          <w:szCs w:val="24"/>
          <w:lang w:eastAsia="bg-BG"/>
        </w:rPr>
        <w:t>7</w:t>
      </w:r>
      <w:r w:rsidRPr="00F14EBA">
        <w:rPr>
          <w:rFonts w:ascii="Times New Roman" w:hAnsi="Times New Roman" w:cs="Times New Roman"/>
          <w:sz w:val="24"/>
          <w:szCs w:val="24"/>
          <w:lang w:val="bg-BG" w:eastAsia="bg-BG"/>
        </w:rPr>
        <w:t xml:space="preserve"> – 30.06.201</w:t>
      </w:r>
      <w:r>
        <w:rPr>
          <w:rFonts w:ascii="Times New Roman" w:hAnsi="Times New Roman" w:cs="Times New Roman"/>
          <w:sz w:val="24"/>
          <w:szCs w:val="24"/>
          <w:lang w:eastAsia="bg-BG"/>
        </w:rPr>
        <w:t>7</w:t>
      </w:r>
      <w:r w:rsidRPr="00F14EBA">
        <w:rPr>
          <w:rFonts w:ascii="Times New Roman" w:hAnsi="Times New Roman" w:cs="Times New Roman"/>
          <w:sz w:val="24"/>
          <w:szCs w:val="24"/>
          <w:lang w:val="bg-BG" w:eastAsia="bg-BG"/>
        </w:rPr>
        <w:t xml:space="preserve"> г. са извършени </w:t>
      </w:r>
      <w:r>
        <w:rPr>
          <w:rFonts w:ascii="Times New Roman" w:hAnsi="Times New Roman" w:cs="Times New Roman"/>
          <w:sz w:val="24"/>
          <w:szCs w:val="24"/>
          <w:lang w:val="bg-BG" w:eastAsia="bg-BG"/>
        </w:rPr>
        <w:t xml:space="preserve">следните </w:t>
      </w:r>
      <w:r w:rsidRPr="00F14EBA">
        <w:rPr>
          <w:rFonts w:ascii="Times New Roman" w:hAnsi="Times New Roman" w:cs="Times New Roman"/>
          <w:sz w:val="24"/>
          <w:szCs w:val="24"/>
          <w:lang w:val="bg-BG" w:eastAsia="bg-BG"/>
        </w:rPr>
        <w:t>промени</w:t>
      </w:r>
      <w:r w:rsidR="003103D7">
        <w:rPr>
          <w:rFonts w:ascii="Times New Roman" w:eastAsia="Times New Roman" w:hAnsi="Times New Roman" w:cs="Times New Roman"/>
          <w:color w:val="000000"/>
          <w:sz w:val="24"/>
          <w:szCs w:val="24"/>
          <w:lang w:val="bg-BG" w:eastAsia="bg-BG"/>
        </w:rPr>
        <w:t xml:space="preserve"> </w:t>
      </w:r>
      <w:r>
        <w:rPr>
          <w:rFonts w:ascii="Times New Roman" w:eastAsia="Times New Roman" w:hAnsi="Times New Roman" w:cs="Times New Roman"/>
          <w:color w:val="000000"/>
          <w:sz w:val="24"/>
          <w:szCs w:val="24"/>
          <w:lang w:val="bg-BG" w:eastAsia="bg-BG"/>
        </w:rPr>
        <w:t xml:space="preserve">- </w:t>
      </w:r>
      <w:r w:rsidR="003103D7">
        <w:rPr>
          <w:rFonts w:ascii="Times New Roman" w:eastAsia="Times New Roman" w:hAnsi="Times New Roman" w:cs="Times New Roman"/>
          <w:color w:val="000000"/>
          <w:sz w:val="24"/>
          <w:szCs w:val="24"/>
          <w:lang w:val="bg-BG" w:eastAsia="bg-BG"/>
        </w:rPr>
        <w:t>в ГД „Туристическа политика“ съществуващите два отдела са трансформарани в три отдела, съответно: „Регулиране на туристическите дейности“, „Стратегическо планиране и продуктова политика в туризма“ и „Анализи, прогнози и туристическ</w:t>
      </w:r>
      <w:r w:rsidR="00267336">
        <w:rPr>
          <w:rFonts w:ascii="Times New Roman" w:eastAsia="Times New Roman" w:hAnsi="Times New Roman" w:cs="Times New Roman"/>
          <w:color w:val="000000"/>
          <w:sz w:val="24"/>
          <w:szCs w:val="24"/>
          <w:lang w:val="bg-BG" w:eastAsia="bg-BG"/>
        </w:rPr>
        <w:t>и</w:t>
      </w:r>
      <w:r w:rsidR="003103D7">
        <w:rPr>
          <w:rFonts w:ascii="Times New Roman" w:eastAsia="Times New Roman" w:hAnsi="Times New Roman" w:cs="Times New Roman"/>
          <w:color w:val="000000"/>
          <w:sz w:val="24"/>
          <w:szCs w:val="24"/>
          <w:lang w:val="bg-BG" w:eastAsia="bg-BG"/>
        </w:rPr>
        <w:t xml:space="preserve"> информационн</w:t>
      </w:r>
      <w:r w:rsidR="00267336">
        <w:rPr>
          <w:rFonts w:ascii="Times New Roman" w:eastAsia="Times New Roman" w:hAnsi="Times New Roman" w:cs="Times New Roman"/>
          <w:color w:val="000000"/>
          <w:sz w:val="24"/>
          <w:szCs w:val="24"/>
          <w:lang w:val="bg-BG" w:eastAsia="bg-BG"/>
        </w:rPr>
        <w:t>и</w:t>
      </w:r>
      <w:r w:rsidR="003103D7">
        <w:rPr>
          <w:rFonts w:ascii="Times New Roman" w:eastAsia="Times New Roman" w:hAnsi="Times New Roman" w:cs="Times New Roman"/>
          <w:color w:val="000000"/>
          <w:sz w:val="24"/>
          <w:szCs w:val="24"/>
          <w:lang w:val="bg-BG" w:eastAsia="bg-BG"/>
        </w:rPr>
        <w:t xml:space="preserve"> </w:t>
      </w:r>
      <w:r w:rsidR="00267336">
        <w:rPr>
          <w:rFonts w:ascii="Times New Roman" w:eastAsia="Times New Roman" w:hAnsi="Times New Roman" w:cs="Times New Roman"/>
          <w:color w:val="000000"/>
          <w:sz w:val="24"/>
          <w:szCs w:val="24"/>
          <w:lang w:val="bg-BG" w:eastAsia="bg-BG"/>
        </w:rPr>
        <w:t>системи</w:t>
      </w:r>
      <w:r w:rsidR="003103D7">
        <w:rPr>
          <w:rFonts w:ascii="Times New Roman" w:eastAsia="Times New Roman" w:hAnsi="Times New Roman" w:cs="Times New Roman"/>
          <w:color w:val="000000"/>
          <w:sz w:val="24"/>
          <w:szCs w:val="24"/>
          <w:lang w:val="bg-BG" w:eastAsia="bg-BG"/>
        </w:rPr>
        <w:t>“</w:t>
      </w:r>
      <w:r w:rsidR="00175E1A">
        <w:rPr>
          <w:rFonts w:ascii="Times New Roman" w:eastAsia="Times New Roman" w:hAnsi="Times New Roman" w:cs="Times New Roman"/>
          <w:color w:val="000000"/>
          <w:sz w:val="24"/>
          <w:szCs w:val="24"/>
          <w:lang w:val="bg-BG" w:eastAsia="bg-BG"/>
        </w:rPr>
        <w:t xml:space="preserve">. </w:t>
      </w:r>
      <w:r w:rsidR="00175E1A" w:rsidRPr="006B4320">
        <w:rPr>
          <w:rFonts w:ascii="Times New Roman" w:eastAsia="Times New Roman" w:hAnsi="Times New Roman" w:cs="Times New Roman"/>
          <w:color w:val="000000"/>
          <w:sz w:val="24"/>
          <w:szCs w:val="24"/>
          <w:lang w:eastAsia="bg-BG"/>
        </w:rPr>
        <w:t xml:space="preserve"> </w:t>
      </w:r>
    </w:p>
    <w:p w:rsidR="00175E1A" w:rsidRPr="00530405" w:rsidRDefault="00175E1A" w:rsidP="00C2157E">
      <w:pPr>
        <w:tabs>
          <w:tab w:val="left" w:pos="142"/>
        </w:tabs>
        <w:spacing w:after="0" w:line="360" w:lineRule="auto"/>
        <w:jc w:val="both"/>
        <w:textAlignment w:val="center"/>
        <w:rPr>
          <w:rFonts w:ascii="Times New Roman" w:eastAsia="Times New Roman" w:hAnsi="Times New Roman" w:cs="Times New Roman"/>
          <w:sz w:val="24"/>
          <w:szCs w:val="24"/>
          <w:lang w:val="bg-BG" w:eastAsia="bg-BG"/>
        </w:rPr>
      </w:pPr>
      <w:r>
        <w:rPr>
          <w:rFonts w:ascii="Times New Roman" w:eastAsia="Times New Roman" w:hAnsi="Times New Roman" w:cs="Times New Roman"/>
          <w:color w:val="000000"/>
          <w:sz w:val="24"/>
          <w:szCs w:val="24"/>
          <w:lang w:val="bg-BG" w:eastAsia="bg-BG"/>
        </w:rPr>
        <w:tab/>
      </w:r>
      <w:r>
        <w:rPr>
          <w:rFonts w:ascii="Times New Roman" w:eastAsia="Times New Roman" w:hAnsi="Times New Roman" w:cs="Times New Roman"/>
          <w:color w:val="000000"/>
          <w:sz w:val="24"/>
          <w:szCs w:val="24"/>
          <w:lang w:val="bg-BG" w:eastAsia="bg-BG"/>
        </w:rPr>
        <w:tab/>
      </w:r>
      <w:r w:rsidRPr="006B4320">
        <w:rPr>
          <w:rFonts w:ascii="Times New Roman" w:eastAsia="Times New Roman" w:hAnsi="Times New Roman" w:cs="Times New Roman"/>
          <w:color w:val="000000"/>
          <w:sz w:val="24"/>
          <w:szCs w:val="24"/>
          <w:lang w:eastAsia="bg-BG"/>
        </w:rPr>
        <w:t>Численост</w:t>
      </w:r>
      <w:r>
        <w:rPr>
          <w:rFonts w:ascii="Times New Roman" w:eastAsia="Times New Roman" w:hAnsi="Times New Roman" w:cs="Times New Roman"/>
          <w:color w:val="000000"/>
          <w:sz w:val="24"/>
          <w:szCs w:val="24"/>
          <w:lang w:val="bg-BG" w:eastAsia="bg-BG"/>
        </w:rPr>
        <w:t>та</w:t>
      </w:r>
      <w:r w:rsidRPr="006B4320">
        <w:rPr>
          <w:rFonts w:ascii="Times New Roman" w:eastAsia="Times New Roman" w:hAnsi="Times New Roman" w:cs="Times New Roman"/>
          <w:color w:val="000000"/>
          <w:sz w:val="24"/>
          <w:szCs w:val="24"/>
          <w:lang w:eastAsia="bg-BG"/>
        </w:rPr>
        <w:t xml:space="preserve"> на персонала в организационните структури и административните звен</w:t>
      </w:r>
      <w:r>
        <w:rPr>
          <w:rFonts w:ascii="Times New Roman" w:eastAsia="Times New Roman" w:hAnsi="Times New Roman" w:cs="Times New Roman"/>
          <w:color w:val="000000"/>
          <w:sz w:val="24"/>
          <w:szCs w:val="24"/>
          <w:lang w:eastAsia="bg-BG"/>
        </w:rPr>
        <w:t xml:space="preserve">а в Министерството на туризма </w:t>
      </w:r>
      <w:r w:rsidR="003103D7">
        <w:rPr>
          <w:rFonts w:ascii="Times New Roman" w:eastAsia="Times New Roman" w:hAnsi="Times New Roman" w:cs="Times New Roman"/>
          <w:color w:val="000000"/>
          <w:sz w:val="24"/>
          <w:szCs w:val="24"/>
          <w:lang w:val="bg-BG" w:eastAsia="bg-BG"/>
        </w:rPr>
        <w:t>н</w:t>
      </w:r>
      <w:r>
        <w:rPr>
          <w:rFonts w:ascii="Times New Roman" w:eastAsia="Times New Roman" w:hAnsi="Times New Roman" w:cs="Times New Roman"/>
          <w:color w:val="000000"/>
          <w:sz w:val="24"/>
          <w:szCs w:val="24"/>
          <w:lang w:val="bg-BG" w:eastAsia="bg-BG"/>
        </w:rPr>
        <w:t xml:space="preserve">е </w:t>
      </w:r>
      <w:r w:rsidR="003103D7">
        <w:rPr>
          <w:rFonts w:ascii="Times New Roman" w:eastAsia="Times New Roman" w:hAnsi="Times New Roman" w:cs="Times New Roman"/>
          <w:color w:val="000000"/>
          <w:sz w:val="24"/>
          <w:szCs w:val="24"/>
          <w:lang w:val="bg-BG" w:eastAsia="bg-BG"/>
        </w:rPr>
        <w:t xml:space="preserve">е </w:t>
      </w:r>
      <w:r>
        <w:rPr>
          <w:rFonts w:ascii="Times New Roman" w:eastAsia="Times New Roman" w:hAnsi="Times New Roman" w:cs="Times New Roman"/>
          <w:color w:val="000000"/>
          <w:sz w:val="24"/>
          <w:szCs w:val="24"/>
          <w:lang w:val="bg-BG" w:eastAsia="bg-BG"/>
        </w:rPr>
        <w:t xml:space="preserve">променена </w:t>
      </w:r>
      <w:r w:rsidR="003103D7">
        <w:rPr>
          <w:rFonts w:ascii="Times New Roman" w:eastAsia="Times New Roman" w:hAnsi="Times New Roman" w:cs="Times New Roman"/>
          <w:color w:val="000000"/>
          <w:sz w:val="24"/>
          <w:szCs w:val="24"/>
          <w:lang w:val="bg-BG" w:eastAsia="bg-BG"/>
        </w:rPr>
        <w:t>и остава</w:t>
      </w:r>
      <w:r>
        <w:rPr>
          <w:rFonts w:ascii="Times New Roman" w:eastAsia="Times New Roman" w:hAnsi="Times New Roman" w:cs="Times New Roman"/>
          <w:color w:val="000000"/>
          <w:sz w:val="24"/>
          <w:szCs w:val="24"/>
          <w:lang w:val="bg-BG" w:eastAsia="bg-BG"/>
        </w:rPr>
        <w:t xml:space="preserve"> </w:t>
      </w:r>
      <w:r w:rsidRPr="006B4320">
        <w:rPr>
          <w:rFonts w:ascii="Times New Roman" w:eastAsia="Times New Roman" w:hAnsi="Times New Roman" w:cs="Times New Roman"/>
          <w:color w:val="000000"/>
          <w:sz w:val="24"/>
          <w:szCs w:val="24"/>
          <w:lang w:eastAsia="bg-BG"/>
        </w:rPr>
        <w:t>115 щатни бройки</w:t>
      </w:r>
      <w:r>
        <w:rPr>
          <w:rFonts w:ascii="Times New Roman" w:eastAsia="Times New Roman" w:hAnsi="Times New Roman" w:cs="Times New Roman"/>
          <w:color w:val="000000"/>
          <w:sz w:val="24"/>
          <w:szCs w:val="24"/>
          <w:lang w:val="bg-BG" w:eastAsia="bg-BG"/>
        </w:rPr>
        <w:t>.</w:t>
      </w:r>
      <w:r w:rsidR="00C2157E" w:rsidRPr="00C2157E">
        <w:rPr>
          <w:rFonts w:ascii="Times New Roman" w:hAnsi="Times New Roman" w:cs="Times New Roman"/>
          <w:sz w:val="24"/>
          <w:szCs w:val="24"/>
          <w:lang w:val="bg-BG" w:eastAsia="bg-BG"/>
        </w:rPr>
        <w:t xml:space="preserve"> </w:t>
      </w:r>
    </w:p>
    <w:p w:rsidR="00C56790" w:rsidRPr="00761701" w:rsidRDefault="003C7F54" w:rsidP="00DB66F0">
      <w:pPr>
        <w:keepNext/>
        <w:pageBreakBefore/>
        <w:tabs>
          <w:tab w:val="num" w:pos="454"/>
        </w:tabs>
        <w:spacing w:after="120" w:line="360" w:lineRule="auto"/>
        <w:outlineLvl w:val="0"/>
        <w:rPr>
          <w:rFonts w:ascii="Times New Roman" w:hAnsi="Times New Roman" w:cs="Times New Roman"/>
          <w:b/>
          <w:bCs/>
          <w:caps/>
          <w:sz w:val="24"/>
          <w:szCs w:val="24"/>
          <w:lang w:val="bg-BG" w:eastAsia="bg-BG"/>
        </w:rPr>
      </w:pPr>
      <w:r w:rsidRPr="00761701">
        <w:rPr>
          <w:rFonts w:ascii="Times New Roman" w:hAnsi="Times New Roman" w:cs="Times New Roman"/>
          <w:b/>
          <w:bCs/>
          <w:caps/>
          <w:sz w:val="24"/>
          <w:szCs w:val="24"/>
          <w:lang w:val="bg-BG" w:eastAsia="bg-BG"/>
        </w:rPr>
        <w:lastRenderedPageBreak/>
        <w:t>3</w:t>
      </w:r>
      <w:r w:rsidR="00C56790" w:rsidRPr="00761701">
        <w:rPr>
          <w:rFonts w:ascii="Times New Roman" w:hAnsi="Times New Roman" w:cs="Times New Roman"/>
          <w:b/>
          <w:bCs/>
          <w:caps/>
          <w:sz w:val="24"/>
          <w:szCs w:val="24"/>
          <w:lang w:val="bg-BG" w:eastAsia="bg-BG"/>
        </w:rPr>
        <w:t xml:space="preserve">. </w:t>
      </w:r>
      <w:r w:rsidR="00444B4D" w:rsidRPr="00761701">
        <w:rPr>
          <w:rFonts w:ascii="Times New Roman" w:hAnsi="Times New Roman" w:cs="Times New Roman"/>
          <w:b/>
          <w:bCs/>
          <w:caps/>
          <w:sz w:val="24"/>
          <w:szCs w:val="24"/>
          <w:lang w:val="bg-BG" w:eastAsia="bg-BG"/>
        </w:rPr>
        <w:t xml:space="preserve">пРЕГЛЕД НА ИЗПЪЛНЕНИЕТО НА </w:t>
      </w:r>
      <w:r w:rsidR="00C56790" w:rsidRPr="00761701">
        <w:rPr>
          <w:rFonts w:ascii="Times New Roman" w:hAnsi="Times New Roman" w:cs="Times New Roman"/>
          <w:b/>
          <w:bCs/>
          <w:caps/>
          <w:sz w:val="24"/>
          <w:szCs w:val="24"/>
          <w:lang w:val="bg-BG" w:eastAsia="bg-BG"/>
        </w:rPr>
        <w:t>ПОЛИТИКА</w:t>
      </w:r>
      <w:r w:rsidR="00444B4D" w:rsidRPr="00761701">
        <w:rPr>
          <w:rFonts w:ascii="Times New Roman" w:hAnsi="Times New Roman" w:cs="Times New Roman"/>
          <w:b/>
          <w:bCs/>
          <w:caps/>
          <w:sz w:val="24"/>
          <w:szCs w:val="24"/>
          <w:lang w:val="bg-BG" w:eastAsia="bg-BG"/>
        </w:rPr>
        <w:t>ТА</w:t>
      </w:r>
      <w:r w:rsidR="00DB66F0">
        <w:rPr>
          <w:rFonts w:ascii="Times New Roman" w:hAnsi="Times New Roman" w:cs="Times New Roman"/>
          <w:b/>
          <w:bCs/>
          <w:caps/>
          <w:sz w:val="24"/>
          <w:szCs w:val="24"/>
          <w:lang w:val="bg-BG" w:eastAsia="bg-BG"/>
        </w:rPr>
        <w:t xml:space="preserve"> В ОБЛАСТТА НА</w:t>
      </w:r>
      <w:r w:rsidR="00DB66F0">
        <w:rPr>
          <w:rFonts w:ascii="Times New Roman" w:hAnsi="Times New Roman" w:cs="Times New Roman"/>
          <w:b/>
          <w:bCs/>
          <w:caps/>
          <w:sz w:val="24"/>
          <w:szCs w:val="24"/>
          <w:lang w:eastAsia="bg-BG"/>
        </w:rPr>
        <w:t xml:space="preserve"> </w:t>
      </w:r>
      <w:r w:rsidR="00C56790" w:rsidRPr="00761701">
        <w:rPr>
          <w:rFonts w:ascii="Times New Roman" w:hAnsi="Times New Roman" w:cs="Times New Roman"/>
          <w:b/>
          <w:bCs/>
          <w:caps/>
          <w:sz w:val="24"/>
          <w:szCs w:val="24"/>
          <w:lang w:val="bg-BG" w:eastAsia="bg-BG"/>
        </w:rPr>
        <w:t>УСТОЙЧИВОТО РАЗВИТИЕ НА ТУРИЗМА</w:t>
      </w:r>
      <w:bookmarkEnd w:id="6"/>
    </w:p>
    <w:p w:rsidR="00FC10E0" w:rsidRPr="00761701" w:rsidRDefault="00FC10E0" w:rsidP="00DB66F0">
      <w:pPr>
        <w:spacing w:after="0" w:line="360" w:lineRule="auto"/>
        <w:ind w:firstLine="567"/>
        <w:jc w:val="both"/>
        <w:rPr>
          <w:rFonts w:ascii="Times New Roman" w:hAnsi="Times New Roman" w:cs="Times New Roman"/>
          <w:sz w:val="24"/>
          <w:szCs w:val="24"/>
        </w:rPr>
      </w:pPr>
      <w:bookmarkStart w:id="7" w:name="_Toc370402906"/>
      <w:r w:rsidRPr="00761701">
        <w:rPr>
          <w:rFonts w:ascii="Times New Roman" w:hAnsi="Times New Roman" w:cs="Times New Roman"/>
          <w:sz w:val="24"/>
          <w:szCs w:val="24"/>
        </w:rPr>
        <w:t>Политиката за устойчиво развитие на туризма е в подкрепа на устойчивото икономическо развитие на страната, като провеждането й гарантира повишаване на конкурентоспособността на този сектор в условията на силна конкуренция, за създаване на правилно и реалистично позициониране на българския туристически продукт и оттам за насърчаване на записванията на чуждестранни туристи в България, повишаване на броя на нощувките и на приходите от туризъм и свързани с него дейности.</w:t>
      </w:r>
    </w:p>
    <w:p w:rsidR="00A1214C" w:rsidRPr="00761701" w:rsidRDefault="00A1214C" w:rsidP="00DB66F0">
      <w:pPr>
        <w:spacing w:after="0" w:line="360" w:lineRule="auto"/>
        <w:ind w:firstLine="567"/>
        <w:jc w:val="both"/>
        <w:rPr>
          <w:rFonts w:ascii="Times New Roman" w:hAnsi="Times New Roman" w:cs="Times New Roman"/>
          <w:sz w:val="24"/>
          <w:szCs w:val="24"/>
        </w:rPr>
      </w:pPr>
    </w:p>
    <w:p w:rsidR="003C7F54" w:rsidRPr="00761701" w:rsidRDefault="00F21C7C" w:rsidP="00DB66F0">
      <w:pPr>
        <w:spacing w:after="0" w:line="360" w:lineRule="auto"/>
        <w:jc w:val="both"/>
        <w:rPr>
          <w:rFonts w:ascii="Times New Roman" w:hAnsi="Times New Roman" w:cs="Times New Roman"/>
          <w:b/>
          <w:bCs/>
          <w:i/>
          <w:iCs/>
          <w:sz w:val="24"/>
          <w:szCs w:val="24"/>
          <w:lang w:val="bg-BG" w:eastAsia="bg-BG"/>
        </w:rPr>
      </w:pPr>
      <w:r w:rsidRPr="00761701">
        <w:rPr>
          <w:rFonts w:ascii="Times New Roman" w:hAnsi="Times New Roman" w:cs="Times New Roman"/>
          <w:b/>
          <w:bCs/>
          <w:i/>
          <w:iCs/>
          <w:sz w:val="24"/>
          <w:szCs w:val="24"/>
          <w:lang w:val="bg-BG" w:eastAsia="bg-BG"/>
        </w:rPr>
        <w:t>А</w:t>
      </w:r>
      <w:r w:rsidR="003C7F54" w:rsidRPr="00761701">
        <w:rPr>
          <w:rFonts w:ascii="Times New Roman" w:hAnsi="Times New Roman" w:cs="Times New Roman"/>
          <w:b/>
          <w:bCs/>
          <w:i/>
          <w:iCs/>
          <w:sz w:val="24"/>
          <w:szCs w:val="24"/>
          <w:lang w:val="bg-BG" w:eastAsia="bg-BG"/>
        </w:rPr>
        <w:t>) Описание на степента на изпълнение на заложените стратегически и оперативни цели, допринасящи за нейното постигане</w:t>
      </w:r>
    </w:p>
    <w:p w:rsidR="00FC10E0" w:rsidRPr="00761701" w:rsidRDefault="00FC10E0" w:rsidP="00DB66F0">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sz w:val="24"/>
          <w:szCs w:val="24"/>
        </w:rPr>
        <w:t>Министерството на туризма формира и провежда интегрирана политика за подобряване на сектора на туризма, като приоритетен за икономиката отрасъл</w:t>
      </w:r>
      <w:r w:rsidR="00C106D9">
        <w:rPr>
          <w:rFonts w:ascii="Times New Roman" w:hAnsi="Times New Roman" w:cs="Times New Roman"/>
          <w:sz w:val="24"/>
          <w:szCs w:val="24"/>
          <w:lang w:val="bg-BG"/>
        </w:rPr>
        <w:t>, в пълен синхрон с политиката на правителството, с цел запазването на икономическата стабилност и създаване на условия за устойчив икономически растеж</w:t>
      </w:r>
      <w:r w:rsidRPr="00761701">
        <w:rPr>
          <w:rFonts w:ascii="Times New Roman" w:hAnsi="Times New Roman" w:cs="Times New Roman"/>
          <w:sz w:val="24"/>
          <w:szCs w:val="24"/>
        </w:rPr>
        <w:t>.</w:t>
      </w:r>
    </w:p>
    <w:p w:rsidR="00FC10E0" w:rsidRPr="00761701" w:rsidRDefault="00FC10E0" w:rsidP="00DB66F0">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sz w:val="24"/>
          <w:szCs w:val="24"/>
        </w:rPr>
        <w:t xml:space="preserve">Политиката за изграждане на стратегия за устойчиво развитие на туризма като индустрия </w:t>
      </w:r>
      <w:r w:rsidR="00C106D9">
        <w:rPr>
          <w:rFonts w:ascii="Times New Roman" w:hAnsi="Times New Roman" w:cs="Times New Roman"/>
          <w:sz w:val="24"/>
          <w:szCs w:val="24"/>
          <w:lang w:val="bg-BG"/>
        </w:rPr>
        <w:t xml:space="preserve">и прилагане на принципите на икономическа логика и целесъобразност; яснота и прозрачност в туризма; защита на държавния и обществен интерес; стратегически подход при вземане на решения; публичност, </w:t>
      </w:r>
      <w:r w:rsidRPr="00761701">
        <w:rPr>
          <w:rFonts w:ascii="Times New Roman" w:hAnsi="Times New Roman" w:cs="Times New Roman"/>
          <w:sz w:val="24"/>
          <w:szCs w:val="24"/>
        </w:rPr>
        <w:t xml:space="preserve">се изпълнява съвместено </w:t>
      </w:r>
      <w:r w:rsidR="00C106D9">
        <w:rPr>
          <w:rFonts w:ascii="Times New Roman" w:hAnsi="Times New Roman" w:cs="Times New Roman"/>
          <w:sz w:val="24"/>
          <w:szCs w:val="24"/>
          <w:lang w:val="bg-BG"/>
        </w:rPr>
        <w:t xml:space="preserve">в откритост и диалог </w:t>
      </w:r>
      <w:r w:rsidRPr="00761701">
        <w:rPr>
          <w:rFonts w:ascii="Times New Roman" w:hAnsi="Times New Roman" w:cs="Times New Roman"/>
          <w:sz w:val="24"/>
          <w:szCs w:val="24"/>
        </w:rPr>
        <w:t>с бизнеса</w:t>
      </w:r>
      <w:r w:rsidR="00C106D9">
        <w:rPr>
          <w:rFonts w:ascii="Times New Roman" w:hAnsi="Times New Roman" w:cs="Times New Roman"/>
          <w:sz w:val="24"/>
          <w:szCs w:val="24"/>
          <w:lang w:val="bg-BG"/>
        </w:rPr>
        <w:t xml:space="preserve">, браншовите, неправителствените организации, </w:t>
      </w:r>
      <w:r w:rsidRPr="00761701">
        <w:rPr>
          <w:rFonts w:ascii="Times New Roman" w:hAnsi="Times New Roman" w:cs="Times New Roman"/>
          <w:sz w:val="24"/>
          <w:szCs w:val="24"/>
        </w:rPr>
        <w:t xml:space="preserve">научните институции </w:t>
      </w:r>
      <w:r w:rsidR="00C106D9">
        <w:rPr>
          <w:rFonts w:ascii="Times New Roman" w:hAnsi="Times New Roman" w:cs="Times New Roman"/>
          <w:sz w:val="24"/>
          <w:szCs w:val="24"/>
          <w:lang w:val="bg-BG"/>
        </w:rPr>
        <w:t xml:space="preserve">и медиите </w:t>
      </w:r>
      <w:r w:rsidRPr="00761701">
        <w:rPr>
          <w:rFonts w:ascii="Times New Roman" w:hAnsi="Times New Roman" w:cs="Times New Roman"/>
          <w:sz w:val="24"/>
          <w:szCs w:val="24"/>
        </w:rPr>
        <w:t>при ясно посочен ангажимент на държавата.</w:t>
      </w:r>
    </w:p>
    <w:p w:rsidR="00FC10E0" w:rsidRPr="00761701" w:rsidRDefault="00FC10E0" w:rsidP="00DB66F0">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sz w:val="24"/>
          <w:szCs w:val="24"/>
        </w:rPr>
        <w:t xml:space="preserve">Политиката за разработване и предлагане на туристически продукти за различните категории туристи, изхождащи от естествените дадености и приоритети на България (климат, природни дадености като море, високи планини, висока концентрация на термални и минерални води, собствено селскостопанско производство на биологично чисти храни, вино и съхранена натура) се изпълнява съвместно с представители на туристическата индустрия, реализирайки съвместни и инициирани от министерството семинари, конференции, кръгли маси, дискусии, презентации и др. събития, с цел популяризиране на специализираните форми на туризъм и по-малко известни дестинации сред български и чуждестранни настоящи и потенциални туристи, както и с взаимодействие и сътрудничество при формулирането и изпълнението на стратегически решения и приоритети по темата. </w:t>
      </w:r>
      <w:r w:rsidRPr="00761701">
        <w:rPr>
          <w:rFonts w:ascii="Times New Roman" w:hAnsi="Times New Roman" w:cs="Times New Roman"/>
          <w:sz w:val="24"/>
          <w:szCs w:val="24"/>
        </w:rPr>
        <w:lastRenderedPageBreak/>
        <w:t xml:space="preserve">Стимулира се развитието на екологичен, СПА и уелнес и други специализирани сегменти на туризъм с висока добавена стойност на туристическите продукти (ловен туризъм, </w:t>
      </w:r>
      <w:r w:rsidR="000256EF">
        <w:rPr>
          <w:rFonts w:ascii="Times New Roman" w:hAnsi="Times New Roman" w:cs="Times New Roman"/>
          <w:sz w:val="24"/>
          <w:szCs w:val="24"/>
          <w:lang w:val="bg-BG"/>
        </w:rPr>
        <w:t xml:space="preserve">винен и </w:t>
      </w:r>
      <w:r w:rsidRPr="00761701">
        <w:rPr>
          <w:rFonts w:ascii="Times New Roman" w:hAnsi="Times New Roman" w:cs="Times New Roman"/>
          <w:sz w:val="24"/>
          <w:szCs w:val="24"/>
        </w:rPr>
        <w:t>гурме туризъм, голф туризъм, яхтинг и други).</w:t>
      </w:r>
    </w:p>
    <w:p w:rsidR="000256EF" w:rsidRDefault="00FC10E0" w:rsidP="00DB66F0">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sz w:val="24"/>
          <w:szCs w:val="24"/>
        </w:rPr>
        <w:t xml:space="preserve">Политиката за развитие на туризма включва облекчен достъп и оптимизирана система за привличане на чуждестранни туристи на територията на България и превръщане на подходящото културно-историческо наследство в част от инфраструктурата на туризма. </w:t>
      </w:r>
    </w:p>
    <w:p w:rsidR="00FC10E0" w:rsidRPr="00761701" w:rsidRDefault="00FC10E0" w:rsidP="00DB66F0">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sz w:val="24"/>
          <w:szCs w:val="24"/>
        </w:rPr>
        <w:t>Предвид нуждите на отчетността и с цел подобряване на планирането и гъвкавостта на администрацията спрямо природата на туристическата услуга се работи в посока създаване на система за стриктен контрол на качеството на предоставяните туристически услуги. В допълнение е предвидено въвеждане на система за унифицирана информация в реално време на посетителите в хотели, хостели, други места за настаняване и туристическите комплекси като цяло.</w:t>
      </w:r>
    </w:p>
    <w:p w:rsidR="002D7611" w:rsidRDefault="00FC10E0" w:rsidP="002D7611">
      <w:pPr>
        <w:spacing w:after="0" w:line="360" w:lineRule="auto"/>
        <w:ind w:firstLine="567"/>
        <w:jc w:val="both"/>
        <w:rPr>
          <w:rFonts w:ascii="Times New Roman" w:hAnsi="Times New Roman" w:cs="Times New Roman"/>
          <w:sz w:val="24"/>
          <w:szCs w:val="24"/>
          <w:lang w:val="bg-BG"/>
        </w:rPr>
      </w:pPr>
      <w:r w:rsidRPr="00761701">
        <w:rPr>
          <w:rFonts w:ascii="Times New Roman" w:hAnsi="Times New Roman" w:cs="Times New Roman"/>
          <w:sz w:val="24"/>
          <w:szCs w:val="24"/>
        </w:rPr>
        <w:t>Работи</w:t>
      </w:r>
      <w:r w:rsidR="002D7611">
        <w:rPr>
          <w:rFonts w:ascii="Times New Roman" w:hAnsi="Times New Roman" w:cs="Times New Roman"/>
          <w:sz w:val="24"/>
          <w:szCs w:val="24"/>
          <w:lang w:val="bg-BG"/>
        </w:rPr>
        <w:t xml:space="preserve"> се</w:t>
      </w:r>
      <w:r w:rsidRPr="00761701">
        <w:rPr>
          <w:rFonts w:ascii="Times New Roman" w:hAnsi="Times New Roman" w:cs="Times New Roman"/>
          <w:sz w:val="24"/>
          <w:szCs w:val="24"/>
        </w:rPr>
        <w:t xml:space="preserve"> усилено върху реализиране на цялостна държавна политика за развитие на човешките ресурси в туризма. </w:t>
      </w:r>
      <w:r w:rsidR="002D7611">
        <w:rPr>
          <w:rFonts w:ascii="Times New Roman" w:hAnsi="Times New Roman" w:cs="Times New Roman"/>
          <w:sz w:val="24"/>
          <w:szCs w:val="24"/>
          <w:lang w:val="bg-BG"/>
        </w:rPr>
        <w:t>Продължава работата си</w:t>
      </w:r>
      <w:r w:rsidR="00247B96">
        <w:rPr>
          <w:rFonts w:ascii="Times New Roman" w:hAnsi="Times New Roman" w:cs="Times New Roman"/>
          <w:sz w:val="24"/>
          <w:szCs w:val="24"/>
          <w:lang w:val="bg-BG"/>
        </w:rPr>
        <w:t xml:space="preserve"> </w:t>
      </w:r>
      <w:r w:rsidR="000256EF">
        <w:rPr>
          <w:rFonts w:ascii="Times New Roman" w:hAnsi="Times New Roman" w:cs="Times New Roman"/>
          <w:sz w:val="24"/>
          <w:szCs w:val="24"/>
          <w:lang w:val="bg-BG"/>
        </w:rPr>
        <w:t xml:space="preserve">Междуведомствен съвет за кадрите в туризма към министъра на туризма. Съветът за кадрите в туризма е междуведомствен орган със съвещателни и координационни функции по отношение на разработването и изпълнението на политиките, касаещи кадрите в туризма, </w:t>
      </w:r>
      <w:r w:rsidR="00F7595A">
        <w:rPr>
          <w:rFonts w:ascii="Times New Roman" w:hAnsi="Times New Roman" w:cs="Times New Roman"/>
          <w:sz w:val="24"/>
          <w:szCs w:val="24"/>
          <w:lang w:val="bg-BG"/>
        </w:rPr>
        <w:t>създаден на основание т. 21 от чл. 6 на Закона за туризма, съгласно която министърът подпомага дейността на компетентните органи за провеждане на държавната политика по отношение на обучение и повишаване квалификацията на кадрите в туризма.</w:t>
      </w:r>
      <w:r w:rsidR="002D7611" w:rsidRPr="002D7611">
        <w:rPr>
          <w:rFonts w:ascii="Times New Roman" w:hAnsi="Times New Roman" w:cs="Times New Roman"/>
          <w:sz w:val="24"/>
          <w:szCs w:val="24"/>
          <w:lang w:val="bg-BG"/>
        </w:rPr>
        <w:t xml:space="preserve"> </w:t>
      </w:r>
    </w:p>
    <w:p w:rsidR="002D7611" w:rsidRPr="009B4D87" w:rsidRDefault="002D7611" w:rsidP="002D7611">
      <w:pPr>
        <w:spacing w:after="0" w:line="360" w:lineRule="auto"/>
        <w:ind w:firstLine="567"/>
        <w:jc w:val="both"/>
        <w:rPr>
          <w:rFonts w:ascii="Times New Roman" w:hAnsi="Times New Roman" w:cs="Times New Roman"/>
          <w:sz w:val="24"/>
          <w:szCs w:val="24"/>
        </w:rPr>
      </w:pPr>
      <w:r w:rsidRPr="00D60807">
        <w:rPr>
          <w:rFonts w:ascii="Times New Roman" w:hAnsi="Times New Roman" w:cs="Times New Roman"/>
          <w:sz w:val="24"/>
          <w:szCs w:val="24"/>
          <w:lang w:val="bg-BG"/>
        </w:rPr>
        <w:t>Във връзка с компетенциите на министъра на туризма п</w:t>
      </w:r>
      <w:r>
        <w:rPr>
          <w:rFonts w:ascii="Times New Roman" w:hAnsi="Times New Roman" w:cs="Times New Roman"/>
          <w:sz w:val="24"/>
          <w:szCs w:val="24"/>
          <w:lang w:val="bg-BG"/>
        </w:rPr>
        <w:t>о провеждане на държавната политика в областта на туризма са</w:t>
      </w:r>
      <w:r w:rsidRPr="0049770F">
        <w:rPr>
          <w:rFonts w:ascii="Times New Roman" w:hAnsi="Times New Roman" w:cs="Times New Roman"/>
          <w:sz w:val="24"/>
          <w:szCs w:val="24"/>
        </w:rPr>
        <w:t xml:space="preserve"> създадени</w:t>
      </w:r>
      <w:r>
        <w:rPr>
          <w:rFonts w:ascii="Times New Roman" w:hAnsi="Times New Roman" w:cs="Times New Roman"/>
          <w:sz w:val="24"/>
          <w:szCs w:val="24"/>
          <w:lang w:val="bg-BG"/>
        </w:rPr>
        <w:t xml:space="preserve"> два нови съвета-</w:t>
      </w:r>
      <w:r w:rsidRPr="0049770F">
        <w:rPr>
          <w:rFonts w:ascii="Times New Roman" w:hAnsi="Times New Roman" w:cs="Times New Roman"/>
          <w:sz w:val="24"/>
          <w:szCs w:val="24"/>
        </w:rPr>
        <w:t xml:space="preserve"> </w:t>
      </w:r>
      <w:r w:rsidRPr="004A5A7B">
        <w:rPr>
          <w:rFonts w:ascii="Times New Roman" w:hAnsi="Times New Roman" w:cs="Times New Roman"/>
          <w:b/>
          <w:sz w:val="24"/>
          <w:szCs w:val="24"/>
        </w:rPr>
        <w:t>Съвет по законодателството в областта на туризма</w:t>
      </w:r>
      <w:r>
        <w:rPr>
          <w:rFonts w:ascii="Times New Roman" w:hAnsi="Times New Roman" w:cs="Times New Roman"/>
          <w:sz w:val="24"/>
          <w:szCs w:val="24"/>
          <w:lang w:val="bg-BG"/>
        </w:rPr>
        <w:t xml:space="preserve">, който </w:t>
      </w:r>
      <w:r w:rsidRPr="0049770F">
        <w:rPr>
          <w:rFonts w:ascii="Times New Roman" w:hAnsi="Times New Roman" w:cs="Times New Roman"/>
          <w:sz w:val="24"/>
          <w:szCs w:val="24"/>
        </w:rPr>
        <w:t>ще обсъжда всички законови и подзаконови нормативни документи, за да се намерят най-добрите решения за намаляване на административната тежест на бизнеса, както и за функциониране на сек</w:t>
      </w:r>
      <w:r>
        <w:rPr>
          <w:rFonts w:ascii="Times New Roman" w:hAnsi="Times New Roman" w:cs="Times New Roman"/>
          <w:sz w:val="24"/>
          <w:szCs w:val="24"/>
        </w:rPr>
        <w:t>тора</w:t>
      </w:r>
      <w:r>
        <w:rPr>
          <w:rFonts w:ascii="Times New Roman" w:hAnsi="Times New Roman" w:cs="Times New Roman"/>
          <w:sz w:val="24"/>
          <w:szCs w:val="24"/>
          <w:lang w:val="bg-BG"/>
        </w:rPr>
        <w:t xml:space="preserve"> и </w:t>
      </w:r>
      <w:r w:rsidRPr="004A5A7B">
        <w:rPr>
          <w:rFonts w:ascii="Times New Roman" w:hAnsi="Times New Roman" w:cs="Times New Roman"/>
          <w:b/>
          <w:sz w:val="24"/>
          <w:szCs w:val="24"/>
        </w:rPr>
        <w:t>Съвет по маркетинг и реклама</w:t>
      </w:r>
      <w:r w:rsidRPr="0049770F">
        <w:rPr>
          <w:rFonts w:ascii="Times New Roman" w:hAnsi="Times New Roman" w:cs="Times New Roman"/>
          <w:sz w:val="24"/>
          <w:szCs w:val="24"/>
        </w:rPr>
        <w:t>, който да предлага и обсъжда дейностите по програмата за национална туристическа реклама. Съставът и на двата съвета включва експерти от научната и образователната среди и представители на туристическия бранш.</w:t>
      </w:r>
    </w:p>
    <w:p w:rsidR="00FC10E0" w:rsidRPr="00761701" w:rsidRDefault="00FC10E0" w:rsidP="00DB66F0">
      <w:pPr>
        <w:spacing w:after="0" w:line="360" w:lineRule="auto"/>
        <w:ind w:firstLine="567"/>
        <w:jc w:val="both"/>
        <w:rPr>
          <w:rFonts w:ascii="Times New Roman" w:hAnsi="Times New Roman" w:cs="Times New Roman"/>
          <w:sz w:val="24"/>
          <w:szCs w:val="24"/>
        </w:rPr>
      </w:pPr>
    </w:p>
    <w:p w:rsidR="00C56790" w:rsidRPr="00761701" w:rsidRDefault="00C56790" w:rsidP="00DB66F0">
      <w:pPr>
        <w:spacing w:after="0" w:line="360" w:lineRule="auto"/>
        <w:ind w:firstLine="567"/>
        <w:jc w:val="both"/>
        <w:rPr>
          <w:rFonts w:ascii="Times New Roman" w:hAnsi="Times New Roman" w:cs="Times New Roman"/>
          <w:b/>
          <w:bCs/>
          <w:i/>
          <w:iCs/>
          <w:sz w:val="24"/>
          <w:szCs w:val="24"/>
          <w:lang w:val="bg-BG" w:eastAsia="bg-BG"/>
        </w:rPr>
      </w:pPr>
      <w:r w:rsidRPr="00761701">
        <w:rPr>
          <w:rFonts w:ascii="Times New Roman" w:hAnsi="Times New Roman" w:cs="Times New Roman"/>
          <w:b/>
          <w:bCs/>
          <w:i/>
          <w:iCs/>
          <w:sz w:val="24"/>
          <w:szCs w:val="24"/>
          <w:lang w:val="bg-BG" w:eastAsia="bg-BG"/>
        </w:rPr>
        <w:t>Стратегическа и оперативни цели</w:t>
      </w:r>
    </w:p>
    <w:p w:rsidR="00C56790" w:rsidRPr="00761701" w:rsidRDefault="00C56790" w:rsidP="00DB66F0">
      <w:pPr>
        <w:spacing w:after="0" w:line="360" w:lineRule="auto"/>
        <w:ind w:firstLine="567"/>
        <w:jc w:val="both"/>
        <w:rPr>
          <w:rFonts w:ascii="Times New Roman" w:hAnsi="Times New Roman" w:cs="Times New Roman"/>
          <w:b/>
          <w:bCs/>
          <w:sz w:val="24"/>
          <w:szCs w:val="24"/>
          <w:lang w:val="bg-BG" w:eastAsia="bg-BG"/>
        </w:rPr>
      </w:pPr>
      <w:r w:rsidRPr="00761701">
        <w:rPr>
          <w:rFonts w:ascii="Times New Roman" w:hAnsi="Times New Roman" w:cs="Times New Roman"/>
          <w:b/>
          <w:bCs/>
          <w:sz w:val="24"/>
          <w:szCs w:val="24"/>
          <w:lang w:val="bg-BG" w:eastAsia="bg-BG"/>
        </w:rPr>
        <w:lastRenderedPageBreak/>
        <w:t>Стратегическа цел:</w:t>
      </w:r>
      <w:r w:rsidRPr="00761701">
        <w:rPr>
          <w:rFonts w:ascii="Times New Roman" w:hAnsi="Times New Roman" w:cs="Times New Roman"/>
          <w:sz w:val="24"/>
          <w:szCs w:val="24"/>
          <w:lang w:val="bg-BG" w:eastAsia="bg-BG"/>
        </w:rPr>
        <w:t xml:space="preserve"> „Утвърждаване конкурентоспособността и ефективността на туристическия сектор на България посредством оптимално използване на наличните природни и антропогенни ресурси в съответствие с пазарните изисквания и потребителските очаквания за устойчиво развитие на туризма”</w:t>
      </w:r>
    </w:p>
    <w:p w:rsidR="00C56790" w:rsidRPr="00761701" w:rsidRDefault="00C56790" w:rsidP="00DB66F0">
      <w:pPr>
        <w:spacing w:after="0" w:line="360" w:lineRule="auto"/>
        <w:ind w:firstLine="567"/>
        <w:jc w:val="both"/>
        <w:rPr>
          <w:rFonts w:ascii="Times New Roman" w:hAnsi="Times New Roman" w:cs="Times New Roman"/>
          <w:sz w:val="24"/>
          <w:szCs w:val="24"/>
          <w:lang w:val="bg-BG" w:eastAsia="bg-BG"/>
        </w:rPr>
      </w:pPr>
      <w:r w:rsidRPr="00761701">
        <w:rPr>
          <w:rFonts w:ascii="Times New Roman" w:hAnsi="Times New Roman" w:cs="Times New Roman"/>
          <w:b/>
          <w:bCs/>
          <w:sz w:val="24"/>
          <w:szCs w:val="24"/>
          <w:lang w:val="bg-BG" w:eastAsia="bg-BG"/>
        </w:rPr>
        <w:t xml:space="preserve">Оперативна цел: </w:t>
      </w:r>
      <w:r w:rsidRPr="00761701">
        <w:rPr>
          <w:rFonts w:ascii="Times New Roman" w:hAnsi="Times New Roman" w:cs="Times New Roman"/>
          <w:sz w:val="24"/>
          <w:szCs w:val="24"/>
          <w:lang w:val="bg-BG" w:eastAsia="bg-BG"/>
        </w:rPr>
        <w:t>„Утвърждаване на туризма, като ключов за икономиката отрасъл”</w:t>
      </w:r>
    </w:p>
    <w:p w:rsidR="000E6560" w:rsidRPr="00761701" w:rsidRDefault="000E6560" w:rsidP="00DB66F0">
      <w:pPr>
        <w:spacing w:after="0" w:line="360" w:lineRule="auto"/>
        <w:ind w:firstLine="567"/>
        <w:jc w:val="both"/>
        <w:rPr>
          <w:rFonts w:ascii="Times New Roman" w:hAnsi="Times New Roman" w:cs="Times New Roman"/>
          <w:b/>
          <w:bCs/>
          <w:i/>
          <w:iCs/>
          <w:sz w:val="24"/>
          <w:szCs w:val="24"/>
          <w:lang w:val="bg-BG" w:eastAsia="bg-BG"/>
        </w:rPr>
      </w:pPr>
    </w:p>
    <w:p w:rsidR="00FC10E0" w:rsidRPr="00761701" w:rsidRDefault="00F21C7C" w:rsidP="00DB66F0">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b/>
          <w:bCs/>
          <w:i/>
          <w:iCs/>
          <w:sz w:val="24"/>
          <w:szCs w:val="24"/>
          <w:lang w:val="bg-BG" w:eastAsia="bg-BG"/>
        </w:rPr>
        <w:t>Б</w:t>
      </w:r>
      <w:r w:rsidR="000E6560" w:rsidRPr="00761701">
        <w:rPr>
          <w:rFonts w:ascii="Times New Roman" w:hAnsi="Times New Roman" w:cs="Times New Roman"/>
          <w:b/>
          <w:bCs/>
          <w:i/>
          <w:iCs/>
          <w:sz w:val="24"/>
          <w:szCs w:val="24"/>
          <w:lang w:val="bg-BG" w:eastAsia="bg-BG"/>
        </w:rPr>
        <w:t>) Описание на степента на достигане на очакваната п</w:t>
      </w:r>
      <w:r w:rsidR="00C56790" w:rsidRPr="00761701">
        <w:rPr>
          <w:rFonts w:ascii="Times New Roman" w:hAnsi="Times New Roman" w:cs="Times New Roman"/>
          <w:b/>
          <w:bCs/>
          <w:i/>
          <w:iCs/>
          <w:sz w:val="24"/>
          <w:szCs w:val="24"/>
          <w:lang w:val="bg-BG" w:eastAsia="bg-BG"/>
        </w:rPr>
        <w:t>олза/ефект за обществото</w:t>
      </w:r>
      <w:r w:rsidR="000E6560" w:rsidRPr="00761701">
        <w:rPr>
          <w:rFonts w:ascii="Times New Roman" w:hAnsi="Times New Roman" w:cs="Times New Roman"/>
          <w:b/>
          <w:bCs/>
          <w:i/>
          <w:iCs/>
          <w:sz w:val="24"/>
          <w:szCs w:val="24"/>
          <w:lang w:val="bg-BG" w:eastAsia="bg-BG"/>
        </w:rPr>
        <w:t xml:space="preserve"> от постигането на стратегическата цел в областта на политиката за устойчиво развитие на туризма</w:t>
      </w:r>
      <w:r w:rsidR="00FC10E0" w:rsidRPr="00761701">
        <w:rPr>
          <w:rFonts w:ascii="Times New Roman" w:hAnsi="Times New Roman" w:cs="Times New Roman"/>
          <w:b/>
          <w:sz w:val="24"/>
          <w:szCs w:val="24"/>
        </w:rPr>
        <w:t xml:space="preserve"> </w:t>
      </w:r>
    </w:p>
    <w:p w:rsidR="00FC10E0" w:rsidRPr="00761701" w:rsidRDefault="00FC10E0" w:rsidP="00863BAA">
      <w:pPr>
        <w:numPr>
          <w:ilvl w:val="0"/>
          <w:numId w:val="5"/>
        </w:numPr>
        <w:tabs>
          <w:tab w:val="left" w:pos="851"/>
          <w:tab w:val="left" w:pos="993"/>
        </w:tabs>
        <w:spacing w:after="0" w:line="360" w:lineRule="auto"/>
        <w:ind w:left="0" w:firstLine="567"/>
        <w:jc w:val="both"/>
        <w:rPr>
          <w:rFonts w:ascii="Times New Roman" w:hAnsi="Times New Roman" w:cs="Times New Roman"/>
          <w:sz w:val="24"/>
          <w:szCs w:val="24"/>
        </w:rPr>
      </w:pPr>
      <w:r w:rsidRPr="00761701">
        <w:rPr>
          <w:rFonts w:ascii="Times New Roman" w:hAnsi="Times New Roman" w:cs="Times New Roman"/>
          <w:b/>
          <w:sz w:val="24"/>
          <w:szCs w:val="24"/>
        </w:rPr>
        <w:t>Провеждане на активна комуникационна кампания насочена към всеки един целеви пазар</w:t>
      </w:r>
      <w:r w:rsidRPr="00761701">
        <w:rPr>
          <w:rFonts w:ascii="Times New Roman" w:hAnsi="Times New Roman" w:cs="Times New Roman"/>
          <w:sz w:val="24"/>
          <w:szCs w:val="24"/>
        </w:rPr>
        <w:t>.</w:t>
      </w:r>
    </w:p>
    <w:p w:rsidR="00A1214C" w:rsidRPr="00950BD1" w:rsidRDefault="00FC10E0" w:rsidP="00DB66F0">
      <w:pPr>
        <w:spacing w:after="0" w:line="360" w:lineRule="auto"/>
        <w:ind w:firstLine="567"/>
        <w:jc w:val="both"/>
        <w:rPr>
          <w:rFonts w:ascii="Times New Roman" w:hAnsi="Times New Roman" w:cs="Times New Roman"/>
          <w:sz w:val="24"/>
          <w:szCs w:val="24"/>
          <w:lang w:val="bg-BG"/>
        </w:rPr>
      </w:pPr>
      <w:r w:rsidRPr="00761701">
        <w:rPr>
          <w:rFonts w:ascii="Times New Roman" w:hAnsi="Times New Roman" w:cs="Times New Roman"/>
          <w:sz w:val="24"/>
          <w:szCs w:val="24"/>
        </w:rPr>
        <w:t xml:space="preserve">За периода януари – </w:t>
      </w:r>
      <w:r w:rsidR="00F7595A">
        <w:rPr>
          <w:rFonts w:ascii="Times New Roman" w:hAnsi="Times New Roman" w:cs="Times New Roman"/>
          <w:sz w:val="24"/>
          <w:szCs w:val="24"/>
          <w:lang w:val="bg-BG"/>
        </w:rPr>
        <w:t>юни</w:t>
      </w:r>
      <w:r w:rsidRPr="00761701">
        <w:rPr>
          <w:rFonts w:ascii="Times New Roman" w:hAnsi="Times New Roman" w:cs="Times New Roman"/>
          <w:sz w:val="24"/>
          <w:szCs w:val="24"/>
        </w:rPr>
        <w:t xml:space="preserve"> 201</w:t>
      </w:r>
      <w:r w:rsidR="002D7611">
        <w:rPr>
          <w:rFonts w:ascii="Times New Roman" w:hAnsi="Times New Roman" w:cs="Times New Roman"/>
          <w:sz w:val="24"/>
          <w:szCs w:val="24"/>
          <w:lang w:val="bg-BG"/>
        </w:rPr>
        <w:t>7</w:t>
      </w:r>
      <w:r w:rsidRPr="00761701">
        <w:rPr>
          <w:rFonts w:ascii="Times New Roman" w:hAnsi="Times New Roman" w:cs="Times New Roman"/>
          <w:sz w:val="24"/>
          <w:szCs w:val="24"/>
        </w:rPr>
        <w:t xml:space="preserve"> г. са организирани и осъществени участия от МТ като съорганизатор на национални форуми (туристически изложения) – </w:t>
      </w:r>
      <w:r w:rsidR="00950BD1">
        <w:rPr>
          <w:rFonts w:ascii="Times New Roman" w:hAnsi="Times New Roman" w:cs="Times New Roman"/>
          <w:sz w:val="24"/>
          <w:szCs w:val="24"/>
          <w:lang w:val="bg-BG"/>
        </w:rPr>
        <w:t>ВАКАНЦИЯ СПА 201</w:t>
      </w:r>
      <w:r w:rsidR="002D7611">
        <w:rPr>
          <w:rFonts w:ascii="Times New Roman" w:hAnsi="Times New Roman" w:cs="Times New Roman"/>
          <w:sz w:val="24"/>
          <w:szCs w:val="24"/>
          <w:lang w:val="bg-BG"/>
        </w:rPr>
        <w:t>7</w:t>
      </w:r>
      <w:r w:rsidR="00950BD1">
        <w:rPr>
          <w:rFonts w:ascii="Times New Roman" w:hAnsi="Times New Roman" w:cs="Times New Roman"/>
          <w:sz w:val="24"/>
          <w:szCs w:val="24"/>
          <w:lang w:val="bg-BG"/>
        </w:rPr>
        <w:t xml:space="preserve"> – София; Уикенд туризъм 201</w:t>
      </w:r>
      <w:r w:rsidR="002D7611">
        <w:rPr>
          <w:rFonts w:ascii="Times New Roman" w:hAnsi="Times New Roman" w:cs="Times New Roman"/>
          <w:sz w:val="24"/>
          <w:szCs w:val="24"/>
          <w:lang w:val="bg-BG"/>
        </w:rPr>
        <w:t>7</w:t>
      </w:r>
      <w:r w:rsidR="00950BD1">
        <w:rPr>
          <w:rFonts w:ascii="Times New Roman" w:hAnsi="Times New Roman" w:cs="Times New Roman"/>
          <w:sz w:val="24"/>
          <w:szCs w:val="24"/>
          <w:lang w:val="bg-BG"/>
        </w:rPr>
        <w:t xml:space="preserve"> – Русе</w:t>
      </w:r>
      <w:r w:rsidR="002D7611">
        <w:rPr>
          <w:rFonts w:ascii="Times New Roman" w:hAnsi="Times New Roman" w:cs="Times New Roman"/>
          <w:sz w:val="24"/>
          <w:szCs w:val="24"/>
          <w:lang w:val="bg-BG"/>
        </w:rPr>
        <w:t>;</w:t>
      </w:r>
      <w:r w:rsidR="00950BD1">
        <w:rPr>
          <w:rFonts w:ascii="Times New Roman" w:hAnsi="Times New Roman" w:cs="Times New Roman"/>
          <w:sz w:val="24"/>
          <w:szCs w:val="24"/>
          <w:lang w:val="bg-BG"/>
        </w:rPr>
        <w:t xml:space="preserve"> международно туристическо изложение</w:t>
      </w:r>
      <w:r w:rsidR="002D7611">
        <w:rPr>
          <w:rFonts w:ascii="Times New Roman" w:hAnsi="Times New Roman" w:cs="Times New Roman"/>
          <w:sz w:val="24"/>
          <w:szCs w:val="24"/>
          <w:lang w:val="bg-BG"/>
        </w:rPr>
        <w:t xml:space="preserve"> </w:t>
      </w:r>
      <w:r w:rsidR="00950BD1">
        <w:rPr>
          <w:rFonts w:ascii="Times New Roman" w:hAnsi="Times New Roman" w:cs="Times New Roman"/>
          <w:sz w:val="24"/>
          <w:szCs w:val="24"/>
          <w:lang w:val="bg-BG"/>
        </w:rPr>
        <w:t>„Културен туризъм 201</w:t>
      </w:r>
      <w:r w:rsidR="00F7595A">
        <w:rPr>
          <w:rFonts w:ascii="Times New Roman" w:hAnsi="Times New Roman" w:cs="Times New Roman"/>
          <w:sz w:val="24"/>
          <w:szCs w:val="24"/>
          <w:lang w:val="bg-BG"/>
        </w:rPr>
        <w:t>6“– гр.В.Търново</w:t>
      </w:r>
      <w:r w:rsidR="002D7611">
        <w:rPr>
          <w:rFonts w:ascii="Times New Roman" w:hAnsi="Times New Roman" w:cs="Times New Roman"/>
          <w:sz w:val="24"/>
          <w:szCs w:val="24"/>
          <w:lang w:val="bg-BG"/>
        </w:rPr>
        <w:t>; туристическа борса „Вашата ваканция“ - Бургас</w:t>
      </w:r>
      <w:r w:rsidR="00950BD1">
        <w:rPr>
          <w:rFonts w:ascii="Times New Roman" w:hAnsi="Times New Roman" w:cs="Times New Roman"/>
          <w:sz w:val="24"/>
          <w:szCs w:val="24"/>
          <w:lang w:val="bg-BG"/>
        </w:rPr>
        <w:t>.</w:t>
      </w:r>
    </w:p>
    <w:p w:rsidR="00FC10E0" w:rsidRPr="00761701" w:rsidRDefault="00E91F14" w:rsidP="00DB66F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bg-BG"/>
        </w:rPr>
        <w:t>Обекти от</w:t>
      </w:r>
      <w:r w:rsidR="00F7595A">
        <w:rPr>
          <w:rFonts w:ascii="Times New Roman" w:hAnsi="Times New Roman" w:cs="Times New Roman"/>
          <w:sz w:val="24"/>
          <w:szCs w:val="24"/>
          <w:lang w:val="bg-BG"/>
        </w:rPr>
        <w:t xml:space="preserve"> р</w:t>
      </w:r>
      <w:r w:rsidR="00FC10E0" w:rsidRPr="00761701">
        <w:rPr>
          <w:rFonts w:ascii="Times New Roman" w:hAnsi="Times New Roman" w:cs="Times New Roman"/>
          <w:sz w:val="24"/>
          <w:szCs w:val="24"/>
        </w:rPr>
        <w:t>азработени</w:t>
      </w:r>
      <w:r w:rsidR="00F7595A">
        <w:rPr>
          <w:rFonts w:ascii="Times New Roman" w:hAnsi="Times New Roman" w:cs="Times New Roman"/>
          <w:sz w:val="24"/>
          <w:szCs w:val="24"/>
          <w:lang w:val="bg-BG"/>
        </w:rPr>
        <w:t>те</w:t>
      </w:r>
      <w:r w:rsidR="00FC10E0" w:rsidRPr="00761701">
        <w:rPr>
          <w:rFonts w:ascii="Times New Roman" w:hAnsi="Times New Roman" w:cs="Times New Roman"/>
          <w:sz w:val="24"/>
          <w:szCs w:val="24"/>
        </w:rPr>
        <w:t xml:space="preserve"> културно-исторически </w:t>
      </w:r>
      <w:r w:rsidR="00DC5809">
        <w:rPr>
          <w:rFonts w:ascii="Times New Roman" w:hAnsi="Times New Roman" w:cs="Times New Roman"/>
          <w:sz w:val="24"/>
          <w:szCs w:val="24"/>
          <w:lang w:val="bg-BG"/>
        </w:rPr>
        <w:t>дестинации</w:t>
      </w:r>
      <w:r w:rsidR="00FC10E0" w:rsidRPr="00761701">
        <w:rPr>
          <w:rFonts w:ascii="Times New Roman" w:hAnsi="Times New Roman" w:cs="Times New Roman"/>
          <w:sz w:val="24"/>
          <w:szCs w:val="24"/>
        </w:rPr>
        <w:t xml:space="preserve"> </w:t>
      </w:r>
      <w:r>
        <w:rPr>
          <w:rFonts w:ascii="Times New Roman" w:hAnsi="Times New Roman" w:cs="Times New Roman"/>
          <w:sz w:val="24"/>
          <w:szCs w:val="24"/>
          <w:lang w:val="bg-BG"/>
        </w:rPr>
        <w:t xml:space="preserve">са </w:t>
      </w:r>
      <w:r w:rsidR="00FC10E0" w:rsidRPr="00761701">
        <w:rPr>
          <w:rFonts w:ascii="Times New Roman" w:hAnsi="Times New Roman" w:cs="Times New Roman"/>
          <w:sz w:val="24"/>
          <w:szCs w:val="24"/>
        </w:rPr>
        <w:t>промотиран</w:t>
      </w:r>
      <w:r>
        <w:rPr>
          <w:rFonts w:ascii="Times New Roman" w:hAnsi="Times New Roman" w:cs="Times New Roman"/>
          <w:sz w:val="24"/>
          <w:szCs w:val="24"/>
          <w:lang w:val="bg-BG"/>
        </w:rPr>
        <w:t>и</w:t>
      </w:r>
      <w:r w:rsidR="00FC10E0" w:rsidRPr="00761701">
        <w:rPr>
          <w:rFonts w:ascii="Times New Roman" w:hAnsi="Times New Roman" w:cs="Times New Roman"/>
          <w:sz w:val="24"/>
          <w:szCs w:val="24"/>
        </w:rPr>
        <w:t xml:space="preserve"> </w:t>
      </w:r>
      <w:r>
        <w:rPr>
          <w:rFonts w:ascii="Times New Roman" w:hAnsi="Times New Roman" w:cs="Times New Roman"/>
          <w:sz w:val="24"/>
          <w:szCs w:val="24"/>
          <w:lang w:val="bg-BG"/>
        </w:rPr>
        <w:t>чрез различни активности на Министерството на туризма</w:t>
      </w:r>
      <w:r w:rsidR="00FC10E0" w:rsidRPr="00761701">
        <w:rPr>
          <w:rFonts w:ascii="Times New Roman" w:hAnsi="Times New Roman" w:cs="Times New Roman"/>
          <w:sz w:val="24"/>
          <w:szCs w:val="24"/>
        </w:rPr>
        <w:t xml:space="preserve"> с цел диверсификация на туристическия продукт.</w:t>
      </w:r>
    </w:p>
    <w:p w:rsidR="00A1214C" w:rsidRPr="00761701" w:rsidRDefault="00A1214C" w:rsidP="00DB66F0">
      <w:pPr>
        <w:spacing w:after="0" w:line="360" w:lineRule="auto"/>
        <w:ind w:firstLine="567"/>
        <w:jc w:val="both"/>
        <w:rPr>
          <w:rFonts w:ascii="Times New Roman" w:hAnsi="Times New Roman" w:cs="Times New Roman"/>
          <w:sz w:val="24"/>
          <w:szCs w:val="24"/>
        </w:rPr>
      </w:pPr>
    </w:p>
    <w:p w:rsidR="00FC10E0" w:rsidRPr="00761701" w:rsidRDefault="00FC10E0" w:rsidP="00863BAA">
      <w:pPr>
        <w:numPr>
          <w:ilvl w:val="0"/>
          <w:numId w:val="5"/>
        </w:numPr>
        <w:tabs>
          <w:tab w:val="left" w:pos="851"/>
          <w:tab w:val="left" w:pos="993"/>
        </w:tabs>
        <w:spacing w:after="0" w:line="360" w:lineRule="auto"/>
        <w:ind w:left="0" w:firstLine="567"/>
        <w:jc w:val="both"/>
        <w:rPr>
          <w:rFonts w:ascii="Times New Roman" w:hAnsi="Times New Roman" w:cs="Times New Roman"/>
          <w:b/>
          <w:sz w:val="24"/>
          <w:szCs w:val="24"/>
        </w:rPr>
      </w:pPr>
      <w:r w:rsidRPr="00761701">
        <w:rPr>
          <w:rFonts w:ascii="Times New Roman" w:hAnsi="Times New Roman" w:cs="Times New Roman"/>
          <w:b/>
          <w:sz w:val="24"/>
          <w:szCs w:val="24"/>
        </w:rPr>
        <w:t>Активно</w:t>
      </w:r>
      <w:r w:rsidR="00247B96">
        <w:rPr>
          <w:rFonts w:ascii="Times New Roman" w:hAnsi="Times New Roman" w:cs="Times New Roman"/>
          <w:b/>
          <w:sz w:val="24"/>
          <w:szCs w:val="24"/>
          <w:lang w:val="bg-BG"/>
        </w:rPr>
        <w:t xml:space="preserve"> </w:t>
      </w:r>
      <w:r w:rsidRPr="00761701">
        <w:rPr>
          <w:rFonts w:ascii="Times New Roman" w:hAnsi="Times New Roman" w:cs="Times New Roman"/>
          <w:b/>
          <w:sz w:val="24"/>
          <w:szCs w:val="24"/>
        </w:rPr>
        <w:t>международно присъствие</w:t>
      </w:r>
    </w:p>
    <w:p w:rsidR="0059047F" w:rsidRPr="0059047F" w:rsidRDefault="0059047F" w:rsidP="0059047F">
      <w:pPr>
        <w:pStyle w:val="ListParagraph"/>
        <w:spacing w:after="0" w:line="360" w:lineRule="auto"/>
        <w:ind w:left="0" w:firstLine="567"/>
        <w:jc w:val="both"/>
        <w:rPr>
          <w:rFonts w:ascii="Times New Roman" w:hAnsi="Times New Roman" w:cs="Times New Roman"/>
          <w:sz w:val="24"/>
          <w:szCs w:val="24"/>
        </w:rPr>
      </w:pPr>
      <w:r w:rsidRPr="0059047F">
        <w:rPr>
          <w:rFonts w:ascii="Times New Roman" w:hAnsi="Times New Roman" w:cs="Times New Roman"/>
          <w:sz w:val="24"/>
          <w:szCs w:val="24"/>
        </w:rPr>
        <w:t>В периода 27-28 юни 2017 г. в гр. София бе проведен Втория международен семинар „Западния път на коприната“. Събитието бе организирано от Министерството на туризма на Република България и Световната организация по туризъм към ООН (СОТ). Семинарът е част от общата инициатива за развитие на туризма „Западния път на коприната“, проект за съвместно сътрудничество между СОТ и Генерална дирекция „Вътрешен пазар, индустрия, предприемачество и малки и средни предприятия“ (DG GROW) на Европейската комисия, насочена към съживяване на наследството по пътя на коприната, разположено в Европа.</w:t>
      </w:r>
    </w:p>
    <w:p w:rsidR="0059047F" w:rsidRPr="0059047F" w:rsidRDefault="0059047F" w:rsidP="0059047F">
      <w:pPr>
        <w:spacing w:line="360" w:lineRule="auto"/>
        <w:ind w:firstLine="567"/>
        <w:jc w:val="both"/>
        <w:rPr>
          <w:rFonts w:ascii="Times New Roman" w:hAnsi="Times New Roman" w:cs="Times New Roman"/>
          <w:color w:val="FF0000"/>
          <w:sz w:val="24"/>
          <w:szCs w:val="24"/>
        </w:rPr>
      </w:pPr>
      <w:r w:rsidRPr="0059047F">
        <w:rPr>
          <w:rFonts w:ascii="Times New Roman" w:hAnsi="Times New Roman" w:cs="Times New Roman"/>
          <w:sz w:val="24"/>
          <w:szCs w:val="24"/>
        </w:rPr>
        <w:t xml:space="preserve">Въз основа на резултатите от първия семинар „Западния път на коприната“, който се проведе на 26-ти и 27-ми април 2017 г. в Александруполис, Гърция, участниците продължиха обсъждането на ключови области, които са насочени към създаването на </w:t>
      </w:r>
      <w:r w:rsidRPr="0059047F">
        <w:rPr>
          <w:rFonts w:ascii="Times New Roman" w:hAnsi="Times New Roman" w:cs="Times New Roman"/>
          <w:sz w:val="24"/>
          <w:szCs w:val="24"/>
        </w:rPr>
        <w:lastRenderedPageBreak/>
        <w:t>„Западния път на коприната“, като функционална туристическа платформа, която ще има възможността да имплементира и осъществява инициативи от международно значение</w:t>
      </w:r>
      <w:r w:rsidRPr="0059047F">
        <w:rPr>
          <w:rFonts w:ascii="Times New Roman" w:hAnsi="Times New Roman" w:cs="Times New Roman"/>
          <w:color w:val="FF0000"/>
          <w:sz w:val="24"/>
          <w:szCs w:val="24"/>
        </w:rPr>
        <w:t xml:space="preserve"> </w:t>
      </w:r>
    </w:p>
    <w:p w:rsidR="00A1214C" w:rsidRPr="00761701" w:rsidRDefault="00A1214C" w:rsidP="00DB66F0">
      <w:pPr>
        <w:spacing w:after="0" w:line="360" w:lineRule="auto"/>
        <w:ind w:firstLine="567"/>
        <w:jc w:val="both"/>
        <w:rPr>
          <w:rFonts w:ascii="Times New Roman" w:hAnsi="Times New Roman" w:cs="Times New Roman"/>
          <w:sz w:val="24"/>
          <w:szCs w:val="24"/>
        </w:rPr>
      </w:pPr>
    </w:p>
    <w:p w:rsidR="00FC10E0" w:rsidRPr="00761701" w:rsidRDefault="00FC10E0" w:rsidP="00863BAA">
      <w:pPr>
        <w:numPr>
          <w:ilvl w:val="0"/>
          <w:numId w:val="5"/>
        </w:numPr>
        <w:tabs>
          <w:tab w:val="left" w:pos="851"/>
          <w:tab w:val="left" w:pos="993"/>
        </w:tabs>
        <w:spacing w:after="0" w:line="360" w:lineRule="auto"/>
        <w:ind w:left="0" w:firstLine="567"/>
        <w:jc w:val="both"/>
        <w:rPr>
          <w:rFonts w:ascii="Times New Roman" w:hAnsi="Times New Roman" w:cs="Times New Roman"/>
          <w:b/>
          <w:sz w:val="24"/>
          <w:szCs w:val="24"/>
        </w:rPr>
      </w:pPr>
      <w:r w:rsidRPr="00761701">
        <w:rPr>
          <w:rFonts w:ascii="Times New Roman" w:hAnsi="Times New Roman" w:cs="Times New Roman"/>
          <w:b/>
          <w:sz w:val="24"/>
          <w:szCs w:val="24"/>
        </w:rPr>
        <w:t xml:space="preserve">Устойчиво развитие на отрасъла </w:t>
      </w:r>
    </w:p>
    <w:p w:rsidR="002D7611" w:rsidRPr="009B4D87" w:rsidRDefault="002D7611" w:rsidP="002D7611">
      <w:pPr>
        <w:spacing w:after="0" w:line="360" w:lineRule="auto"/>
        <w:ind w:firstLine="567"/>
        <w:jc w:val="both"/>
        <w:rPr>
          <w:rFonts w:ascii="Times New Roman" w:hAnsi="Times New Roman" w:cs="Times New Roman"/>
          <w:sz w:val="24"/>
          <w:szCs w:val="24"/>
        </w:rPr>
      </w:pPr>
      <w:r w:rsidRPr="009B4D87">
        <w:rPr>
          <w:rFonts w:ascii="Times New Roman" w:hAnsi="Times New Roman" w:cs="Times New Roman"/>
          <w:sz w:val="24"/>
          <w:szCs w:val="24"/>
        </w:rPr>
        <w:t xml:space="preserve">През отчетния период </w:t>
      </w:r>
      <w:r w:rsidRPr="009B4D87">
        <w:rPr>
          <w:rFonts w:ascii="Times New Roman" w:hAnsi="Times New Roman" w:cs="Times New Roman"/>
          <w:sz w:val="24"/>
          <w:szCs w:val="24"/>
          <w:lang w:val="bg-BG"/>
        </w:rPr>
        <w:t>са проведени редица инициативи от страна на МТ с цел насърчаване развитието на сектора, а именно:</w:t>
      </w:r>
    </w:p>
    <w:p w:rsidR="002D7611" w:rsidRPr="009B7A19" w:rsidRDefault="002D7611" w:rsidP="00024F61">
      <w:pPr>
        <w:pStyle w:val="ListParagraph"/>
        <w:numPr>
          <w:ilvl w:val="0"/>
          <w:numId w:val="39"/>
        </w:numPr>
        <w:spacing w:after="0" w:line="360" w:lineRule="auto"/>
        <w:ind w:left="0" w:firstLine="426"/>
        <w:jc w:val="both"/>
        <w:rPr>
          <w:rFonts w:ascii="Times New Roman" w:hAnsi="Times New Roman" w:cs="Times New Roman"/>
          <w:sz w:val="24"/>
          <w:szCs w:val="24"/>
        </w:rPr>
      </w:pPr>
      <w:r w:rsidRPr="009B7A19">
        <w:rPr>
          <w:rFonts w:ascii="Times New Roman" w:hAnsi="Times New Roman" w:cs="Times New Roman"/>
          <w:b/>
          <w:sz w:val="24"/>
          <w:szCs w:val="24"/>
        </w:rPr>
        <w:t>Предприети са мерки за справяне със сивата икономика в сектора чрез въвеждане на система за ефективен контрол</w:t>
      </w:r>
      <w:r w:rsidRPr="009B7A19">
        <w:rPr>
          <w:rFonts w:ascii="Times New Roman" w:hAnsi="Times New Roman" w:cs="Times New Roman"/>
          <w:sz w:val="24"/>
          <w:szCs w:val="24"/>
        </w:rPr>
        <w:t>. С приетия на 27.09.2016 г. закон за изменение и допълнение вече са факт промените в Закона за туризма, които регламентират функционирането на Единната система за туристическа информация (ЕСТИ), която ще позволи в реално време да се обменят данни по защитени канали между Министерството на туризма, НАП, МВР, общините и хотелските рецепции. Така без да се нарушава личното пространство на хората, ще бъде изсветлен секторът.</w:t>
      </w:r>
      <w:r w:rsidRPr="009B7A19">
        <w:rPr>
          <w:rFonts w:eastAsiaTheme="minorHAnsi"/>
        </w:rPr>
        <w:t xml:space="preserve"> </w:t>
      </w:r>
    </w:p>
    <w:p w:rsidR="002D7611" w:rsidRPr="009B7A19" w:rsidRDefault="002D7611" w:rsidP="002D7611">
      <w:pPr>
        <w:spacing w:after="0" w:line="360" w:lineRule="auto"/>
        <w:ind w:firstLine="720"/>
        <w:jc w:val="both"/>
        <w:rPr>
          <w:rFonts w:ascii="Times New Roman" w:hAnsi="Times New Roman" w:cs="Times New Roman"/>
          <w:sz w:val="24"/>
          <w:szCs w:val="24"/>
          <w:lang w:val="bg-BG"/>
        </w:rPr>
      </w:pPr>
      <w:r w:rsidRPr="009B7A19">
        <w:rPr>
          <w:rFonts w:ascii="Times New Roman" w:hAnsi="Times New Roman" w:cs="Times New Roman"/>
          <w:sz w:val="24"/>
          <w:szCs w:val="24"/>
        </w:rPr>
        <w:t xml:space="preserve">Срещу Решение № Т-РД-27-88/16.12.2016 г. на министъра на туризма за откриване на процедура за възлагане на обществена поръчка с предмет: „Проектиране и разработване на Единна система за туристическа информация (ЕСТИ) и Система-регистър за настаняване“ и Решение за одобряване на обявление за изменение или допълнителна информация № Т-РД-27-89/28.12.2016 г. е подадена жалба в Комисията за защита на конкуренцията с № ВХР-118-16.01.2017 г. и депозирана в Министерството на туризма жалба с вх. № Т-26-Т-5/16.01.2017 г., поради което на 19.01.2016 г. обществената поръчка е спряна. Към днешна дата не е постъпило становище от КЗК. </w:t>
      </w:r>
    </w:p>
    <w:p w:rsidR="002D7611" w:rsidRPr="009B7A19" w:rsidRDefault="002D7611" w:rsidP="002D7611">
      <w:pPr>
        <w:spacing w:after="0" w:line="360" w:lineRule="auto"/>
        <w:ind w:firstLine="720"/>
        <w:jc w:val="both"/>
        <w:rPr>
          <w:rFonts w:ascii="Times New Roman" w:hAnsi="Times New Roman" w:cs="Times New Roman"/>
          <w:sz w:val="24"/>
          <w:szCs w:val="24"/>
          <w:lang w:val="bg-BG"/>
        </w:rPr>
      </w:pPr>
      <w:r w:rsidRPr="009B7A19">
        <w:rPr>
          <w:rFonts w:ascii="Times New Roman" w:hAnsi="Times New Roman" w:cs="Times New Roman"/>
          <w:sz w:val="24"/>
          <w:szCs w:val="24"/>
        </w:rPr>
        <w:t xml:space="preserve">Поради необходими съществени промени в условията на обявената поръчка, които биха променили кръга на заинтересованите страни, с Решение Т-РД-27-20/23.05.2017 г. обявената поръчка е прекратена. </w:t>
      </w:r>
    </w:p>
    <w:p w:rsidR="002D7611" w:rsidRPr="00F75B50" w:rsidRDefault="002D7611" w:rsidP="00863BAA">
      <w:pPr>
        <w:numPr>
          <w:ilvl w:val="0"/>
          <w:numId w:val="6"/>
        </w:numPr>
        <w:spacing w:after="0" w:line="360" w:lineRule="auto"/>
        <w:ind w:left="0" w:firstLine="426"/>
        <w:jc w:val="both"/>
        <w:rPr>
          <w:rFonts w:ascii="Times New Roman" w:hAnsi="Times New Roman" w:cs="Times New Roman"/>
          <w:sz w:val="24"/>
          <w:szCs w:val="24"/>
        </w:rPr>
      </w:pPr>
      <w:r w:rsidRPr="00F75B50">
        <w:rPr>
          <w:rFonts w:ascii="Times New Roman" w:hAnsi="Times New Roman" w:cs="Times New Roman"/>
          <w:sz w:val="24"/>
          <w:szCs w:val="24"/>
          <w:lang w:val="bg-BG"/>
        </w:rPr>
        <w:t>Насърчаването и увеличаването на инвестициите в туристическия сектор бе сред основните приоритети в работата на министерството през</w:t>
      </w:r>
      <w:r w:rsidRPr="00F75B50">
        <w:rPr>
          <w:rFonts w:ascii="Times New Roman" w:hAnsi="Times New Roman" w:cs="Times New Roman"/>
          <w:sz w:val="24"/>
          <w:szCs w:val="24"/>
        </w:rPr>
        <w:t xml:space="preserve"> отчетния период</w:t>
      </w:r>
      <w:r w:rsidRPr="00F75B50">
        <w:rPr>
          <w:rFonts w:ascii="Times New Roman" w:hAnsi="Times New Roman" w:cs="Times New Roman"/>
          <w:sz w:val="24"/>
          <w:szCs w:val="24"/>
          <w:lang w:val="bg-BG"/>
        </w:rPr>
        <w:t>. Продължи</w:t>
      </w:r>
      <w:r w:rsidRPr="00F75B50">
        <w:rPr>
          <w:rFonts w:ascii="Times New Roman" w:hAnsi="Times New Roman" w:cs="Times New Roman"/>
          <w:sz w:val="24"/>
          <w:szCs w:val="24"/>
        </w:rPr>
        <w:t xml:space="preserve"> инициатива</w:t>
      </w:r>
      <w:r w:rsidRPr="00F75B50">
        <w:rPr>
          <w:rFonts w:ascii="Times New Roman" w:hAnsi="Times New Roman" w:cs="Times New Roman"/>
          <w:sz w:val="24"/>
          <w:szCs w:val="24"/>
          <w:lang w:val="bg-BG"/>
        </w:rPr>
        <w:t>та</w:t>
      </w:r>
      <w:r w:rsidRPr="00F75B50">
        <w:rPr>
          <w:rFonts w:ascii="Times New Roman" w:hAnsi="Times New Roman" w:cs="Times New Roman"/>
          <w:sz w:val="24"/>
          <w:szCs w:val="24"/>
        </w:rPr>
        <w:t xml:space="preserve"> за изготвяне на </w:t>
      </w:r>
      <w:r w:rsidRPr="00F75B50">
        <w:rPr>
          <w:rFonts w:ascii="Times New Roman" w:hAnsi="Times New Roman" w:cs="Times New Roman"/>
          <w:b/>
          <w:sz w:val="24"/>
          <w:szCs w:val="24"/>
        </w:rPr>
        <w:t>Инвестиционна карта на България в областта на туризма</w:t>
      </w:r>
      <w:r w:rsidRPr="00F75B50">
        <w:rPr>
          <w:rFonts w:ascii="Times New Roman" w:hAnsi="Times New Roman" w:cs="Times New Roman"/>
          <w:sz w:val="24"/>
          <w:szCs w:val="24"/>
        </w:rPr>
        <w:t>, с цел привличане на чуждестранни инвестиции.</w:t>
      </w:r>
      <w:r w:rsidRPr="00F75B50">
        <w:rPr>
          <w:rFonts w:ascii="Times New Roman" w:hAnsi="Times New Roman" w:cs="Times New Roman"/>
          <w:sz w:val="24"/>
          <w:szCs w:val="24"/>
          <w:lang w:val="bg-BG"/>
        </w:rPr>
        <w:t xml:space="preserve"> В ход е изпълнението на дейностите по сключен договор с избран изпълнител по обществена поръчка с предмет „Изготвяне на карта на инвестиционните проекти в туризма в България“. Картата ще е достъпна като брошура, както и в интерактивен вариант и ще бъде представена пред инвеститори у нас и в чужбина. </w:t>
      </w:r>
      <w:r w:rsidRPr="00F75B50">
        <w:rPr>
          <w:rFonts w:ascii="Times New Roman" w:hAnsi="Times New Roman" w:cs="Times New Roman"/>
          <w:sz w:val="24"/>
          <w:szCs w:val="24"/>
          <w:lang w:val="bg-BG"/>
        </w:rPr>
        <w:lastRenderedPageBreak/>
        <w:t>Предвижда се тя да бъде разработена в 4 езикови версии, с опция за нейното актуализиране съобразно развитието на проектните предложения.</w:t>
      </w:r>
    </w:p>
    <w:p w:rsidR="002D7611" w:rsidRPr="009B4D87" w:rsidRDefault="002D7611" w:rsidP="00863BAA">
      <w:pPr>
        <w:numPr>
          <w:ilvl w:val="0"/>
          <w:numId w:val="6"/>
        </w:numPr>
        <w:spacing w:after="0" w:line="360" w:lineRule="auto"/>
        <w:ind w:left="0" w:firstLine="426"/>
        <w:jc w:val="both"/>
        <w:rPr>
          <w:rFonts w:ascii="Times New Roman" w:hAnsi="Times New Roman" w:cs="Times New Roman"/>
          <w:sz w:val="24"/>
          <w:szCs w:val="24"/>
        </w:rPr>
      </w:pPr>
      <w:r w:rsidRPr="009B4D87">
        <w:rPr>
          <w:rFonts w:ascii="Times New Roman" w:hAnsi="Times New Roman" w:cs="Times New Roman"/>
          <w:sz w:val="24"/>
          <w:szCs w:val="24"/>
        </w:rPr>
        <w:t xml:space="preserve">Във връзка с правомощията на министъра на туризма да подпомага дейността на компетентните органи за провеждане на държавната политика в областта на обучението и повишаване квалификацията на кадрите в туризма </w:t>
      </w:r>
      <w:r w:rsidRPr="005C5F3F">
        <w:rPr>
          <w:rFonts w:ascii="Times New Roman" w:hAnsi="Times New Roman" w:cs="Times New Roman"/>
          <w:b/>
          <w:sz w:val="24"/>
          <w:szCs w:val="24"/>
        </w:rPr>
        <w:t>продължава работа Междуведомствения съвет за кадрите в туризма,</w:t>
      </w:r>
      <w:r w:rsidRPr="009B4D87">
        <w:rPr>
          <w:rFonts w:ascii="Times New Roman" w:hAnsi="Times New Roman" w:cs="Times New Roman"/>
          <w:sz w:val="24"/>
          <w:szCs w:val="24"/>
        </w:rPr>
        <w:t xml:space="preserve"> създаден като консултативен орган към министъра на туризма със Заповед № Т-РД-16-26/22.02.2016 г. </w:t>
      </w:r>
    </w:p>
    <w:p w:rsidR="002D7611" w:rsidRDefault="002D7611" w:rsidP="002D7611">
      <w:pPr>
        <w:spacing w:after="0" w:line="360" w:lineRule="auto"/>
        <w:ind w:firstLine="567"/>
        <w:jc w:val="both"/>
        <w:rPr>
          <w:rFonts w:ascii="Times New Roman" w:hAnsi="Times New Roman" w:cs="Times New Roman"/>
          <w:sz w:val="24"/>
          <w:szCs w:val="24"/>
          <w:lang w:val="bg-BG"/>
        </w:rPr>
      </w:pPr>
      <w:r w:rsidRPr="009B4D87">
        <w:rPr>
          <w:rFonts w:ascii="Times New Roman" w:hAnsi="Times New Roman" w:cs="Times New Roman"/>
          <w:sz w:val="24"/>
          <w:szCs w:val="24"/>
        </w:rPr>
        <w:t>На 20.02.2017 г. в гр. София се проведе четвъртото поредно заседание на съвета, на което се разгледа предложение за изменение на допълнение и изменение на длъжностите в областта на туризма по Национална класификация на професиите и длъжностите в Република България – 2011 г. (НКПД) и на професиите в областта на туризма по Списъка на професиите за професионално образование и обучение (СППОО) към Закона за професионалното образование и обучение. На заседанието се постави въпроса за включването на професионално направление 3.9. „Туризъм“ в Списъка на приоритетните професионални направления, утвърден с ПМС № 64 от 2016 г. и бяха представени възможностите за финансиране по отношение на наемане и квалификация и преквалификация на кадрите в туризма по Оперативна програма „Развитие на човешките ресурси“ 2014-2020 и други дон</w:t>
      </w:r>
      <w:r>
        <w:rPr>
          <w:rFonts w:ascii="Times New Roman" w:hAnsi="Times New Roman" w:cs="Times New Roman"/>
          <w:sz w:val="24"/>
          <w:szCs w:val="24"/>
        </w:rPr>
        <w:t>орски програми.</w:t>
      </w:r>
    </w:p>
    <w:p w:rsidR="002D7611" w:rsidRPr="007B094B" w:rsidRDefault="002D7611" w:rsidP="00863BAA">
      <w:pPr>
        <w:pStyle w:val="ListParagraph"/>
        <w:numPr>
          <w:ilvl w:val="0"/>
          <w:numId w:val="6"/>
        </w:numPr>
        <w:spacing w:after="0" w:line="360" w:lineRule="auto"/>
        <w:ind w:left="0" w:firstLine="426"/>
        <w:jc w:val="both"/>
        <w:rPr>
          <w:rFonts w:ascii="Times New Roman" w:hAnsi="Times New Roman" w:cs="Times New Roman"/>
          <w:sz w:val="24"/>
          <w:szCs w:val="24"/>
        </w:rPr>
      </w:pPr>
      <w:r w:rsidRPr="007B094B">
        <w:rPr>
          <w:rFonts w:ascii="Times New Roman" w:hAnsi="Times New Roman" w:cs="Times New Roman"/>
          <w:sz w:val="24"/>
          <w:szCs w:val="24"/>
        </w:rPr>
        <w:t xml:space="preserve">В следствие на проведени междуведомствени разговори и след разглеждане в Националния съвет по трудова миграция и трудова мобилност към Министерството на труда и социалната политика, в който участва заместник-министър на туризма, на 16 юни 2017 г. в Държавен вестник е обнародвано </w:t>
      </w:r>
      <w:r w:rsidRPr="00E56D63">
        <w:rPr>
          <w:rFonts w:ascii="Times New Roman" w:hAnsi="Times New Roman" w:cs="Times New Roman"/>
          <w:b/>
          <w:sz w:val="24"/>
          <w:szCs w:val="24"/>
        </w:rPr>
        <w:t>изменение на Правилника за прилагане на Закона за трудовата миграция и трудовата мобилност</w:t>
      </w:r>
      <w:r w:rsidRPr="007B094B">
        <w:rPr>
          <w:rFonts w:ascii="Times New Roman" w:hAnsi="Times New Roman" w:cs="Times New Roman"/>
          <w:sz w:val="24"/>
          <w:szCs w:val="24"/>
        </w:rPr>
        <w:t xml:space="preserve">, прието на заседанието на Министерския съвет на Р България от 08.06.2017 г., с което допълнително се облекчават условията за наемане на работници от трети страни, а именно отпада изискването работодателите да представят документи за образование, специалност, правоспособност, професионална квалификация и опит на чуждите работници, които искат да наемат за сезонна работа до 90 дни в рамките на 12 месеца. Премахва се и изискването към представената обосновка за краткосрочно наемане на чужденци да се прилагат копия от обяви в интернет, местни и национални медии. Промените дават възможност на работодателите в туристическия сектор </w:t>
      </w:r>
      <w:r w:rsidRPr="007B094B">
        <w:rPr>
          <w:rFonts w:ascii="Times New Roman" w:hAnsi="Times New Roman" w:cs="Times New Roman"/>
          <w:sz w:val="24"/>
          <w:szCs w:val="24"/>
        </w:rPr>
        <w:lastRenderedPageBreak/>
        <w:t>да наемат своевременно необходимата им временна и краткосрочна работна сила, като се запази качеството на предлаганите услуги и ръстът на чуждестранните туристи в България.</w:t>
      </w:r>
    </w:p>
    <w:p w:rsidR="002D7611" w:rsidRPr="009B4D87" w:rsidRDefault="002D7611" w:rsidP="00024F61">
      <w:pPr>
        <w:pStyle w:val="ListParagraph"/>
        <w:numPr>
          <w:ilvl w:val="0"/>
          <w:numId w:val="38"/>
        </w:numPr>
        <w:spacing w:after="0" w:line="360" w:lineRule="auto"/>
        <w:ind w:left="0" w:firstLine="360"/>
        <w:contextualSpacing/>
        <w:jc w:val="both"/>
        <w:rPr>
          <w:rFonts w:ascii="Times New Roman" w:hAnsi="Times New Roman" w:cs="Times New Roman"/>
          <w:sz w:val="24"/>
          <w:szCs w:val="24"/>
        </w:rPr>
      </w:pPr>
      <w:r w:rsidRPr="009B4D87">
        <w:rPr>
          <w:rFonts w:ascii="Times New Roman" w:hAnsi="Times New Roman" w:cs="Times New Roman"/>
          <w:sz w:val="24"/>
          <w:szCs w:val="24"/>
        </w:rPr>
        <w:t xml:space="preserve">Важна част от диалога с туристическия бизнес е </w:t>
      </w:r>
      <w:r w:rsidRPr="008503B6">
        <w:rPr>
          <w:rFonts w:ascii="Times New Roman" w:hAnsi="Times New Roman" w:cs="Times New Roman"/>
          <w:b/>
          <w:sz w:val="24"/>
          <w:szCs w:val="24"/>
        </w:rPr>
        <w:t>създаването на специална рубрика на институционалната страница на министерството „С лице към бизнеса“.</w:t>
      </w:r>
      <w:r w:rsidRPr="009B4D87">
        <w:rPr>
          <w:rFonts w:ascii="Times New Roman" w:hAnsi="Times New Roman" w:cs="Times New Roman"/>
          <w:sz w:val="24"/>
          <w:szCs w:val="24"/>
        </w:rPr>
        <w:t xml:space="preserve"> В тази посока са и осъществените промени във визуализацията на статистическите данни, които министерството публикува, както и други полезни рубрики, разработени на страницата.</w:t>
      </w:r>
    </w:p>
    <w:p w:rsidR="002D7611" w:rsidRPr="009B4D87" w:rsidRDefault="002D7611" w:rsidP="00024F61">
      <w:pPr>
        <w:pStyle w:val="ListParagraph"/>
        <w:numPr>
          <w:ilvl w:val="0"/>
          <w:numId w:val="38"/>
        </w:numPr>
        <w:spacing w:after="0" w:line="360" w:lineRule="auto"/>
        <w:ind w:left="0" w:firstLine="360"/>
        <w:contextualSpacing/>
        <w:jc w:val="both"/>
        <w:rPr>
          <w:rFonts w:ascii="Times New Roman" w:hAnsi="Times New Roman" w:cs="Times New Roman"/>
          <w:sz w:val="24"/>
          <w:szCs w:val="24"/>
        </w:rPr>
      </w:pPr>
      <w:r w:rsidRPr="009B4D87">
        <w:rPr>
          <w:rFonts w:ascii="Times New Roman" w:hAnsi="Times New Roman" w:cs="Times New Roman"/>
          <w:sz w:val="24"/>
          <w:szCs w:val="24"/>
        </w:rPr>
        <w:t xml:space="preserve">Инстаграм страницата на </w:t>
      </w:r>
      <w:r w:rsidRPr="008503B6">
        <w:rPr>
          <w:rFonts w:ascii="Times New Roman" w:hAnsi="Times New Roman" w:cs="Times New Roman"/>
          <w:b/>
          <w:sz w:val="24"/>
          <w:szCs w:val="24"/>
        </w:rPr>
        <w:t xml:space="preserve">платформата </w:t>
      </w:r>
      <w:r w:rsidRPr="008503B6">
        <w:rPr>
          <w:rStyle w:val="FontStyle36"/>
          <w:b/>
          <w:sz w:val="24"/>
          <w:szCs w:val="24"/>
        </w:rPr>
        <w:t>“I Love Bulgaria”,</w:t>
      </w:r>
      <w:r>
        <w:rPr>
          <w:rStyle w:val="FontStyle36"/>
          <w:sz w:val="24"/>
          <w:szCs w:val="24"/>
        </w:rPr>
        <w:t xml:space="preserve"> която бе разработена с </w:t>
      </w:r>
      <w:r w:rsidRPr="009B4D87">
        <w:rPr>
          <w:rStyle w:val="FontStyle36"/>
          <w:sz w:val="24"/>
          <w:szCs w:val="24"/>
        </w:rPr>
        <w:t xml:space="preserve">институционалната подкрепа на министерството </w:t>
      </w:r>
      <w:r>
        <w:rPr>
          <w:rStyle w:val="FontStyle36"/>
          <w:sz w:val="24"/>
          <w:szCs w:val="24"/>
        </w:rPr>
        <w:t>и пусната</w:t>
      </w:r>
      <w:r w:rsidRPr="009B4D87">
        <w:rPr>
          <w:rStyle w:val="FontStyle36"/>
          <w:sz w:val="24"/>
          <w:szCs w:val="24"/>
        </w:rPr>
        <w:t xml:space="preserve"> за свободно ползване </w:t>
      </w:r>
      <w:r>
        <w:rPr>
          <w:rStyle w:val="FontStyle36"/>
          <w:sz w:val="24"/>
          <w:szCs w:val="24"/>
        </w:rPr>
        <w:t xml:space="preserve">като </w:t>
      </w:r>
      <w:r w:rsidRPr="009B4D87">
        <w:rPr>
          <w:rStyle w:val="FontStyle36"/>
          <w:sz w:val="24"/>
          <w:szCs w:val="24"/>
        </w:rPr>
        <w:t>мобилно приложение обединява</w:t>
      </w:r>
      <w:r>
        <w:rPr>
          <w:rStyle w:val="FontStyle36"/>
          <w:sz w:val="24"/>
          <w:szCs w:val="24"/>
        </w:rPr>
        <w:t>ща</w:t>
      </w:r>
      <w:r w:rsidRPr="009B4D87">
        <w:rPr>
          <w:rStyle w:val="FontStyle36"/>
          <w:sz w:val="24"/>
          <w:szCs w:val="24"/>
        </w:rPr>
        <w:t xml:space="preserve"> информация и снимки за 100-те национални туристически обекта и много полезна информация за потре</w:t>
      </w:r>
      <w:r>
        <w:rPr>
          <w:rStyle w:val="FontStyle36"/>
          <w:sz w:val="24"/>
          <w:szCs w:val="24"/>
        </w:rPr>
        <w:t xml:space="preserve">бителите на туристически услуги, </w:t>
      </w:r>
      <w:r w:rsidRPr="009B4D87">
        <w:rPr>
          <w:rFonts w:ascii="Times New Roman" w:hAnsi="Times New Roman" w:cs="Times New Roman"/>
          <w:sz w:val="24"/>
          <w:szCs w:val="24"/>
        </w:rPr>
        <w:t xml:space="preserve">стартира на 15 февруари 2017 г. </w:t>
      </w:r>
    </w:p>
    <w:p w:rsidR="002D7611" w:rsidRPr="009B4D87" w:rsidRDefault="002D7611" w:rsidP="002D7611">
      <w:pPr>
        <w:spacing w:after="0" w:line="360" w:lineRule="auto"/>
        <w:ind w:firstLine="567"/>
        <w:contextualSpacing/>
        <w:jc w:val="both"/>
        <w:rPr>
          <w:rFonts w:ascii="Times New Roman" w:hAnsi="Times New Roman" w:cs="Times New Roman"/>
          <w:sz w:val="24"/>
          <w:szCs w:val="24"/>
          <w:lang w:val="bg-BG"/>
        </w:rPr>
      </w:pPr>
      <w:r w:rsidRPr="009B4D87">
        <w:rPr>
          <w:rFonts w:ascii="Times New Roman" w:hAnsi="Times New Roman" w:cs="Times New Roman"/>
          <w:sz w:val="24"/>
          <w:szCs w:val="24"/>
        </w:rPr>
        <w:t>На 1 април 2017 г. официално стартира динамичен Вайбър чат-бот на официалния интерактивен гид на България. Той предоставя информация от робот за 100-те национални туристически обекта в близост до местонахождението на туристите и останалите хора. Само с няколко кликвания на мобилния си телефон потребителите във Вайбър влизат в публичния профил на iLoveBulgaria. Там те откриват и новия чат-бот, от който могат да получат информация за всичко интересно около тях - от туристически забележителности до специалните търговски предложения на членовете на iLoveBulgaria. Това е възможно поради реализираната динамична интеграция между Вайбър и националната дигитална медия iLoveBulgaria, което подобрява предлагането на българските туристически продукти. Вайбър създаде уникалния бутон специално за мобилното приложение. С промяната платформата iLoveBulgaria се разраства и всички фирми, които членуват в нея, ще бъдат отбелязани както в самото мобилно приложение, така и във Вайбър.</w:t>
      </w:r>
    </w:p>
    <w:p w:rsidR="002D7611" w:rsidRDefault="002D7611" w:rsidP="002D7611">
      <w:pPr>
        <w:spacing w:after="0" w:line="360" w:lineRule="auto"/>
        <w:ind w:firstLine="567"/>
        <w:contextualSpacing/>
        <w:jc w:val="both"/>
        <w:rPr>
          <w:rStyle w:val="FontStyle36"/>
          <w:sz w:val="24"/>
          <w:szCs w:val="24"/>
          <w:lang w:val="bg-BG"/>
        </w:rPr>
      </w:pPr>
      <w:r w:rsidRPr="009B4D87">
        <w:rPr>
          <w:rStyle w:val="FontStyle36"/>
          <w:sz w:val="24"/>
          <w:szCs w:val="24"/>
        </w:rPr>
        <w:t xml:space="preserve">Като цяло в платформата са въведени 135 туристически обекта, които се показват на интерактивната карта на мобилното приложение iIoveBulgaria и на официалната уебстраница www.ilovebulgaria.eu, като за всеки обект е създадена отделна уебстраница с информативен характер, включващ снимков и текстови материал. Логото на Министерството на туризма е поставено на началния екран при стартиране на мобилното приложение. Споделени са рекламните видеоклипове, които популяризират българските EDEN дестинации по второто издание на проекта за тяхната комуникационна кампания, изпълняван от Министерството на туризма. Също така са отбелязани обектите на спешните центрове, на миграционните </w:t>
      </w:r>
      <w:r w:rsidRPr="009B4D87">
        <w:rPr>
          <w:rStyle w:val="FontStyle36"/>
          <w:sz w:val="24"/>
          <w:szCs w:val="24"/>
        </w:rPr>
        <w:lastRenderedPageBreak/>
        <w:t>служби, на полицейските управления и на чуждестранните посолство, което улеснява чуждестранните гости и туристи. В мобилното приложение са публикувани над 200 промоции на забележителности, част от 100-те национални туристически обекта, стана ясно на дискусията.</w:t>
      </w:r>
    </w:p>
    <w:p w:rsidR="002D7611" w:rsidRPr="0001076B" w:rsidRDefault="002D7611" w:rsidP="00024F61">
      <w:pPr>
        <w:pStyle w:val="ListParagraph"/>
        <w:numPr>
          <w:ilvl w:val="0"/>
          <w:numId w:val="38"/>
        </w:numPr>
        <w:spacing w:after="0" w:line="360" w:lineRule="auto"/>
        <w:ind w:left="0" w:firstLine="360"/>
        <w:contextualSpacing/>
        <w:jc w:val="both"/>
        <w:rPr>
          <w:rFonts w:ascii="Times New Roman" w:hAnsi="Times New Roman" w:cs="Times New Roman"/>
          <w:sz w:val="24"/>
          <w:szCs w:val="24"/>
        </w:rPr>
      </w:pPr>
      <w:r w:rsidRPr="0001076B">
        <w:rPr>
          <w:rFonts w:ascii="Times New Roman" w:hAnsi="Times New Roman" w:cs="Times New Roman"/>
          <w:sz w:val="24"/>
          <w:szCs w:val="24"/>
        </w:rPr>
        <w:t>Работи се в посока внедряване на политиките за споделената икономика и единния цифров пазар в краткосрочните и дългосрочни политики на МТ.</w:t>
      </w:r>
    </w:p>
    <w:p w:rsidR="00C14EAC" w:rsidRPr="00C14EAC" w:rsidRDefault="00C14EAC" w:rsidP="00C14EAC">
      <w:pPr>
        <w:pStyle w:val="ListParagraph"/>
        <w:spacing w:after="0" w:line="360" w:lineRule="auto"/>
        <w:jc w:val="both"/>
        <w:rPr>
          <w:rFonts w:ascii="Times New Roman" w:hAnsi="Times New Roman" w:cs="Times New Roman"/>
          <w:b/>
          <w:bCs/>
          <w:i/>
          <w:iCs/>
          <w:sz w:val="24"/>
          <w:szCs w:val="24"/>
          <w:lang w:eastAsia="bg-BG"/>
        </w:rPr>
      </w:pPr>
      <w:r w:rsidRPr="00C14EAC">
        <w:rPr>
          <w:rFonts w:ascii="Times New Roman" w:eastAsia="Times New Roman" w:hAnsi="Times New Roman" w:cs="Times New Roman"/>
          <w:b/>
          <w:sz w:val="24"/>
          <w:szCs w:val="24"/>
          <w:lang w:eastAsia="bg-BG"/>
        </w:rPr>
        <w:t>България се позиционира като дестинация за по-висок клас туристи.</w:t>
      </w:r>
    </w:p>
    <w:p w:rsidR="00E74556" w:rsidRPr="00761701" w:rsidRDefault="000E6560" w:rsidP="00863BAA">
      <w:pPr>
        <w:pStyle w:val="ListParagraph"/>
        <w:numPr>
          <w:ilvl w:val="0"/>
          <w:numId w:val="4"/>
        </w:numPr>
        <w:spacing w:before="120" w:after="120" w:line="360" w:lineRule="auto"/>
        <w:jc w:val="both"/>
        <w:rPr>
          <w:rFonts w:ascii="Times New Roman" w:hAnsi="Times New Roman" w:cs="Times New Roman"/>
          <w:b/>
          <w:bCs/>
          <w:i/>
          <w:iCs/>
          <w:sz w:val="24"/>
          <w:szCs w:val="24"/>
          <w:lang w:eastAsia="bg-BG"/>
        </w:rPr>
      </w:pPr>
      <w:r w:rsidRPr="00761701">
        <w:rPr>
          <w:rFonts w:ascii="Times New Roman" w:hAnsi="Times New Roman" w:cs="Times New Roman"/>
          <w:b/>
          <w:bCs/>
          <w:i/>
          <w:iCs/>
          <w:sz w:val="24"/>
          <w:szCs w:val="24"/>
          <w:lang w:eastAsia="bg-BG"/>
        </w:rPr>
        <w:t>Отчет на показателите за полза/ефект (Приложение № 4)</w:t>
      </w:r>
    </w:p>
    <w:tbl>
      <w:tblPr>
        <w:tblW w:w="9219" w:type="dxa"/>
        <w:jc w:val="center"/>
        <w:tblCellMar>
          <w:left w:w="70" w:type="dxa"/>
          <w:right w:w="70" w:type="dxa"/>
        </w:tblCellMar>
        <w:tblLook w:val="04A0" w:firstRow="1" w:lastRow="0" w:firstColumn="1" w:lastColumn="0" w:noHBand="0" w:noVBand="1"/>
      </w:tblPr>
      <w:tblGrid>
        <w:gridCol w:w="252"/>
        <w:gridCol w:w="4521"/>
        <w:gridCol w:w="1239"/>
        <w:gridCol w:w="1427"/>
        <w:gridCol w:w="1780"/>
      </w:tblGrid>
      <w:tr w:rsidR="00E74556" w:rsidRPr="00761701" w:rsidTr="00AE558C">
        <w:trPr>
          <w:trHeight w:val="72"/>
          <w:jc w:val="center"/>
        </w:trPr>
        <w:tc>
          <w:tcPr>
            <w:tcW w:w="252"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4521" w:type="dxa"/>
            <w:tcBorders>
              <w:top w:val="nil"/>
              <w:left w:val="nil"/>
              <w:bottom w:val="nil"/>
              <w:right w:val="nil"/>
            </w:tcBorders>
            <w:shd w:val="clear" w:color="auto" w:fill="auto"/>
            <w:noWrap/>
            <w:vAlign w:val="bottom"/>
            <w:hideMark/>
          </w:tcPr>
          <w:p w:rsidR="00E74556" w:rsidRPr="00DB66F0" w:rsidRDefault="00E74556" w:rsidP="00DB66F0">
            <w:pPr>
              <w:spacing w:after="0" w:line="360" w:lineRule="auto"/>
              <w:rPr>
                <w:rFonts w:ascii="Times New Roman" w:eastAsia="Times New Roman" w:hAnsi="Times New Roman" w:cs="Times New Roman"/>
                <w:color w:val="000000"/>
                <w:sz w:val="24"/>
                <w:szCs w:val="24"/>
                <w:lang w:eastAsia="bg-BG"/>
              </w:rPr>
            </w:pPr>
          </w:p>
        </w:tc>
        <w:tc>
          <w:tcPr>
            <w:tcW w:w="1239"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427"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780"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r>
      <w:tr w:rsidR="00E74556" w:rsidRPr="00761701" w:rsidTr="00AE558C">
        <w:trPr>
          <w:trHeight w:val="314"/>
          <w:jc w:val="center"/>
        </w:trPr>
        <w:tc>
          <w:tcPr>
            <w:tcW w:w="252"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ind w:left="-419" w:right="120" w:firstLine="419"/>
              <w:rPr>
                <w:rFonts w:ascii="Times New Roman" w:eastAsia="Times New Roman" w:hAnsi="Times New Roman" w:cs="Times New Roman"/>
                <w:color w:val="000000"/>
                <w:sz w:val="24"/>
                <w:szCs w:val="24"/>
                <w:lang w:val="bg-BG" w:eastAsia="bg-BG"/>
              </w:rPr>
            </w:pPr>
          </w:p>
        </w:tc>
        <w:tc>
          <w:tcPr>
            <w:tcW w:w="4521"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239"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427"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1780"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r>
      <w:tr w:rsidR="00E74556" w:rsidRPr="00761701" w:rsidTr="00AE558C">
        <w:trPr>
          <w:trHeight w:val="329"/>
          <w:jc w:val="center"/>
        </w:trPr>
        <w:tc>
          <w:tcPr>
            <w:tcW w:w="252" w:type="dxa"/>
            <w:tcBorders>
              <w:top w:val="nil"/>
              <w:left w:val="nil"/>
              <w:bottom w:val="nil"/>
              <w:right w:val="nil"/>
            </w:tcBorders>
            <w:shd w:val="clear" w:color="auto" w:fill="auto"/>
            <w:noWrap/>
            <w:vAlign w:val="bottom"/>
            <w:hideMark/>
          </w:tcPr>
          <w:p w:rsidR="00E74556" w:rsidRPr="00761701" w:rsidRDefault="00E74556" w:rsidP="00DB66F0">
            <w:pPr>
              <w:spacing w:after="0" w:line="360" w:lineRule="auto"/>
              <w:rPr>
                <w:rFonts w:ascii="Times New Roman" w:eastAsia="Times New Roman" w:hAnsi="Times New Roman" w:cs="Times New Roman"/>
                <w:color w:val="000000"/>
                <w:sz w:val="24"/>
                <w:szCs w:val="24"/>
                <w:lang w:val="bg-BG" w:eastAsia="bg-BG"/>
              </w:rPr>
            </w:pPr>
          </w:p>
        </w:tc>
        <w:tc>
          <w:tcPr>
            <w:tcW w:w="8967" w:type="dxa"/>
            <w:gridSpan w:val="4"/>
            <w:tcBorders>
              <w:top w:val="nil"/>
              <w:left w:val="nil"/>
              <w:bottom w:val="single" w:sz="8" w:space="0" w:color="auto"/>
              <w:right w:val="nil"/>
            </w:tcBorders>
            <w:shd w:val="clear" w:color="auto" w:fill="auto"/>
            <w:noWrap/>
            <w:vAlign w:val="center"/>
            <w:hideMark/>
          </w:tcPr>
          <w:p w:rsidR="00E74556" w:rsidRPr="00761701" w:rsidRDefault="00E74556" w:rsidP="00DB66F0">
            <w:pPr>
              <w:spacing w:after="0" w:line="360" w:lineRule="auto"/>
              <w:jc w:val="center"/>
              <w:rPr>
                <w:rFonts w:ascii="Times New Roman" w:eastAsia="Times New Roman" w:hAnsi="Times New Roman" w:cs="Times New Roman"/>
                <w:b/>
                <w:bCs/>
                <w:color w:val="000000"/>
                <w:sz w:val="24"/>
                <w:szCs w:val="24"/>
                <w:lang w:val="bg-BG" w:eastAsia="bg-BG"/>
              </w:rPr>
            </w:pPr>
            <w:r w:rsidRPr="00761701">
              <w:rPr>
                <w:rFonts w:ascii="Times New Roman" w:eastAsia="Times New Roman" w:hAnsi="Times New Roman" w:cs="Times New Roman"/>
                <w:b/>
                <w:bCs/>
                <w:color w:val="000000"/>
                <w:sz w:val="24"/>
                <w:szCs w:val="24"/>
                <w:lang w:val="bg-BG" w:eastAsia="bg-BG"/>
              </w:rPr>
              <w:t>Приложение № 4</w:t>
            </w:r>
            <w:r w:rsidRPr="00761701">
              <w:rPr>
                <w:rFonts w:ascii="Times New Roman" w:eastAsia="Times New Roman" w:hAnsi="Times New Roman" w:cs="Times New Roman"/>
                <w:color w:val="000000"/>
                <w:sz w:val="24"/>
                <w:szCs w:val="24"/>
                <w:lang w:val="bg-BG" w:eastAsia="bg-BG"/>
              </w:rPr>
              <w:t xml:space="preserve"> – Отчет на показателите за полза/ефект</w:t>
            </w:r>
          </w:p>
        </w:tc>
      </w:tr>
      <w:tr w:rsidR="00E74556" w:rsidRPr="00761701" w:rsidTr="00AE558C">
        <w:trPr>
          <w:trHeight w:val="418"/>
          <w:jc w:val="center"/>
        </w:trPr>
        <w:tc>
          <w:tcPr>
            <w:tcW w:w="252"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4521" w:type="dxa"/>
            <w:tcBorders>
              <w:top w:val="nil"/>
              <w:left w:val="single" w:sz="8" w:space="0" w:color="auto"/>
              <w:bottom w:val="nil"/>
              <w:right w:val="single" w:sz="8" w:space="0" w:color="auto"/>
            </w:tcBorders>
            <w:shd w:val="clear" w:color="auto" w:fill="4BACC6" w:themeFill="accent5"/>
            <w:vAlign w:val="center"/>
            <w:hideMark/>
          </w:tcPr>
          <w:p w:rsidR="00E74556" w:rsidRPr="009A6B57" w:rsidRDefault="00DD5431" w:rsidP="00DD5431">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eastAsia="bg-BG"/>
              </w:rPr>
              <w:t>7100</w:t>
            </w:r>
            <w:r w:rsidR="00E74556" w:rsidRPr="009A6B57">
              <w:rPr>
                <w:rFonts w:ascii="Times New Roman" w:eastAsia="Times New Roman" w:hAnsi="Times New Roman" w:cs="Times New Roman"/>
                <w:b/>
                <w:bCs/>
                <w:color w:val="000000"/>
                <w:sz w:val="20"/>
                <w:szCs w:val="24"/>
                <w:lang w:val="bg-BG" w:eastAsia="bg-BG"/>
              </w:rPr>
              <w:t>.</w:t>
            </w:r>
            <w:r w:rsidRPr="009A6B57">
              <w:rPr>
                <w:rFonts w:ascii="Times New Roman" w:eastAsia="Times New Roman" w:hAnsi="Times New Roman" w:cs="Times New Roman"/>
                <w:b/>
                <w:bCs/>
                <w:color w:val="000000"/>
                <w:sz w:val="20"/>
                <w:szCs w:val="24"/>
                <w:lang w:eastAsia="bg-BG"/>
              </w:rPr>
              <w:t>01</w:t>
            </w:r>
            <w:r w:rsidR="00E74556" w:rsidRPr="009A6B57">
              <w:rPr>
                <w:rFonts w:ascii="Times New Roman" w:eastAsia="Times New Roman" w:hAnsi="Times New Roman" w:cs="Times New Roman"/>
                <w:b/>
                <w:bCs/>
                <w:color w:val="000000"/>
                <w:sz w:val="20"/>
                <w:szCs w:val="24"/>
                <w:lang w:val="bg-BG" w:eastAsia="bg-BG"/>
              </w:rPr>
              <w:t>.</w:t>
            </w:r>
            <w:r w:rsidRPr="009A6B57">
              <w:rPr>
                <w:rFonts w:ascii="Times New Roman" w:eastAsia="Times New Roman" w:hAnsi="Times New Roman" w:cs="Times New Roman"/>
                <w:b/>
                <w:bCs/>
                <w:color w:val="000000"/>
                <w:sz w:val="20"/>
                <w:szCs w:val="24"/>
                <w:lang w:eastAsia="bg-BG"/>
              </w:rPr>
              <w:t>00</w:t>
            </w:r>
            <w:r w:rsidR="00E74556" w:rsidRPr="009A6B57">
              <w:rPr>
                <w:rFonts w:ascii="Times New Roman" w:eastAsia="Times New Roman" w:hAnsi="Times New Roman" w:cs="Times New Roman"/>
                <w:b/>
                <w:bCs/>
                <w:color w:val="000000"/>
                <w:sz w:val="20"/>
                <w:szCs w:val="24"/>
                <w:lang w:val="bg-BG" w:eastAsia="bg-BG"/>
              </w:rPr>
              <w:t xml:space="preserve"> </w:t>
            </w:r>
            <w:r w:rsidRPr="009A6B57">
              <w:rPr>
                <w:rFonts w:ascii="Times New Roman" w:eastAsia="Times New Roman" w:hAnsi="Times New Roman" w:cs="Times New Roman"/>
                <w:b/>
                <w:bCs/>
                <w:color w:val="000000"/>
                <w:sz w:val="20"/>
                <w:szCs w:val="24"/>
                <w:lang w:val="bg-BG" w:eastAsia="bg-BG"/>
              </w:rPr>
              <w:t>Политика в областта на устойчивото развитие на туризма</w:t>
            </w:r>
          </w:p>
        </w:tc>
        <w:tc>
          <w:tcPr>
            <w:tcW w:w="1239"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 xml:space="preserve">Мерна единица </w:t>
            </w:r>
          </w:p>
        </w:tc>
        <w:tc>
          <w:tcPr>
            <w:tcW w:w="1427"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Целева стойност</w:t>
            </w:r>
          </w:p>
        </w:tc>
        <w:tc>
          <w:tcPr>
            <w:tcW w:w="1780"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color w:val="000000"/>
                <w:sz w:val="20"/>
                <w:szCs w:val="24"/>
                <w:lang w:val="bg-BG" w:eastAsia="bg-BG"/>
              </w:rPr>
            </w:pPr>
            <w:r w:rsidRPr="009A6B57">
              <w:rPr>
                <w:rFonts w:ascii="Times New Roman" w:eastAsia="Times New Roman" w:hAnsi="Times New Roman" w:cs="Times New Roman"/>
                <w:b/>
                <w:bCs/>
                <w:color w:val="000000"/>
                <w:sz w:val="20"/>
                <w:szCs w:val="24"/>
                <w:lang w:val="bg-BG" w:eastAsia="bg-BG"/>
              </w:rPr>
              <w:t>Отчет</w:t>
            </w:r>
          </w:p>
        </w:tc>
      </w:tr>
      <w:tr w:rsidR="00E74556" w:rsidRPr="00761701" w:rsidTr="00AE558C">
        <w:trPr>
          <w:trHeight w:val="329"/>
          <w:jc w:val="center"/>
        </w:trPr>
        <w:tc>
          <w:tcPr>
            <w:tcW w:w="252"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4521" w:type="dxa"/>
            <w:tcBorders>
              <w:top w:val="nil"/>
              <w:left w:val="single" w:sz="8" w:space="0" w:color="auto"/>
              <w:bottom w:val="single" w:sz="8" w:space="0" w:color="auto"/>
              <w:right w:val="single" w:sz="8" w:space="0" w:color="auto"/>
            </w:tcBorders>
            <w:shd w:val="clear" w:color="auto" w:fill="4BACC6" w:themeFill="accent5"/>
            <w:vAlign w:val="center"/>
            <w:hideMark/>
          </w:tcPr>
          <w:p w:rsidR="00E74556" w:rsidRPr="009A6B57" w:rsidRDefault="00E74556" w:rsidP="00E74556">
            <w:pPr>
              <w:spacing w:after="0" w:line="240" w:lineRule="auto"/>
              <w:jc w:val="center"/>
              <w:rPr>
                <w:rFonts w:ascii="Times New Roman" w:eastAsia="Times New Roman" w:hAnsi="Times New Roman" w:cs="Times New Roman"/>
                <w:b/>
                <w:bCs/>
                <w:i/>
                <w:iCs/>
                <w:color w:val="000000"/>
                <w:sz w:val="20"/>
                <w:szCs w:val="24"/>
                <w:lang w:val="bg-BG" w:eastAsia="bg-BG"/>
              </w:rPr>
            </w:pPr>
            <w:r w:rsidRPr="009A6B57">
              <w:rPr>
                <w:rFonts w:ascii="Times New Roman" w:eastAsia="Times New Roman" w:hAnsi="Times New Roman" w:cs="Times New Roman"/>
                <w:b/>
                <w:bCs/>
                <w:i/>
                <w:iCs/>
                <w:color w:val="000000"/>
                <w:sz w:val="20"/>
                <w:szCs w:val="24"/>
                <w:lang w:val="bg-BG" w:eastAsia="bg-BG"/>
              </w:rPr>
              <w:t>Показатели за полза/ефект</w:t>
            </w:r>
          </w:p>
        </w:tc>
        <w:tc>
          <w:tcPr>
            <w:tcW w:w="1239" w:type="dxa"/>
            <w:vMerge/>
            <w:tcBorders>
              <w:top w:val="nil"/>
              <w:left w:val="single" w:sz="8" w:space="0" w:color="auto"/>
              <w:bottom w:val="single" w:sz="8" w:space="0" w:color="000000"/>
              <w:right w:val="single" w:sz="8" w:space="0" w:color="auto"/>
            </w:tcBorders>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p>
        </w:tc>
        <w:tc>
          <w:tcPr>
            <w:tcW w:w="1427" w:type="dxa"/>
            <w:vMerge/>
            <w:tcBorders>
              <w:top w:val="nil"/>
              <w:left w:val="single" w:sz="8" w:space="0" w:color="auto"/>
              <w:bottom w:val="single" w:sz="8" w:space="0" w:color="000000"/>
              <w:right w:val="single" w:sz="8" w:space="0" w:color="auto"/>
            </w:tcBorders>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p>
        </w:tc>
        <w:tc>
          <w:tcPr>
            <w:tcW w:w="1780" w:type="dxa"/>
            <w:vMerge/>
            <w:tcBorders>
              <w:top w:val="nil"/>
              <w:left w:val="single" w:sz="8" w:space="0" w:color="auto"/>
              <w:bottom w:val="single" w:sz="8" w:space="0" w:color="000000"/>
              <w:right w:val="single" w:sz="8" w:space="0" w:color="auto"/>
            </w:tcBorders>
            <w:vAlign w:val="center"/>
            <w:hideMark/>
          </w:tcPr>
          <w:p w:rsidR="00E74556" w:rsidRPr="009A6B57" w:rsidRDefault="00E74556" w:rsidP="00E74556">
            <w:pPr>
              <w:spacing w:after="0" w:line="240" w:lineRule="auto"/>
              <w:rPr>
                <w:rFonts w:ascii="Times New Roman" w:eastAsia="Times New Roman" w:hAnsi="Times New Roman" w:cs="Times New Roman"/>
                <w:b/>
                <w:bCs/>
                <w:color w:val="000000"/>
                <w:sz w:val="20"/>
                <w:szCs w:val="24"/>
                <w:lang w:val="bg-BG" w:eastAsia="bg-BG"/>
              </w:rPr>
            </w:pPr>
          </w:p>
        </w:tc>
      </w:tr>
      <w:tr w:rsidR="00DD5431" w:rsidRPr="00761701" w:rsidTr="00AE558C">
        <w:trPr>
          <w:trHeight w:val="329"/>
          <w:jc w:val="center"/>
        </w:trPr>
        <w:tc>
          <w:tcPr>
            <w:tcW w:w="252" w:type="dxa"/>
            <w:tcBorders>
              <w:top w:val="nil"/>
              <w:left w:val="nil"/>
              <w:bottom w:val="nil"/>
              <w:right w:val="nil"/>
            </w:tcBorders>
            <w:shd w:val="clear" w:color="auto" w:fill="auto"/>
            <w:noWrap/>
            <w:vAlign w:val="bottom"/>
            <w:hideMark/>
          </w:tcPr>
          <w:p w:rsidR="00DD5431" w:rsidRPr="00761701" w:rsidRDefault="00DD5431" w:rsidP="00E74556">
            <w:pPr>
              <w:spacing w:after="0" w:line="240" w:lineRule="auto"/>
              <w:rPr>
                <w:rFonts w:ascii="Times New Roman" w:eastAsia="Times New Roman" w:hAnsi="Times New Roman" w:cs="Times New Roman"/>
                <w:color w:val="000000"/>
                <w:sz w:val="24"/>
                <w:szCs w:val="24"/>
                <w:lang w:val="bg-BG" w:eastAsia="bg-BG"/>
              </w:rPr>
            </w:pPr>
          </w:p>
        </w:tc>
        <w:tc>
          <w:tcPr>
            <w:tcW w:w="4521" w:type="dxa"/>
            <w:tcBorders>
              <w:top w:val="nil"/>
              <w:left w:val="single" w:sz="8" w:space="0" w:color="auto"/>
              <w:bottom w:val="single" w:sz="8" w:space="0" w:color="auto"/>
              <w:right w:val="single" w:sz="8" w:space="0" w:color="auto"/>
            </w:tcBorders>
            <w:shd w:val="clear" w:color="auto" w:fill="auto"/>
            <w:hideMark/>
          </w:tcPr>
          <w:p w:rsidR="00DD5431" w:rsidRPr="009A6B57" w:rsidRDefault="00DD5431" w:rsidP="00E059FC">
            <w:pPr>
              <w:spacing w:after="0" w:line="240" w:lineRule="auto"/>
              <w:jc w:val="both"/>
              <w:rPr>
                <w:rFonts w:ascii="Times New Roman" w:hAnsi="Times New Roman" w:cs="Times New Roman"/>
                <w:sz w:val="20"/>
                <w:szCs w:val="24"/>
                <w:lang w:val="bg-BG" w:eastAsia="bg-BG"/>
              </w:rPr>
            </w:pPr>
            <w:r w:rsidRPr="009A6B57">
              <w:rPr>
                <w:rFonts w:ascii="Times New Roman" w:hAnsi="Times New Roman" w:cs="Times New Roman"/>
                <w:sz w:val="20"/>
                <w:szCs w:val="24"/>
                <w:lang w:val="bg-BG" w:eastAsia="bg-BG"/>
              </w:rPr>
              <w:t>1. Ръст на броя на чуждестранни туристи</w:t>
            </w:r>
          </w:p>
        </w:tc>
        <w:tc>
          <w:tcPr>
            <w:tcW w:w="1239" w:type="dxa"/>
            <w:tcBorders>
              <w:top w:val="nil"/>
              <w:left w:val="nil"/>
              <w:bottom w:val="single" w:sz="8" w:space="0" w:color="auto"/>
              <w:right w:val="single" w:sz="8" w:space="0" w:color="auto"/>
            </w:tcBorders>
            <w:shd w:val="clear" w:color="auto" w:fill="auto"/>
            <w:hideMark/>
          </w:tcPr>
          <w:p w:rsidR="00DD5431" w:rsidRPr="009A6B57" w:rsidRDefault="00DD5431" w:rsidP="00E059FC">
            <w:pPr>
              <w:spacing w:after="0" w:line="240" w:lineRule="auto"/>
              <w:jc w:val="center"/>
              <w:rPr>
                <w:rFonts w:ascii="Times New Roman" w:hAnsi="Times New Roman" w:cs="Times New Roman"/>
                <w:sz w:val="20"/>
                <w:szCs w:val="24"/>
                <w:lang w:val="bg-BG" w:eastAsia="bg-BG"/>
              </w:rPr>
            </w:pPr>
            <w:r w:rsidRPr="009A6B57">
              <w:rPr>
                <w:rFonts w:ascii="Times New Roman" w:hAnsi="Times New Roman" w:cs="Times New Roman"/>
                <w:sz w:val="20"/>
                <w:szCs w:val="24"/>
                <w:lang w:val="bg-BG" w:eastAsia="bg-BG"/>
              </w:rPr>
              <w:t>%</w:t>
            </w:r>
          </w:p>
        </w:tc>
        <w:tc>
          <w:tcPr>
            <w:tcW w:w="1427" w:type="dxa"/>
            <w:tcBorders>
              <w:top w:val="nil"/>
              <w:left w:val="nil"/>
              <w:bottom w:val="single" w:sz="8" w:space="0" w:color="auto"/>
              <w:right w:val="single" w:sz="8" w:space="0" w:color="auto"/>
            </w:tcBorders>
            <w:shd w:val="clear" w:color="auto" w:fill="auto"/>
            <w:hideMark/>
          </w:tcPr>
          <w:p w:rsidR="00DD5431" w:rsidRPr="009A6B57" w:rsidRDefault="00C14EAC" w:rsidP="00E059FC">
            <w:pPr>
              <w:spacing w:after="0" w:line="240" w:lineRule="auto"/>
              <w:rPr>
                <w:rFonts w:ascii="Times New Roman" w:hAnsi="Times New Roman" w:cs="Times New Roman"/>
                <w:sz w:val="20"/>
                <w:szCs w:val="24"/>
                <w:lang w:val="bg-BG" w:eastAsia="bg-BG"/>
              </w:rPr>
            </w:pPr>
            <w:r>
              <w:rPr>
                <w:rFonts w:ascii="Times New Roman" w:hAnsi="Times New Roman" w:cs="Times New Roman"/>
                <w:sz w:val="20"/>
                <w:szCs w:val="24"/>
                <w:lang w:val="bg-BG" w:eastAsia="bg-BG"/>
              </w:rPr>
              <w:t>2</w:t>
            </w:r>
            <w:r w:rsidR="003C1A8E">
              <w:rPr>
                <w:rFonts w:ascii="Times New Roman" w:hAnsi="Times New Roman" w:cs="Times New Roman"/>
                <w:sz w:val="20"/>
                <w:szCs w:val="24"/>
                <w:lang w:val="bg-BG" w:eastAsia="bg-BG"/>
              </w:rPr>
              <w:t>,5</w:t>
            </w:r>
            <w:r w:rsidR="00DD5431" w:rsidRPr="009A6B57">
              <w:rPr>
                <w:rFonts w:ascii="Times New Roman" w:hAnsi="Times New Roman" w:cs="Times New Roman"/>
                <w:sz w:val="20"/>
                <w:szCs w:val="24"/>
                <w:lang w:val="bg-BG" w:eastAsia="bg-BG"/>
              </w:rPr>
              <w:t xml:space="preserve">% </w:t>
            </w:r>
          </w:p>
          <w:p w:rsidR="00DD5431" w:rsidRPr="009A6B57" w:rsidRDefault="00DD5431" w:rsidP="00C14EAC">
            <w:pPr>
              <w:spacing w:after="0" w:line="240" w:lineRule="auto"/>
              <w:rPr>
                <w:rFonts w:ascii="Times New Roman" w:hAnsi="Times New Roman" w:cs="Times New Roman"/>
                <w:sz w:val="20"/>
                <w:szCs w:val="24"/>
                <w:lang w:val="bg-BG" w:eastAsia="bg-BG"/>
              </w:rPr>
            </w:pPr>
            <w:r w:rsidRPr="009A6B57">
              <w:rPr>
                <w:rFonts w:ascii="Times New Roman" w:hAnsi="Times New Roman" w:cs="Times New Roman"/>
                <w:sz w:val="20"/>
                <w:szCs w:val="24"/>
                <w:lang w:val="bg-BG" w:eastAsia="bg-BG"/>
              </w:rPr>
              <w:t>спрямо 201</w:t>
            </w:r>
            <w:r w:rsidR="00C14EAC">
              <w:rPr>
                <w:rFonts w:ascii="Times New Roman" w:hAnsi="Times New Roman" w:cs="Times New Roman"/>
                <w:sz w:val="20"/>
                <w:szCs w:val="24"/>
                <w:lang w:val="bg-BG" w:eastAsia="bg-BG"/>
              </w:rPr>
              <w:t>6</w:t>
            </w:r>
            <w:r w:rsidRPr="009A6B57">
              <w:rPr>
                <w:rFonts w:ascii="Times New Roman" w:hAnsi="Times New Roman" w:cs="Times New Roman"/>
                <w:sz w:val="20"/>
                <w:szCs w:val="24"/>
                <w:lang w:val="bg-BG" w:eastAsia="bg-BG"/>
              </w:rPr>
              <w:t xml:space="preserve"> г.</w:t>
            </w:r>
          </w:p>
        </w:tc>
        <w:tc>
          <w:tcPr>
            <w:tcW w:w="1780" w:type="dxa"/>
            <w:tcBorders>
              <w:top w:val="nil"/>
              <w:left w:val="nil"/>
              <w:bottom w:val="single" w:sz="8" w:space="0" w:color="auto"/>
              <w:right w:val="single" w:sz="8" w:space="0" w:color="auto"/>
            </w:tcBorders>
            <w:shd w:val="clear" w:color="auto" w:fill="auto"/>
            <w:vAlign w:val="center"/>
            <w:hideMark/>
          </w:tcPr>
          <w:p w:rsidR="00DD5431" w:rsidRDefault="003C1A8E" w:rsidP="00E059FC">
            <w:pPr>
              <w:spacing w:after="0" w:line="240" w:lineRule="auto"/>
              <w:jc w:val="center"/>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val="bg-BG" w:eastAsia="bg-BG"/>
              </w:rPr>
              <w:t>+1</w:t>
            </w:r>
            <w:r w:rsidR="00C14EAC">
              <w:rPr>
                <w:rFonts w:ascii="Times New Roman" w:eastAsia="Times New Roman" w:hAnsi="Times New Roman" w:cs="Times New Roman"/>
                <w:color w:val="000000"/>
                <w:sz w:val="20"/>
                <w:szCs w:val="24"/>
                <w:lang w:val="bg-BG" w:eastAsia="bg-BG"/>
              </w:rPr>
              <w:t>2</w:t>
            </w:r>
            <w:r w:rsidR="00AE558C">
              <w:rPr>
                <w:rFonts w:ascii="Times New Roman" w:eastAsia="Times New Roman" w:hAnsi="Times New Roman" w:cs="Times New Roman"/>
                <w:color w:val="000000"/>
                <w:sz w:val="20"/>
                <w:szCs w:val="24"/>
                <w:lang w:val="bg-BG" w:eastAsia="bg-BG"/>
              </w:rPr>
              <w:t>,</w:t>
            </w:r>
            <w:r w:rsidR="00C14EAC">
              <w:rPr>
                <w:rFonts w:ascii="Times New Roman" w:eastAsia="Times New Roman" w:hAnsi="Times New Roman" w:cs="Times New Roman"/>
                <w:color w:val="000000"/>
                <w:sz w:val="20"/>
                <w:szCs w:val="24"/>
                <w:lang w:val="bg-BG" w:eastAsia="bg-BG"/>
              </w:rPr>
              <w:t>8</w:t>
            </w:r>
            <w:r w:rsidR="00FC10E0" w:rsidRPr="009A6B57">
              <w:rPr>
                <w:rFonts w:ascii="Times New Roman" w:eastAsia="Times New Roman" w:hAnsi="Times New Roman" w:cs="Times New Roman"/>
                <w:color w:val="000000"/>
                <w:sz w:val="20"/>
                <w:szCs w:val="24"/>
                <w:lang w:eastAsia="bg-BG"/>
              </w:rPr>
              <w:t>%</w:t>
            </w:r>
          </w:p>
          <w:p w:rsidR="00E059FC" w:rsidRPr="00E059FC" w:rsidRDefault="00E059FC" w:rsidP="00C14EAC">
            <w:pPr>
              <w:spacing w:after="0" w:line="240" w:lineRule="auto"/>
              <w:jc w:val="both"/>
              <w:rPr>
                <w:rFonts w:ascii="Times New Roman" w:eastAsia="Times New Roman" w:hAnsi="Times New Roman" w:cs="Times New Roman"/>
                <w:color w:val="000000"/>
                <w:sz w:val="20"/>
                <w:szCs w:val="24"/>
                <w:lang w:val="bg-BG" w:eastAsia="bg-BG"/>
              </w:rPr>
            </w:pPr>
            <w:r>
              <w:rPr>
                <w:rFonts w:ascii="Times New Roman" w:eastAsia="Times New Roman" w:hAnsi="Times New Roman" w:cs="Times New Roman"/>
                <w:color w:val="000000"/>
                <w:sz w:val="20"/>
                <w:szCs w:val="24"/>
                <w:lang w:val="bg-BG" w:eastAsia="bg-BG"/>
              </w:rPr>
              <w:t xml:space="preserve">(Ръст за </w:t>
            </w:r>
            <w:r w:rsidR="00C14EAC">
              <w:rPr>
                <w:rFonts w:ascii="Times New Roman" w:eastAsia="Times New Roman" w:hAnsi="Times New Roman" w:cs="Times New Roman"/>
                <w:color w:val="000000"/>
                <w:sz w:val="20"/>
                <w:szCs w:val="24"/>
                <w:lang w:val="bg-BG" w:eastAsia="bg-BG"/>
              </w:rPr>
              <w:t xml:space="preserve">периода януари-май </w:t>
            </w:r>
            <w:r>
              <w:rPr>
                <w:rFonts w:ascii="Times New Roman" w:eastAsia="Times New Roman" w:hAnsi="Times New Roman" w:cs="Times New Roman"/>
                <w:color w:val="000000"/>
                <w:sz w:val="20"/>
                <w:szCs w:val="24"/>
                <w:lang w:val="bg-BG" w:eastAsia="bg-BG"/>
              </w:rPr>
              <w:t>201</w:t>
            </w:r>
            <w:r w:rsidR="00C14EAC">
              <w:rPr>
                <w:rFonts w:ascii="Times New Roman" w:eastAsia="Times New Roman" w:hAnsi="Times New Roman" w:cs="Times New Roman"/>
                <w:color w:val="000000"/>
                <w:sz w:val="20"/>
                <w:szCs w:val="24"/>
                <w:lang w:val="bg-BG" w:eastAsia="bg-BG"/>
              </w:rPr>
              <w:t>7 г.</w:t>
            </w:r>
            <w:r>
              <w:rPr>
                <w:rFonts w:ascii="Times New Roman" w:eastAsia="Times New Roman" w:hAnsi="Times New Roman" w:cs="Times New Roman"/>
                <w:color w:val="000000"/>
                <w:sz w:val="20"/>
                <w:szCs w:val="24"/>
                <w:lang w:val="bg-BG" w:eastAsia="bg-BG"/>
              </w:rPr>
              <w:t xml:space="preserve"> спрямо</w:t>
            </w:r>
            <w:r w:rsidR="00C14EAC">
              <w:rPr>
                <w:rFonts w:ascii="Times New Roman" w:eastAsia="Times New Roman" w:hAnsi="Times New Roman" w:cs="Times New Roman"/>
                <w:color w:val="000000"/>
                <w:sz w:val="20"/>
                <w:szCs w:val="24"/>
                <w:lang w:val="bg-BG" w:eastAsia="bg-BG"/>
              </w:rPr>
              <w:t xml:space="preserve"> периода янури-май</w:t>
            </w:r>
            <w:r>
              <w:rPr>
                <w:rFonts w:ascii="Times New Roman" w:eastAsia="Times New Roman" w:hAnsi="Times New Roman" w:cs="Times New Roman"/>
                <w:color w:val="000000"/>
                <w:sz w:val="20"/>
                <w:szCs w:val="24"/>
                <w:lang w:val="bg-BG" w:eastAsia="bg-BG"/>
              </w:rPr>
              <w:t xml:space="preserve"> 201</w:t>
            </w:r>
            <w:r w:rsidR="00C14EAC">
              <w:rPr>
                <w:rFonts w:ascii="Times New Roman" w:eastAsia="Times New Roman" w:hAnsi="Times New Roman" w:cs="Times New Roman"/>
                <w:color w:val="000000"/>
                <w:sz w:val="20"/>
                <w:szCs w:val="24"/>
                <w:lang w:val="bg-BG" w:eastAsia="bg-BG"/>
              </w:rPr>
              <w:t>6</w:t>
            </w:r>
            <w:r>
              <w:rPr>
                <w:rFonts w:ascii="Times New Roman" w:eastAsia="Times New Roman" w:hAnsi="Times New Roman" w:cs="Times New Roman"/>
                <w:color w:val="000000"/>
                <w:sz w:val="20"/>
                <w:szCs w:val="24"/>
                <w:lang w:val="bg-BG" w:eastAsia="bg-BG"/>
              </w:rPr>
              <w:t xml:space="preserve"> г.)</w:t>
            </w:r>
          </w:p>
        </w:tc>
      </w:tr>
      <w:tr w:rsidR="00DD5431" w:rsidRPr="00761701" w:rsidTr="000E1E37">
        <w:trPr>
          <w:trHeight w:val="329"/>
          <w:jc w:val="center"/>
        </w:trPr>
        <w:tc>
          <w:tcPr>
            <w:tcW w:w="252" w:type="dxa"/>
            <w:tcBorders>
              <w:top w:val="nil"/>
              <w:left w:val="nil"/>
              <w:bottom w:val="nil"/>
              <w:right w:val="nil"/>
            </w:tcBorders>
            <w:shd w:val="clear" w:color="auto" w:fill="auto"/>
            <w:noWrap/>
            <w:vAlign w:val="bottom"/>
            <w:hideMark/>
          </w:tcPr>
          <w:p w:rsidR="00DD5431" w:rsidRPr="00761701" w:rsidRDefault="00DD5431" w:rsidP="00E74556">
            <w:pPr>
              <w:spacing w:after="0" w:line="240" w:lineRule="auto"/>
              <w:rPr>
                <w:rFonts w:ascii="Times New Roman" w:eastAsia="Times New Roman" w:hAnsi="Times New Roman" w:cs="Times New Roman"/>
                <w:color w:val="000000"/>
                <w:sz w:val="24"/>
                <w:szCs w:val="24"/>
                <w:lang w:val="bg-BG" w:eastAsia="bg-BG"/>
              </w:rPr>
            </w:pPr>
          </w:p>
        </w:tc>
        <w:tc>
          <w:tcPr>
            <w:tcW w:w="4521" w:type="dxa"/>
            <w:tcBorders>
              <w:top w:val="nil"/>
              <w:left w:val="single" w:sz="8" w:space="0" w:color="auto"/>
              <w:bottom w:val="single" w:sz="8" w:space="0" w:color="auto"/>
              <w:right w:val="single" w:sz="8" w:space="0" w:color="auto"/>
            </w:tcBorders>
            <w:shd w:val="clear" w:color="auto" w:fill="auto"/>
            <w:hideMark/>
          </w:tcPr>
          <w:p w:rsidR="00DD5431" w:rsidRPr="009A6B57" w:rsidRDefault="00DD5431" w:rsidP="00A429A1">
            <w:pPr>
              <w:spacing w:after="0" w:line="240" w:lineRule="auto"/>
              <w:jc w:val="both"/>
              <w:rPr>
                <w:rFonts w:ascii="Times New Roman" w:hAnsi="Times New Roman" w:cs="Times New Roman"/>
                <w:sz w:val="20"/>
                <w:szCs w:val="24"/>
                <w:lang w:val="bg-BG" w:eastAsia="bg-BG"/>
              </w:rPr>
            </w:pPr>
            <w:r w:rsidRPr="009A6B57">
              <w:rPr>
                <w:rFonts w:ascii="Times New Roman" w:hAnsi="Times New Roman" w:cs="Times New Roman"/>
                <w:sz w:val="20"/>
                <w:szCs w:val="24"/>
                <w:lang w:val="bg-BG" w:eastAsia="bg-BG"/>
              </w:rPr>
              <w:t xml:space="preserve">2. Ръст на приходите от туризъм </w:t>
            </w:r>
          </w:p>
        </w:tc>
        <w:tc>
          <w:tcPr>
            <w:tcW w:w="1239" w:type="dxa"/>
            <w:tcBorders>
              <w:top w:val="nil"/>
              <w:left w:val="nil"/>
              <w:bottom w:val="single" w:sz="8" w:space="0" w:color="auto"/>
              <w:right w:val="single" w:sz="8" w:space="0" w:color="auto"/>
            </w:tcBorders>
            <w:shd w:val="clear" w:color="auto" w:fill="auto"/>
            <w:hideMark/>
          </w:tcPr>
          <w:p w:rsidR="00DD5431" w:rsidRPr="009A6B57" w:rsidRDefault="00DD5431" w:rsidP="00A429A1">
            <w:pPr>
              <w:spacing w:after="0" w:line="240" w:lineRule="auto"/>
              <w:jc w:val="center"/>
              <w:rPr>
                <w:rFonts w:ascii="Times New Roman" w:hAnsi="Times New Roman" w:cs="Times New Roman"/>
                <w:sz w:val="20"/>
                <w:szCs w:val="24"/>
                <w:lang w:val="bg-BG" w:eastAsia="bg-BG"/>
              </w:rPr>
            </w:pPr>
            <w:r w:rsidRPr="009A6B57">
              <w:rPr>
                <w:rFonts w:ascii="Times New Roman" w:hAnsi="Times New Roman" w:cs="Times New Roman"/>
                <w:sz w:val="20"/>
                <w:szCs w:val="24"/>
                <w:lang w:val="bg-BG" w:eastAsia="bg-BG"/>
              </w:rPr>
              <w:t>%</w:t>
            </w:r>
          </w:p>
        </w:tc>
        <w:tc>
          <w:tcPr>
            <w:tcW w:w="1427" w:type="dxa"/>
            <w:tcBorders>
              <w:top w:val="nil"/>
              <w:left w:val="nil"/>
              <w:bottom w:val="single" w:sz="8" w:space="0" w:color="auto"/>
              <w:right w:val="single" w:sz="8" w:space="0" w:color="auto"/>
            </w:tcBorders>
            <w:shd w:val="clear" w:color="auto" w:fill="auto"/>
            <w:hideMark/>
          </w:tcPr>
          <w:p w:rsidR="00DD5431" w:rsidRPr="009A6B57" w:rsidRDefault="00DD5431" w:rsidP="00A429A1">
            <w:pPr>
              <w:spacing w:after="0" w:line="240" w:lineRule="auto"/>
              <w:rPr>
                <w:rFonts w:ascii="Times New Roman" w:hAnsi="Times New Roman" w:cs="Times New Roman"/>
                <w:sz w:val="20"/>
                <w:szCs w:val="24"/>
                <w:lang w:val="bg-BG" w:eastAsia="bg-BG"/>
              </w:rPr>
            </w:pPr>
            <w:r w:rsidRPr="009A6B57">
              <w:rPr>
                <w:rFonts w:ascii="Times New Roman" w:hAnsi="Times New Roman" w:cs="Times New Roman"/>
                <w:sz w:val="20"/>
                <w:szCs w:val="24"/>
                <w:lang w:val="bg-BG" w:eastAsia="bg-BG"/>
              </w:rPr>
              <w:t> </w:t>
            </w:r>
            <w:r w:rsidRPr="009A6B57">
              <w:rPr>
                <w:rFonts w:ascii="Times New Roman" w:hAnsi="Times New Roman" w:cs="Times New Roman"/>
                <w:sz w:val="20"/>
                <w:szCs w:val="24"/>
                <w:lang w:eastAsia="bg-BG"/>
              </w:rPr>
              <w:t>2</w:t>
            </w:r>
            <w:r w:rsidRPr="009A6B57">
              <w:rPr>
                <w:rFonts w:ascii="Times New Roman" w:hAnsi="Times New Roman" w:cs="Times New Roman"/>
                <w:sz w:val="20"/>
                <w:szCs w:val="24"/>
                <w:lang w:val="bg-BG" w:eastAsia="bg-BG"/>
              </w:rPr>
              <w:t xml:space="preserve">% </w:t>
            </w:r>
          </w:p>
          <w:p w:rsidR="00DD5431" w:rsidRPr="009A6B57" w:rsidRDefault="00DD5431" w:rsidP="00900E26">
            <w:pPr>
              <w:spacing w:after="0" w:line="240" w:lineRule="auto"/>
              <w:rPr>
                <w:rFonts w:ascii="Times New Roman" w:hAnsi="Times New Roman" w:cs="Times New Roman"/>
                <w:sz w:val="20"/>
                <w:szCs w:val="24"/>
                <w:lang w:val="bg-BG" w:eastAsia="bg-BG"/>
              </w:rPr>
            </w:pPr>
            <w:r w:rsidRPr="009A6B57">
              <w:rPr>
                <w:rFonts w:ascii="Times New Roman" w:hAnsi="Times New Roman" w:cs="Times New Roman"/>
                <w:sz w:val="20"/>
                <w:szCs w:val="24"/>
                <w:lang w:val="bg-BG" w:eastAsia="bg-BG"/>
              </w:rPr>
              <w:t>спрямо 201</w:t>
            </w:r>
            <w:r w:rsidR="00900E26">
              <w:rPr>
                <w:rFonts w:ascii="Times New Roman" w:hAnsi="Times New Roman" w:cs="Times New Roman"/>
                <w:sz w:val="20"/>
                <w:szCs w:val="24"/>
                <w:lang w:val="bg-BG" w:eastAsia="bg-BG"/>
              </w:rPr>
              <w:t>6</w:t>
            </w:r>
            <w:r w:rsidRPr="009A6B57">
              <w:rPr>
                <w:rFonts w:ascii="Times New Roman" w:hAnsi="Times New Roman" w:cs="Times New Roman"/>
                <w:sz w:val="20"/>
                <w:szCs w:val="24"/>
                <w:lang w:val="bg-BG" w:eastAsia="bg-BG"/>
              </w:rPr>
              <w:t xml:space="preserve"> г.</w:t>
            </w:r>
          </w:p>
        </w:tc>
        <w:tc>
          <w:tcPr>
            <w:tcW w:w="1780" w:type="dxa"/>
            <w:tcBorders>
              <w:top w:val="nil"/>
              <w:left w:val="nil"/>
              <w:bottom w:val="single" w:sz="8" w:space="0" w:color="auto"/>
              <w:right w:val="single" w:sz="8" w:space="0" w:color="auto"/>
            </w:tcBorders>
            <w:shd w:val="clear" w:color="auto" w:fill="auto"/>
            <w:vAlign w:val="center"/>
            <w:hideMark/>
          </w:tcPr>
          <w:p w:rsidR="00DD5431" w:rsidRDefault="005B025E" w:rsidP="00E059FC">
            <w:pPr>
              <w:pStyle w:val="ListParagraph"/>
              <w:spacing w:after="0" w:line="240" w:lineRule="auto"/>
              <w:ind w:left="0"/>
              <w:jc w:val="center"/>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val="en-US" w:eastAsia="bg-BG"/>
              </w:rPr>
              <w:t>+1</w:t>
            </w:r>
            <w:r w:rsidR="00900E26">
              <w:rPr>
                <w:rFonts w:ascii="Times New Roman" w:eastAsia="Times New Roman" w:hAnsi="Times New Roman" w:cs="Times New Roman"/>
                <w:color w:val="000000"/>
                <w:sz w:val="20"/>
                <w:szCs w:val="24"/>
                <w:lang w:eastAsia="bg-BG"/>
              </w:rPr>
              <w:t>4</w:t>
            </w:r>
            <w:r>
              <w:rPr>
                <w:rFonts w:ascii="Times New Roman" w:eastAsia="Times New Roman" w:hAnsi="Times New Roman" w:cs="Times New Roman"/>
                <w:color w:val="000000"/>
                <w:sz w:val="20"/>
                <w:szCs w:val="24"/>
                <w:lang w:val="en-US" w:eastAsia="bg-BG"/>
              </w:rPr>
              <w:t>.</w:t>
            </w:r>
            <w:r w:rsidR="00900E26">
              <w:rPr>
                <w:rFonts w:ascii="Times New Roman" w:eastAsia="Times New Roman" w:hAnsi="Times New Roman" w:cs="Times New Roman"/>
                <w:color w:val="000000"/>
                <w:sz w:val="20"/>
                <w:szCs w:val="24"/>
                <w:lang w:eastAsia="bg-BG"/>
              </w:rPr>
              <w:t>9</w:t>
            </w:r>
            <w:r w:rsidR="00FC10E0" w:rsidRPr="00AE558C">
              <w:rPr>
                <w:rFonts w:ascii="Times New Roman" w:eastAsia="Times New Roman" w:hAnsi="Times New Roman" w:cs="Times New Roman"/>
                <w:color w:val="000000"/>
                <w:sz w:val="20"/>
                <w:szCs w:val="24"/>
                <w:lang w:eastAsia="bg-BG"/>
              </w:rPr>
              <w:t>%</w:t>
            </w:r>
          </w:p>
          <w:p w:rsidR="00E059FC" w:rsidRPr="00AE558C" w:rsidRDefault="00E059FC" w:rsidP="00900E26">
            <w:pPr>
              <w:pStyle w:val="ListParagraph"/>
              <w:spacing w:after="0" w:line="240" w:lineRule="auto"/>
              <w:ind w:left="0"/>
              <w:jc w:val="both"/>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eastAsia="bg-BG"/>
              </w:rPr>
              <w:t>(Ръст за периода януари-</w:t>
            </w:r>
            <w:r w:rsidR="00900E26">
              <w:rPr>
                <w:rFonts w:ascii="Times New Roman" w:eastAsia="Times New Roman" w:hAnsi="Times New Roman" w:cs="Times New Roman"/>
                <w:color w:val="000000"/>
                <w:sz w:val="20"/>
                <w:szCs w:val="24"/>
                <w:lang w:eastAsia="bg-BG"/>
              </w:rPr>
              <w:t>май</w:t>
            </w:r>
            <w:r>
              <w:rPr>
                <w:rFonts w:ascii="Times New Roman" w:eastAsia="Times New Roman" w:hAnsi="Times New Roman" w:cs="Times New Roman"/>
                <w:color w:val="000000"/>
                <w:sz w:val="20"/>
                <w:szCs w:val="24"/>
                <w:lang w:eastAsia="bg-BG"/>
              </w:rPr>
              <w:t xml:space="preserve"> 201</w:t>
            </w:r>
            <w:r w:rsidR="00900E26">
              <w:rPr>
                <w:rFonts w:ascii="Times New Roman" w:eastAsia="Times New Roman" w:hAnsi="Times New Roman" w:cs="Times New Roman"/>
                <w:color w:val="000000"/>
                <w:sz w:val="20"/>
                <w:szCs w:val="24"/>
                <w:lang w:eastAsia="bg-BG"/>
              </w:rPr>
              <w:t xml:space="preserve">7 г.  спрямо </w:t>
            </w:r>
            <w:r>
              <w:rPr>
                <w:rFonts w:ascii="Times New Roman" w:eastAsia="Times New Roman" w:hAnsi="Times New Roman" w:cs="Times New Roman"/>
                <w:color w:val="000000"/>
                <w:sz w:val="20"/>
                <w:szCs w:val="24"/>
                <w:lang w:eastAsia="bg-BG"/>
              </w:rPr>
              <w:t>период</w:t>
            </w:r>
            <w:r w:rsidR="00900E26">
              <w:rPr>
                <w:rFonts w:ascii="Times New Roman" w:eastAsia="Times New Roman" w:hAnsi="Times New Roman" w:cs="Times New Roman"/>
                <w:color w:val="000000"/>
                <w:sz w:val="20"/>
                <w:szCs w:val="24"/>
                <w:lang w:eastAsia="bg-BG"/>
              </w:rPr>
              <w:t>а януари-май</w:t>
            </w:r>
            <w:r>
              <w:rPr>
                <w:rFonts w:ascii="Times New Roman" w:eastAsia="Times New Roman" w:hAnsi="Times New Roman" w:cs="Times New Roman"/>
                <w:color w:val="000000"/>
                <w:sz w:val="20"/>
                <w:szCs w:val="24"/>
                <w:lang w:eastAsia="bg-BG"/>
              </w:rPr>
              <w:t>201</w:t>
            </w:r>
            <w:r w:rsidR="00900E26">
              <w:rPr>
                <w:rFonts w:ascii="Times New Roman" w:eastAsia="Times New Roman" w:hAnsi="Times New Roman" w:cs="Times New Roman"/>
                <w:color w:val="000000"/>
                <w:sz w:val="20"/>
                <w:szCs w:val="24"/>
                <w:lang w:eastAsia="bg-BG"/>
              </w:rPr>
              <w:t>6</w:t>
            </w:r>
            <w:r>
              <w:rPr>
                <w:rFonts w:ascii="Times New Roman" w:eastAsia="Times New Roman" w:hAnsi="Times New Roman" w:cs="Times New Roman"/>
                <w:color w:val="000000"/>
                <w:sz w:val="20"/>
                <w:szCs w:val="24"/>
                <w:lang w:eastAsia="bg-BG"/>
              </w:rPr>
              <w:t xml:space="preserve"> г.)</w:t>
            </w:r>
          </w:p>
        </w:tc>
      </w:tr>
      <w:tr w:rsidR="003C1A8E" w:rsidRPr="00761701" w:rsidTr="000E1E37">
        <w:trPr>
          <w:trHeight w:val="329"/>
          <w:jc w:val="center"/>
        </w:trPr>
        <w:tc>
          <w:tcPr>
            <w:tcW w:w="252" w:type="dxa"/>
            <w:tcBorders>
              <w:top w:val="nil"/>
              <w:left w:val="nil"/>
              <w:bottom w:val="nil"/>
              <w:right w:val="nil"/>
            </w:tcBorders>
            <w:shd w:val="clear" w:color="auto" w:fill="auto"/>
            <w:noWrap/>
            <w:vAlign w:val="bottom"/>
          </w:tcPr>
          <w:p w:rsidR="003C1A8E" w:rsidRPr="00761701" w:rsidRDefault="003C1A8E" w:rsidP="00E74556">
            <w:pPr>
              <w:spacing w:after="0" w:line="240" w:lineRule="auto"/>
              <w:rPr>
                <w:rFonts w:ascii="Times New Roman" w:eastAsia="Times New Roman" w:hAnsi="Times New Roman" w:cs="Times New Roman"/>
                <w:color w:val="000000"/>
                <w:sz w:val="24"/>
                <w:szCs w:val="24"/>
                <w:lang w:val="bg-BG" w:eastAsia="bg-BG"/>
              </w:rPr>
            </w:pPr>
          </w:p>
        </w:tc>
        <w:tc>
          <w:tcPr>
            <w:tcW w:w="4521" w:type="dxa"/>
            <w:tcBorders>
              <w:top w:val="nil"/>
              <w:left w:val="single" w:sz="8" w:space="0" w:color="auto"/>
              <w:bottom w:val="single" w:sz="8" w:space="0" w:color="auto"/>
              <w:right w:val="single" w:sz="8" w:space="0" w:color="auto"/>
            </w:tcBorders>
            <w:shd w:val="clear" w:color="auto" w:fill="auto"/>
          </w:tcPr>
          <w:p w:rsidR="003C1A8E" w:rsidRPr="003C1A8E" w:rsidRDefault="003C1A8E" w:rsidP="00900E26">
            <w:pPr>
              <w:spacing w:after="0" w:line="240" w:lineRule="auto"/>
              <w:jc w:val="both"/>
              <w:rPr>
                <w:rFonts w:ascii="Times New Roman" w:hAnsi="Times New Roman" w:cs="Times New Roman"/>
                <w:sz w:val="20"/>
                <w:szCs w:val="24"/>
                <w:lang w:val="bg-BG" w:eastAsia="bg-BG"/>
              </w:rPr>
            </w:pPr>
            <w:r>
              <w:rPr>
                <w:rFonts w:ascii="Times New Roman" w:hAnsi="Times New Roman" w:cs="Times New Roman"/>
                <w:sz w:val="20"/>
                <w:szCs w:val="24"/>
                <w:lang w:val="bg-BG" w:eastAsia="bg-BG"/>
              </w:rPr>
              <w:t>3.</w:t>
            </w:r>
            <w:r w:rsidR="00900E26">
              <w:rPr>
                <w:rFonts w:ascii="Times New Roman" w:hAnsi="Times New Roman" w:cs="Times New Roman"/>
                <w:sz w:val="20"/>
                <w:szCs w:val="24"/>
                <w:lang w:val="bg-BG" w:eastAsia="bg-BG"/>
              </w:rPr>
              <w:t>Ръст на броя на българските туристи, реализирали нощувки в страната в категоризирани места за настаняване с 10 и повече места</w:t>
            </w:r>
          </w:p>
        </w:tc>
        <w:tc>
          <w:tcPr>
            <w:tcW w:w="1239" w:type="dxa"/>
            <w:tcBorders>
              <w:top w:val="nil"/>
              <w:left w:val="nil"/>
              <w:bottom w:val="single" w:sz="8" w:space="0" w:color="auto"/>
              <w:right w:val="single" w:sz="8" w:space="0" w:color="auto"/>
            </w:tcBorders>
            <w:shd w:val="clear" w:color="auto" w:fill="auto"/>
          </w:tcPr>
          <w:p w:rsidR="003C1A8E" w:rsidRPr="009A6B57" w:rsidRDefault="003C1A8E" w:rsidP="00A429A1">
            <w:pPr>
              <w:spacing w:after="0" w:line="240" w:lineRule="auto"/>
              <w:jc w:val="center"/>
              <w:rPr>
                <w:rFonts w:ascii="Times New Roman" w:hAnsi="Times New Roman" w:cs="Times New Roman"/>
                <w:sz w:val="20"/>
                <w:szCs w:val="24"/>
                <w:lang w:val="bg-BG" w:eastAsia="bg-BG"/>
              </w:rPr>
            </w:pPr>
            <w:r>
              <w:rPr>
                <w:rFonts w:ascii="Times New Roman" w:hAnsi="Times New Roman" w:cs="Times New Roman"/>
                <w:sz w:val="20"/>
                <w:szCs w:val="24"/>
                <w:lang w:val="bg-BG" w:eastAsia="bg-BG"/>
              </w:rPr>
              <w:t>%</w:t>
            </w:r>
          </w:p>
        </w:tc>
        <w:tc>
          <w:tcPr>
            <w:tcW w:w="1427" w:type="dxa"/>
            <w:tcBorders>
              <w:top w:val="nil"/>
              <w:left w:val="nil"/>
              <w:bottom w:val="single" w:sz="8" w:space="0" w:color="auto"/>
              <w:right w:val="single" w:sz="8" w:space="0" w:color="auto"/>
            </w:tcBorders>
            <w:shd w:val="clear" w:color="auto" w:fill="auto"/>
          </w:tcPr>
          <w:p w:rsidR="003C1A8E" w:rsidRDefault="003C1A8E" w:rsidP="00A429A1">
            <w:pPr>
              <w:spacing w:after="0" w:line="240" w:lineRule="auto"/>
              <w:rPr>
                <w:rFonts w:ascii="Times New Roman" w:hAnsi="Times New Roman" w:cs="Times New Roman"/>
                <w:sz w:val="20"/>
                <w:szCs w:val="24"/>
                <w:lang w:val="bg-BG" w:eastAsia="bg-BG"/>
              </w:rPr>
            </w:pPr>
            <w:r>
              <w:rPr>
                <w:rFonts w:ascii="Times New Roman" w:hAnsi="Times New Roman" w:cs="Times New Roman"/>
                <w:sz w:val="20"/>
                <w:szCs w:val="24"/>
                <w:lang w:val="bg-BG" w:eastAsia="bg-BG"/>
              </w:rPr>
              <w:t xml:space="preserve">2,5% </w:t>
            </w:r>
          </w:p>
          <w:p w:rsidR="003C1A8E" w:rsidRPr="009A6B57" w:rsidRDefault="003C1A8E" w:rsidP="00A429A1">
            <w:pPr>
              <w:spacing w:after="0" w:line="240" w:lineRule="auto"/>
              <w:rPr>
                <w:rFonts w:ascii="Times New Roman" w:hAnsi="Times New Roman" w:cs="Times New Roman"/>
                <w:sz w:val="20"/>
                <w:szCs w:val="24"/>
                <w:lang w:val="bg-BG" w:eastAsia="bg-BG"/>
              </w:rPr>
            </w:pPr>
            <w:r>
              <w:rPr>
                <w:rFonts w:ascii="Times New Roman" w:hAnsi="Times New Roman" w:cs="Times New Roman"/>
                <w:sz w:val="20"/>
                <w:szCs w:val="24"/>
                <w:lang w:val="bg-BG" w:eastAsia="bg-BG"/>
              </w:rPr>
              <w:t>спрямо 2015 г.</w:t>
            </w:r>
          </w:p>
        </w:tc>
        <w:tc>
          <w:tcPr>
            <w:tcW w:w="1780" w:type="dxa"/>
            <w:tcBorders>
              <w:top w:val="nil"/>
              <w:left w:val="nil"/>
              <w:bottom w:val="single" w:sz="8" w:space="0" w:color="auto"/>
              <w:right w:val="single" w:sz="8" w:space="0" w:color="auto"/>
            </w:tcBorders>
            <w:shd w:val="clear" w:color="auto" w:fill="auto"/>
            <w:vAlign w:val="center"/>
          </w:tcPr>
          <w:p w:rsidR="003C1A8E" w:rsidRDefault="00900E26" w:rsidP="00E059FC">
            <w:pPr>
              <w:pStyle w:val="ListParagraph"/>
              <w:spacing w:after="0" w:line="240" w:lineRule="auto"/>
              <w:ind w:left="0"/>
              <w:jc w:val="center"/>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eastAsia="bg-BG"/>
              </w:rPr>
              <w:t>-3,1</w:t>
            </w:r>
            <w:r w:rsidR="003C1A8E">
              <w:rPr>
                <w:rFonts w:ascii="Times New Roman" w:eastAsia="Times New Roman" w:hAnsi="Times New Roman" w:cs="Times New Roman"/>
                <w:color w:val="000000"/>
                <w:sz w:val="20"/>
                <w:szCs w:val="24"/>
                <w:lang w:eastAsia="bg-BG"/>
              </w:rPr>
              <w:t>%</w:t>
            </w:r>
          </w:p>
          <w:p w:rsidR="00E059FC" w:rsidRPr="003C1A8E" w:rsidRDefault="00E059FC" w:rsidP="00900E26">
            <w:pPr>
              <w:pStyle w:val="ListParagraph"/>
              <w:spacing w:after="0" w:line="240" w:lineRule="auto"/>
              <w:ind w:left="0"/>
              <w:jc w:val="both"/>
              <w:rPr>
                <w:rFonts w:ascii="Times New Roman" w:eastAsia="Times New Roman" w:hAnsi="Times New Roman" w:cs="Times New Roman"/>
                <w:color w:val="000000"/>
                <w:sz w:val="20"/>
                <w:szCs w:val="24"/>
                <w:lang w:eastAsia="bg-BG"/>
              </w:rPr>
            </w:pPr>
            <w:r>
              <w:rPr>
                <w:rFonts w:ascii="Times New Roman" w:eastAsia="Times New Roman" w:hAnsi="Times New Roman" w:cs="Times New Roman"/>
                <w:color w:val="000000"/>
                <w:sz w:val="20"/>
                <w:szCs w:val="24"/>
                <w:lang w:eastAsia="bg-BG"/>
              </w:rPr>
              <w:t>(</w:t>
            </w:r>
            <w:r w:rsidR="00900E26">
              <w:rPr>
                <w:rFonts w:ascii="Times New Roman" w:eastAsia="Times New Roman" w:hAnsi="Times New Roman" w:cs="Times New Roman"/>
                <w:color w:val="000000"/>
                <w:sz w:val="20"/>
                <w:szCs w:val="24"/>
                <w:lang w:eastAsia="bg-BG"/>
              </w:rPr>
              <w:t>Спад за</w:t>
            </w:r>
            <w:r>
              <w:rPr>
                <w:rFonts w:ascii="Times New Roman" w:eastAsia="Times New Roman" w:hAnsi="Times New Roman" w:cs="Times New Roman"/>
                <w:color w:val="000000"/>
                <w:sz w:val="20"/>
                <w:szCs w:val="24"/>
                <w:lang w:eastAsia="bg-BG"/>
              </w:rPr>
              <w:t xml:space="preserve"> периода януари-</w:t>
            </w:r>
            <w:r w:rsidR="00900E26">
              <w:rPr>
                <w:rFonts w:ascii="Times New Roman" w:eastAsia="Times New Roman" w:hAnsi="Times New Roman" w:cs="Times New Roman"/>
                <w:color w:val="000000"/>
                <w:sz w:val="20"/>
                <w:szCs w:val="24"/>
                <w:lang w:eastAsia="bg-BG"/>
              </w:rPr>
              <w:t>май</w:t>
            </w:r>
            <w:r>
              <w:rPr>
                <w:rFonts w:ascii="Times New Roman" w:eastAsia="Times New Roman" w:hAnsi="Times New Roman" w:cs="Times New Roman"/>
                <w:color w:val="000000"/>
                <w:sz w:val="20"/>
                <w:szCs w:val="24"/>
                <w:lang w:eastAsia="bg-BG"/>
              </w:rPr>
              <w:t xml:space="preserve"> 201</w:t>
            </w:r>
            <w:r w:rsidR="00900E26">
              <w:rPr>
                <w:rFonts w:ascii="Times New Roman" w:eastAsia="Times New Roman" w:hAnsi="Times New Roman" w:cs="Times New Roman"/>
                <w:color w:val="000000"/>
                <w:sz w:val="20"/>
                <w:szCs w:val="24"/>
                <w:lang w:eastAsia="bg-BG"/>
              </w:rPr>
              <w:t>7</w:t>
            </w:r>
            <w:r>
              <w:rPr>
                <w:rFonts w:ascii="Times New Roman" w:eastAsia="Times New Roman" w:hAnsi="Times New Roman" w:cs="Times New Roman"/>
                <w:color w:val="000000"/>
                <w:sz w:val="20"/>
                <w:szCs w:val="24"/>
                <w:lang w:eastAsia="bg-BG"/>
              </w:rPr>
              <w:t xml:space="preserve"> г. спрямо</w:t>
            </w:r>
            <w:r w:rsidR="00900E26">
              <w:rPr>
                <w:rFonts w:ascii="Times New Roman" w:eastAsia="Times New Roman" w:hAnsi="Times New Roman" w:cs="Times New Roman"/>
                <w:color w:val="000000"/>
                <w:sz w:val="20"/>
                <w:szCs w:val="24"/>
                <w:lang w:eastAsia="bg-BG"/>
              </w:rPr>
              <w:t xml:space="preserve"> </w:t>
            </w:r>
            <w:r>
              <w:rPr>
                <w:rFonts w:ascii="Times New Roman" w:eastAsia="Times New Roman" w:hAnsi="Times New Roman" w:cs="Times New Roman"/>
                <w:color w:val="000000"/>
                <w:sz w:val="20"/>
                <w:szCs w:val="24"/>
                <w:lang w:eastAsia="bg-BG"/>
              </w:rPr>
              <w:t>период</w:t>
            </w:r>
            <w:r w:rsidR="00900E26">
              <w:rPr>
                <w:rFonts w:ascii="Times New Roman" w:eastAsia="Times New Roman" w:hAnsi="Times New Roman" w:cs="Times New Roman"/>
                <w:color w:val="000000"/>
                <w:sz w:val="20"/>
                <w:szCs w:val="24"/>
                <w:lang w:eastAsia="bg-BG"/>
              </w:rPr>
              <w:t>а януари-май</w:t>
            </w:r>
            <w:r>
              <w:rPr>
                <w:rFonts w:ascii="Times New Roman" w:eastAsia="Times New Roman" w:hAnsi="Times New Roman" w:cs="Times New Roman"/>
                <w:color w:val="000000"/>
                <w:sz w:val="20"/>
                <w:szCs w:val="24"/>
                <w:lang w:eastAsia="bg-BG"/>
              </w:rPr>
              <w:t>201</w:t>
            </w:r>
            <w:r w:rsidR="00900E26">
              <w:rPr>
                <w:rFonts w:ascii="Times New Roman" w:eastAsia="Times New Roman" w:hAnsi="Times New Roman" w:cs="Times New Roman"/>
                <w:color w:val="000000"/>
                <w:sz w:val="20"/>
                <w:szCs w:val="24"/>
                <w:lang w:eastAsia="bg-BG"/>
              </w:rPr>
              <w:t>6</w:t>
            </w:r>
            <w:r>
              <w:rPr>
                <w:rFonts w:ascii="Times New Roman" w:eastAsia="Times New Roman" w:hAnsi="Times New Roman" w:cs="Times New Roman"/>
                <w:color w:val="000000"/>
                <w:sz w:val="20"/>
                <w:szCs w:val="24"/>
                <w:lang w:eastAsia="bg-BG"/>
              </w:rPr>
              <w:t xml:space="preserve"> г.)</w:t>
            </w:r>
          </w:p>
        </w:tc>
      </w:tr>
      <w:tr w:rsidR="00E74556" w:rsidRPr="00761701" w:rsidTr="00AE558C">
        <w:trPr>
          <w:trHeight w:val="314"/>
          <w:jc w:val="center"/>
        </w:trPr>
        <w:tc>
          <w:tcPr>
            <w:tcW w:w="252"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4521" w:type="dxa"/>
            <w:tcBorders>
              <w:top w:val="nil"/>
              <w:left w:val="nil"/>
              <w:bottom w:val="nil"/>
              <w:right w:val="nil"/>
            </w:tcBorders>
            <w:shd w:val="clear" w:color="auto" w:fill="auto"/>
            <w:noWrap/>
            <w:vAlign w:val="center"/>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239"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427"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c>
          <w:tcPr>
            <w:tcW w:w="1780" w:type="dxa"/>
            <w:tcBorders>
              <w:top w:val="nil"/>
              <w:left w:val="nil"/>
              <w:bottom w:val="nil"/>
              <w:right w:val="nil"/>
            </w:tcBorders>
            <w:shd w:val="clear" w:color="auto" w:fill="auto"/>
            <w:noWrap/>
            <w:vAlign w:val="bottom"/>
            <w:hideMark/>
          </w:tcPr>
          <w:p w:rsidR="00E74556" w:rsidRPr="00761701" w:rsidRDefault="00E74556" w:rsidP="00E74556">
            <w:pPr>
              <w:spacing w:after="0" w:line="240" w:lineRule="auto"/>
              <w:rPr>
                <w:rFonts w:ascii="Times New Roman" w:eastAsia="Times New Roman" w:hAnsi="Times New Roman" w:cs="Times New Roman"/>
                <w:color w:val="000000"/>
                <w:sz w:val="24"/>
                <w:szCs w:val="24"/>
                <w:lang w:val="bg-BG" w:eastAsia="bg-BG"/>
              </w:rPr>
            </w:pPr>
          </w:p>
        </w:tc>
      </w:tr>
    </w:tbl>
    <w:p w:rsidR="00AE558C" w:rsidRPr="00B24AB7" w:rsidRDefault="00FC10E0" w:rsidP="00B24AB7">
      <w:pPr>
        <w:autoSpaceDE w:val="0"/>
        <w:autoSpaceDN w:val="0"/>
        <w:adjustRightInd w:val="0"/>
        <w:spacing w:after="0" w:line="360" w:lineRule="auto"/>
        <w:jc w:val="both"/>
        <w:rPr>
          <w:rFonts w:ascii="Times New Roman" w:hAnsi="Times New Roman" w:cs="Times New Roman"/>
          <w:i/>
          <w:sz w:val="24"/>
          <w:szCs w:val="24"/>
          <w:lang w:val="bg-BG"/>
        </w:rPr>
      </w:pPr>
      <w:r w:rsidRPr="00DB66F0">
        <w:rPr>
          <w:rFonts w:ascii="Times New Roman" w:hAnsi="Times New Roman" w:cs="Times New Roman"/>
          <w:i/>
          <w:sz w:val="24"/>
          <w:szCs w:val="24"/>
        </w:rPr>
        <w:t>Забележка</w:t>
      </w:r>
      <w:r w:rsidR="00B24AB7">
        <w:rPr>
          <w:rFonts w:ascii="Times New Roman" w:hAnsi="Times New Roman" w:cs="Times New Roman"/>
          <w:i/>
          <w:sz w:val="24"/>
          <w:szCs w:val="24"/>
          <w:lang w:val="bg-BG"/>
        </w:rPr>
        <w:t xml:space="preserve">: </w:t>
      </w:r>
      <w:r w:rsidRPr="00B24AB7">
        <w:rPr>
          <w:rFonts w:ascii="Times New Roman" w:hAnsi="Times New Roman" w:cs="Times New Roman"/>
          <w:i/>
          <w:sz w:val="24"/>
          <w:szCs w:val="24"/>
        </w:rPr>
        <w:t>Източник: НСИ</w:t>
      </w:r>
      <w:r w:rsidR="00C4630E" w:rsidRPr="00B24AB7">
        <w:rPr>
          <w:rFonts w:ascii="Times New Roman" w:hAnsi="Times New Roman" w:cs="Times New Roman"/>
          <w:i/>
          <w:sz w:val="24"/>
          <w:szCs w:val="24"/>
          <w:lang w:val="bg-BG"/>
        </w:rPr>
        <w:t xml:space="preserve"> и </w:t>
      </w:r>
      <w:r w:rsidRPr="00B24AB7">
        <w:rPr>
          <w:rFonts w:ascii="Times New Roman" w:hAnsi="Times New Roman" w:cs="Times New Roman"/>
          <w:i/>
          <w:sz w:val="24"/>
          <w:szCs w:val="24"/>
        </w:rPr>
        <w:t>БНБ</w:t>
      </w:r>
      <w:r w:rsidR="00C4630E" w:rsidRPr="00B24AB7">
        <w:rPr>
          <w:rFonts w:ascii="Times New Roman" w:hAnsi="Times New Roman" w:cs="Times New Roman"/>
          <w:i/>
          <w:sz w:val="24"/>
          <w:szCs w:val="24"/>
          <w:lang w:val="bg-BG"/>
        </w:rPr>
        <w:t>.</w:t>
      </w:r>
      <w:r w:rsidR="00AE558C" w:rsidRPr="00B24AB7">
        <w:rPr>
          <w:rFonts w:ascii="Times New Roman" w:hAnsi="Times New Roman" w:cs="Times New Roman"/>
          <w:i/>
          <w:sz w:val="24"/>
          <w:szCs w:val="24"/>
          <w:lang w:val="bg-BG"/>
        </w:rPr>
        <w:t xml:space="preserve"> </w:t>
      </w:r>
    </w:p>
    <w:p w:rsidR="00B24AB7" w:rsidRPr="009B4D87" w:rsidRDefault="00B24AB7" w:rsidP="00B24AB7">
      <w:pPr>
        <w:autoSpaceDE w:val="0"/>
        <w:autoSpaceDN w:val="0"/>
        <w:adjustRightInd w:val="0"/>
        <w:spacing w:after="0" w:line="360" w:lineRule="auto"/>
        <w:jc w:val="both"/>
        <w:rPr>
          <w:rFonts w:ascii="Times New Roman" w:hAnsi="Times New Roman" w:cs="Times New Roman"/>
          <w:b/>
          <w:sz w:val="24"/>
          <w:szCs w:val="24"/>
        </w:rPr>
      </w:pPr>
      <w:r w:rsidRPr="009B4D87">
        <w:rPr>
          <w:rFonts w:ascii="Times New Roman" w:hAnsi="Times New Roman" w:cs="Times New Roman"/>
          <w:b/>
          <w:sz w:val="24"/>
          <w:szCs w:val="24"/>
        </w:rPr>
        <w:t xml:space="preserve">Входящ туристопоток от чужбина </w:t>
      </w:r>
    </w:p>
    <w:p w:rsidR="00B24AB7" w:rsidRDefault="00B24AB7" w:rsidP="00B24AB7">
      <w:pPr>
        <w:spacing w:before="240" w:after="0" w:line="360" w:lineRule="auto"/>
        <w:ind w:firstLine="720"/>
        <w:contextualSpacing/>
        <w:jc w:val="both"/>
        <w:rPr>
          <w:rFonts w:ascii="Times New Roman" w:hAnsi="Times New Roman" w:cs="Times New Roman"/>
          <w:sz w:val="24"/>
          <w:szCs w:val="24"/>
          <w:lang w:val="bg-BG"/>
        </w:rPr>
      </w:pPr>
      <w:r w:rsidRPr="00CD6365">
        <w:rPr>
          <w:rFonts w:ascii="Times New Roman" w:hAnsi="Times New Roman" w:cs="Times New Roman"/>
          <w:sz w:val="24"/>
          <w:szCs w:val="24"/>
        </w:rPr>
        <w:t xml:space="preserve">Значителното надвишаване на заложените стойности се дължи на комбинация от едновременно действащи благоприятни фактори, както и на много успешната практическа реализация на заложените мерки за развитието на туризма у нас.  Високият ръст е вследствие от: </w:t>
      </w:r>
    </w:p>
    <w:p w:rsidR="00B24AB7" w:rsidRPr="00B218A1" w:rsidRDefault="00B24AB7" w:rsidP="00024F61">
      <w:pPr>
        <w:pStyle w:val="ListParagraph"/>
        <w:numPr>
          <w:ilvl w:val="0"/>
          <w:numId w:val="40"/>
        </w:numPr>
        <w:spacing w:before="240" w:line="360" w:lineRule="auto"/>
        <w:ind w:left="0" w:firstLine="360"/>
        <w:contextualSpacing/>
        <w:jc w:val="both"/>
        <w:rPr>
          <w:rFonts w:ascii="Times New Roman" w:hAnsi="Times New Roman" w:cs="Times New Roman"/>
          <w:sz w:val="24"/>
          <w:szCs w:val="24"/>
          <w:lang w:val="en-US"/>
        </w:rPr>
      </w:pPr>
      <w:r w:rsidRPr="00B218A1">
        <w:rPr>
          <w:rFonts w:ascii="Times New Roman" w:hAnsi="Times New Roman" w:cs="Times New Roman"/>
          <w:sz w:val="24"/>
          <w:szCs w:val="24"/>
        </w:rPr>
        <w:t xml:space="preserve">По-високата популярност на България като туристическа дестинация в резултат от активната политика на МТ за промотиране на българския туристически продукт в чужбина; </w:t>
      </w:r>
    </w:p>
    <w:p w:rsidR="00B24AB7" w:rsidRPr="009B4D87" w:rsidRDefault="00B24AB7" w:rsidP="00024F61">
      <w:pPr>
        <w:pStyle w:val="ListParagraph"/>
        <w:numPr>
          <w:ilvl w:val="0"/>
          <w:numId w:val="40"/>
        </w:numPr>
        <w:spacing w:before="240" w:line="360" w:lineRule="auto"/>
        <w:ind w:left="0" w:firstLine="360"/>
        <w:contextualSpacing/>
        <w:jc w:val="both"/>
        <w:rPr>
          <w:rFonts w:ascii="Times New Roman" w:hAnsi="Times New Roman" w:cs="Times New Roman"/>
          <w:sz w:val="24"/>
          <w:szCs w:val="24"/>
          <w:lang w:val="en-US"/>
        </w:rPr>
      </w:pPr>
      <w:r w:rsidRPr="009B4D87">
        <w:rPr>
          <w:rFonts w:ascii="Times New Roman" w:hAnsi="Times New Roman" w:cs="Times New Roman"/>
          <w:sz w:val="24"/>
          <w:szCs w:val="24"/>
        </w:rPr>
        <w:lastRenderedPageBreak/>
        <w:t xml:space="preserve">Подобряването на състоянието на част от туристическите атракции  през последните години. </w:t>
      </w:r>
    </w:p>
    <w:p w:rsidR="00B24AB7" w:rsidRPr="009B4D87" w:rsidRDefault="00B24AB7" w:rsidP="00024F61">
      <w:pPr>
        <w:pStyle w:val="ListParagraph"/>
        <w:numPr>
          <w:ilvl w:val="0"/>
          <w:numId w:val="40"/>
        </w:numPr>
        <w:spacing w:before="240" w:line="360" w:lineRule="auto"/>
        <w:ind w:left="0" w:firstLine="360"/>
        <w:contextualSpacing/>
        <w:jc w:val="both"/>
        <w:rPr>
          <w:rFonts w:ascii="Times New Roman" w:hAnsi="Times New Roman" w:cs="Times New Roman"/>
          <w:sz w:val="24"/>
          <w:szCs w:val="24"/>
          <w:lang w:val="en-US"/>
        </w:rPr>
      </w:pPr>
      <w:r w:rsidRPr="009B4D87">
        <w:rPr>
          <w:rFonts w:ascii="Times New Roman" w:hAnsi="Times New Roman" w:cs="Times New Roman"/>
          <w:sz w:val="24"/>
          <w:szCs w:val="24"/>
        </w:rPr>
        <w:t xml:space="preserve">Добро съотношение между качество и цена на предлаганите туристически услуги у нас; </w:t>
      </w:r>
    </w:p>
    <w:p w:rsidR="00B24AB7" w:rsidRPr="009B4D87" w:rsidRDefault="00B24AB7" w:rsidP="00024F61">
      <w:pPr>
        <w:pStyle w:val="ListParagraph"/>
        <w:numPr>
          <w:ilvl w:val="0"/>
          <w:numId w:val="40"/>
        </w:numPr>
        <w:spacing w:before="240" w:line="360" w:lineRule="auto"/>
        <w:ind w:left="0" w:firstLine="360"/>
        <w:contextualSpacing/>
        <w:jc w:val="both"/>
        <w:rPr>
          <w:rFonts w:ascii="Times New Roman" w:hAnsi="Times New Roman" w:cs="Times New Roman"/>
          <w:sz w:val="24"/>
          <w:szCs w:val="24"/>
          <w:lang w:val="en-US"/>
        </w:rPr>
      </w:pPr>
      <w:r w:rsidRPr="009B4D87">
        <w:rPr>
          <w:rFonts w:ascii="Times New Roman" w:hAnsi="Times New Roman" w:cs="Times New Roman"/>
          <w:sz w:val="24"/>
          <w:szCs w:val="24"/>
        </w:rPr>
        <w:t xml:space="preserve">Запазване на имиджа на България като сигурна дестинация; </w:t>
      </w:r>
    </w:p>
    <w:p w:rsidR="00B24AB7" w:rsidRPr="009B4D87" w:rsidRDefault="00B24AB7" w:rsidP="00024F61">
      <w:pPr>
        <w:pStyle w:val="ListParagraph"/>
        <w:numPr>
          <w:ilvl w:val="0"/>
          <w:numId w:val="40"/>
        </w:numPr>
        <w:spacing w:before="240" w:line="360" w:lineRule="auto"/>
        <w:ind w:left="0" w:firstLine="360"/>
        <w:contextualSpacing/>
        <w:jc w:val="both"/>
        <w:rPr>
          <w:rFonts w:ascii="Times New Roman" w:hAnsi="Times New Roman" w:cs="Times New Roman"/>
          <w:sz w:val="24"/>
          <w:szCs w:val="24"/>
          <w:lang w:val="en-US"/>
        </w:rPr>
      </w:pPr>
      <w:r w:rsidRPr="009B4D87">
        <w:rPr>
          <w:rFonts w:ascii="Times New Roman" w:eastAsia="Times New Roman" w:hAnsi="Times New Roman" w:cs="Times New Roman"/>
          <w:sz w:val="24"/>
          <w:szCs w:val="24"/>
        </w:rPr>
        <w:t>Положените усилия за развитие на други видове туризъм (културен, планински, спа, градски и др.) освен популярните у нас морски и ски туризъм.</w:t>
      </w:r>
      <w:r w:rsidRPr="009B4D87">
        <w:rPr>
          <w:rFonts w:ascii="Times New Roman" w:eastAsia="Times New Roman" w:hAnsi="Times New Roman" w:cs="Times New Roman"/>
          <w:sz w:val="24"/>
          <w:szCs w:val="24"/>
          <w:lang w:val="en-US"/>
        </w:rPr>
        <w:t xml:space="preserve"> </w:t>
      </w:r>
      <w:r w:rsidRPr="009B4D87">
        <w:rPr>
          <w:rFonts w:ascii="Times New Roman" w:eastAsia="Times New Roman" w:hAnsi="Times New Roman" w:cs="Times New Roman"/>
          <w:sz w:val="24"/>
          <w:szCs w:val="24"/>
        </w:rPr>
        <w:t xml:space="preserve">Сериозен ръст се наблюдава и при бизнес туризма </w:t>
      </w:r>
      <w:r w:rsidRPr="009B4D87">
        <w:rPr>
          <w:rFonts w:ascii="Times New Roman" w:hAnsi="Times New Roman" w:cs="Times New Roman"/>
          <w:sz w:val="24"/>
          <w:szCs w:val="24"/>
        </w:rPr>
        <w:t xml:space="preserve">– 23,5 % </w:t>
      </w:r>
      <w:r w:rsidRPr="009B4D87">
        <w:rPr>
          <w:rFonts w:ascii="Times New Roman" w:eastAsia="Times New Roman" w:hAnsi="Times New Roman" w:cs="Times New Roman"/>
          <w:sz w:val="24"/>
          <w:szCs w:val="24"/>
        </w:rPr>
        <w:t>за първите 5 месеца от 2017 г. спрямо същия период на 2016 г.</w:t>
      </w:r>
    </w:p>
    <w:p w:rsidR="00B24AB7" w:rsidRPr="009B4D87" w:rsidRDefault="00B24AB7" w:rsidP="00B24AB7">
      <w:pPr>
        <w:pStyle w:val="ListParagraph"/>
        <w:spacing w:after="0" w:line="360" w:lineRule="auto"/>
        <w:ind w:left="0" w:firstLine="696"/>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През периода януари - май </w:t>
      </w:r>
      <w:r w:rsidRPr="009B4D87">
        <w:rPr>
          <w:rFonts w:ascii="Times New Roman" w:eastAsia="Times New Roman" w:hAnsi="Times New Roman" w:cs="Times New Roman"/>
          <w:sz w:val="24"/>
          <w:szCs w:val="24"/>
        </w:rPr>
        <w:t>2017 г. общият брой посещения на чуждестранни туристи в България е 2 192 030. Техният брой е с 12,8% повече спрямо периода януари - май 2016 г.</w:t>
      </w:r>
      <w:r w:rsidRPr="009B4D87">
        <w:rPr>
          <w:rFonts w:ascii="Times New Roman" w:eastAsia="Times New Roman" w:hAnsi="Times New Roman" w:cs="Times New Roman"/>
          <w:sz w:val="24"/>
          <w:szCs w:val="24"/>
          <w:lang w:val="ru-RU"/>
        </w:rPr>
        <w:t xml:space="preserve">  Ръст се наблюдава от всички водещи пазари.</w:t>
      </w:r>
    </w:p>
    <w:p w:rsidR="00B24AB7" w:rsidRPr="009B4D87" w:rsidRDefault="00B24AB7" w:rsidP="00B24AB7">
      <w:pPr>
        <w:pStyle w:val="ListParagraph"/>
        <w:spacing w:after="0" w:line="360" w:lineRule="auto"/>
        <w:ind w:left="0" w:firstLine="696"/>
        <w:jc w:val="both"/>
        <w:rPr>
          <w:rFonts w:ascii="Times New Roman" w:eastAsia="Times New Roman" w:hAnsi="Times New Roman" w:cs="Times New Roman"/>
          <w:sz w:val="24"/>
          <w:szCs w:val="24"/>
        </w:rPr>
      </w:pPr>
      <w:r w:rsidRPr="009B4D87">
        <w:rPr>
          <w:rFonts w:ascii="Times New Roman" w:eastAsia="Times New Roman" w:hAnsi="Times New Roman" w:cs="Times New Roman"/>
          <w:sz w:val="24"/>
          <w:szCs w:val="24"/>
          <w:lang w:val="ru-RU"/>
        </w:rPr>
        <w:t>За периода януа</w:t>
      </w:r>
      <w:r>
        <w:rPr>
          <w:rFonts w:ascii="Times New Roman" w:eastAsia="Times New Roman" w:hAnsi="Times New Roman" w:cs="Times New Roman"/>
          <w:sz w:val="24"/>
          <w:szCs w:val="24"/>
          <w:lang w:val="ru-RU"/>
        </w:rPr>
        <w:t>ри-май 2017 г.</w:t>
      </w:r>
      <w:r w:rsidRPr="009B4D87">
        <w:rPr>
          <w:rFonts w:ascii="Times New Roman" w:eastAsia="Times New Roman" w:hAnsi="Times New Roman" w:cs="Times New Roman"/>
          <w:sz w:val="24"/>
          <w:szCs w:val="24"/>
          <w:lang w:val="ru-RU"/>
        </w:rPr>
        <w:t xml:space="preserve"> туристическите посещенията о</w:t>
      </w:r>
      <w:r>
        <w:rPr>
          <w:rFonts w:ascii="Times New Roman" w:eastAsia="Times New Roman" w:hAnsi="Times New Roman" w:cs="Times New Roman"/>
          <w:sz w:val="24"/>
          <w:szCs w:val="24"/>
          <w:lang w:val="ru-RU"/>
        </w:rPr>
        <w:t xml:space="preserve">т Гърция са 368 441, което е с </w:t>
      </w:r>
      <w:r w:rsidRPr="009B4D87">
        <w:rPr>
          <w:rFonts w:ascii="Times New Roman" w:eastAsia="Times New Roman" w:hAnsi="Times New Roman" w:cs="Times New Roman"/>
          <w:sz w:val="24"/>
          <w:szCs w:val="24"/>
          <w:lang w:val="ru-RU"/>
        </w:rPr>
        <w:t>17,7</w:t>
      </w:r>
      <w:r>
        <w:rPr>
          <w:rFonts w:ascii="Times New Roman" w:eastAsia="Times New Roman" w:hAnsi="Times New Roman" w:cs="Times New Roman"/>
          <w:sz w:val="24"/>
          <w:szCs w:val="24"/>
          <w:lang w:val="ru-RU"/>
        </w:rPr>
        <w:t>% повече спрямо същия период на</w:t>
      </w:r>
      <w:r w:rsidRPr="009B4D87">
        <w:rPr>
          <w:rFonts w:ascii="Times New Roman" w:eastAsia="Times New Roman" w:hAnsi="Times New Roman" w:cs="Times New Roman"/>
          <w:sz w:val="24"/>
          <w:szCs w:val="24"/>
          <w:lang w:val="ru-RU"/>
        </w:rPr>
        <w:t xml:space="preserve"> 2016 г., от Румъния са 348 318 и ръст от 2,6%, от  Турция - 242 613  и увеличение от 5,4%, от Македония </w:t>
      </w:r>
      <w:r w:rsidRPr="009B4D8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ru-RU"/>
        </w:rPr>
        <w:t>227 733</w:t>
      </w:r>
      <w:r w:rsidRPr="009B4D87">
        <w:rPr>
          <w:rFonts w:ascii="Times New Roman" w:eastAsia="Times New Roman" w:hAnsi="Times New Roman" w:cs="Times New Roman"/>
          <w:sz w:val="24"/>
          <w:szCs w:val="24"/>
          <w:lang w:val="ru-RU"/>
        </w:rPr>
        <w:t xml:space="preserve"> и ръст от  2,4%, от Сърбия</w:t>
      </w:r>
      <w:r w:rsidRPr="009B4D8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ru-RU"/>
        </w:rPr>
        <w:t xml:space="preserve"> 145 248</w:t>
      </w:r>
      <w:r w:rsidRPr="009B4D87">
        <w:rPr>
          <w:rFonts w:ascii="Times New Roman" w:eastAsia="Times New Roman" w:hAnsi="Times New Roman" w:cs="Times New Roman"/>
          <w:sz w:val="24"/>
          <w:szCs w:val="24"/>
          <w:lang w:val="ru-RU"/>
        </w:rPr>
        <w:t xml:space="preserve"> и ръст от 1,9%, от Германия </w:t>
      </w:r>
      <w:r w:rsidRPr="009B4D8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ru-RU"/>
        </w:rPr>
        <w:t xml:space="preserve">102 262 и ръст от 23,6%, от </w:t>
      </w:r>
      <w:r w:rsidRPr="009B4D87">
        <w:rPr>
          <w:rFonts w:ascii="Times New Roman" w:eastAsia="Times New Roman" w:hAnsi="Times New Roman" w:cs="Times New Roman"/>
          <w:sz w:val="24"/>
          <w:szCs w:val="24"/>
          <w:lang w:val="ru-RU"/>
        </w:rPr>
        <w:t>Великобритания</w:t>
      </w:r>
      <w:r w:rsidRPr="009B4D8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ru-RU"/>
        </w:rPr>
        <w:t xml:space="preserve"> 84 887 и ръст от 17,8%, от </w:t>
      </w:r>
      <w:r w:rsidRPr="009B4D87">
        <w:rPr>
          <w:rFonts w:ascii="Times New Roman" w:eastAsia="Times New Roman" w:hAnsi="Times New Roman" w:cs="Times New Roman"/>
          <w:sz w:val="24"/>
          <w:szCs w:val="24"/>
          <w:lang w:val="ru-RU"/>
        </w:rPr>
        <w:t>Русия</w:t>
      </w:r>
      <w:r w:rsidRPr="009B4D8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ru-RU"/>
        </w:rPr>
        <w:t xml:space="preserve"> 71 217 и ръст от 6,4%, от </w:t>
      </w:r>
      <w:r w:rsidRPr="009B4D87">
        <w:rPr>
          <w:rFonts w:ascii="Times New Roman" w:eastAsia="Times New Roman" w:hAnsi="Times New Roman" w:cs="Times New Roman"/>
          <w:sz w:val="24"/>
          <w:szCs w:val="24"/>
          <w:lang w:val="ru-RU"/>
        </w:rPr>
        <w:t xml:space="preserve">Украйна </w:t>
      </w:r>
      <w:r w:rsidRPr="009B4D87">
        <w:rPr>
          <w:rFonts w:ascii="Times New Roman" w:eastAsia="Times New Roman" w:hAnsi="Times New Roman" w:cs="Times New Roman"/>
          <w:sz w:val="24"/>
          <w:szCs w:val="24"/>
          <w:lang w:val="en-US"/>
        </w:rPr>
        <w:t xml:space="preserve">- </w:t>
      </w:r>
      <w:r w:rsidRPr="009B4D87">
        <w:rPr>
          <w:rFonts w:ascii="Times New Roman" w:eastAsia="Times New Roman" w:hAnsi="Times New Roman" w:cs="Times New Roman"/>
          <w:sz w:val="24"/>
          <w:szCs w:val="24"/>
          <w:lang w:val="ru-RU"/>
        </w:rPr>
        <w:t>49 826 и ръст от 18,8%, от Полша</w:t>
      </w:r>
      <w:r w:rsidRPr="009B4D87">
        <w:rPr>
          <w:rFonts w:ascii="Times New Roman" w:eastAsia="Times New Roman" w:hAnsi="Times New Roman" w:cs="Times New Roman"/>
          <w:sz w:val="24"/>
          <w:szCs w:val="24"/>
          <w:lang w:val="en-US"/>
        </w:rPr>
        <w:t xml:space="preserve"> -</w:t>
      </w:r>
      <w:r w:rsidRPr="009B4D87">
        <w:rPr>
          <w:rFonts w:ascii="Times New Roman" w:eastAsia="Times New Roman" w:hAnsi="Times New Roman" w:cs="Times New Roman"/>
          <w:sz w:val="24"/>
          <w:szCs w:val="24"/>
          <w:lang w:val="ru-RU"/>
        </w:rPr>
        <w:t xml:space="preserve"> 36 926  и ръст от 45,7%, от Чехия </w:t>
      </w:r>
      <w:r w:rsidRPr="009B4D8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ru-RU"/>
        </w:rPr>
        <w:t>18 052</w:t>
      </w:r>
      <w:r w:rsidRPr="009B4D87">
        <w:rPr>
          <w:rFonts w:ascii="Times New Roman" w:eastAsia="Times New Roman" w:hAnsi="Times New Roman" w:cs="Times New Roman"/>
          <w:sz w:val="24"/>
          <w:szCs w:val="24"/>
          <w:lang w:val="ru-RU"/>
        </w:rPr>
        <w:t xml:space="preserve"> и ръст от 8,7% и др.</w:t>
      </w:r>
    </w:p>
    <w:p w:rsidR="00B24AB7" w:rsidRPr="009B4D87" w:rsidRDefault="00B24AB7" w:rsidP="00B24AB7">
      <w:pPr>
        <w:pStyle w:val="ListParagraph"/>
        <w:spacing w:before="240" w:line="360" w:lineRule="auto"/>
        <w:jc w:val="both"/>
        <w:rPr>
          <w:rFonts w:ascii="Times New Roman" w:hAnsi="Times New Roman" w:cs="Times New Roman"/>
          <w:b/>
          <w:sz w:val="24"/>
          <w:szCs w:val="24"/>
        </w:rPr>
      </w:pPr>
      <w:r w:rsidRPr="009B4D87">
        <w:rPr>
          <w:rFonts w:ascii="Times New Roman" w:hAnsi="Times New Roman" w:cs="Times New Roman"/>
          <w:b/>
          <w:sz w:val="24"/>
          <w:szCs w:val="24"/>
        </w:rPr>
        <w:t xml:space="preserve">Вътрешен туризъм </w:t>
      </w:r>
    </w:p>
    <w:p w:rsidR="00B24AB7" w:rsidRPr="009B4D87" w:rsidRDefault="00B24AB7" w:rsidP="00B24AB7">
      <w:pPr>
        <w:spacing w:before="240" w:after="0" w:line="360" w:lineRule="auto"/>
        <w:ind w:firstLine="720"/>
        <w:jc w:val="both"/>
        <w:rPr>
          <w:rFonts w:ascii="Times New Roman" w:eastAsia="Times New Roman" w:hAnsi="Times New Roman" w:cs="Times New Roman"/>
          <w:sz w:val="24"/>
          <w:szCs w:val="24"/>
          <w:lang w:val="bg-BG"/>
        </w:rPr>
      </w:pPr>
      <w:r w:rsidRPr="009B4D87">
        <w:rPr>
          <w:rFonts w:ascii="Times New Roman" w:eastAsia="Times New Roman" w:hAnsi="Times New Roman" w:cs="Times New Roman"/>
          <w:sz w:val="24"/>
          <w:szCs w:val="24"/>
        </w:rPr>
        <w:t xml:space="preserve">Броят на български граждани, отседнали в категоризирани места за настаняване с 10 и повече легла, намалява. Сред причините, които определят спада, са: </w:t>
      </w:r>
    </w:p>
    <w:p w:rsidR="00B24AB7" w:rsidRDefault="00B24AB7" w:rsidP="00B24AB7">
      <w:pPr>
        <w:spacing w:after="0" w:line="360" w:lineRule="auto"/>
        <w:ind w:firstLine="284"/>
        <w:jc w:val="both"/>
        <w:rPr>
          <w:rFonts w:ascii="Times New Roman" w:eastAsia="Times New Roman" w:hAnsi="Times New Roman" w:cs="Times New Roman"/>
          <w:sz w:val="24"/>
          <w:szCs w:val="24"/>
          <w:lang w:val="bg-BG"/>
        </w:rPr>
      </w:pPr>
      <w:r w:rsidRPr="009B4D87">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rPr>
        <w:t xml:space="preserve">увеличаване на пътуванията </w:t>
      </w:r>
      <w:r w:rsidRPr="009B4D87">
        <w:rPr>
          <w:rFonts w:ascii="Times New Roman" w:eastAsia="Times New Roman" w:hAnsi="Times New Roman" w:cs="Times New Roman"/>
          <w:sz w:val="24"/>
          <w:szCs w:val="24"/>
        </w:rPr>
        <w:t>на българи в чужбина - за периода януари – май 2017 г. общият брой реализирани пътувания на българи в чужбина е 2 376 018,  което е с  20,4% повече спрямо периода януари – май 2016 г. Този ръст на пътуванията е свързан както с отчетените по-високи социално-икономически показатели, така и с големия брой нискотарифни авиолинии.</w:t>
      </w:r>
    </w:p>
    <w:p w:rsidR="00B24AB7" w:rsidRPr="00092A6B" w:rsidRDefault="00B24AB7" w:rsidP="00B24AB7">
      <w:pPr>
        <w:spacing w:after="0" w:line="360" w:lineRule="auto"/>
        <w:ind w:firstLine="426"/>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w:t>
      </w:r>
      <w:r w:rsidRPr="009B4D87">
        <w:rPr>
          <w:rFonts w:ascii="Times New Roman" w:eastAsia="Times New Roman" w:hAnsi="Times New Roman" w:cs="Times New Roman"/>
          <w:sz w:val="24"/>
          <w:szCs w:val="24"/>
        </w:rPr>
        <w:t>влияние на метеорологичните условия –спад в броя на пренощувалите български граждани в категоризирани места за настаняване с 10 и повече легла се наблюдаваше през м. януари 2017 г., когато бяха отчетени периоди с екстремално ниски температури, които създадоха неблагоприятни условия за туризъм.</w:t>
      </w:r>
    </w:p>
    <w:p w:rsidR="00B24AB7" w:rsidRPr="009B4D87" w:rsidRDefault="00B24AB7" w:rsidP="00B24AB7">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Въпреки намаляването на българите отседнали в категоризирани</w:t>
      </w:r>
      <w:r w:rsidRPr="009B4D87">
        <w:rPr>
          <w:rFonts w:ascii="Times New Roman" w:hAnsi="Times New Roman" w:cs="Times New Roman"/>
          <w:sz w:val="24"/>
          <w:szCs w:val="24"/>
        </w:rPr>
        <w:t xml:space="preserve"> места за настаняване с 10</w:t>
      </w:r>
      <w:r>
        <w:rPr>
          <w:rFonts w:ascii="Times New Roman" w:hAnsi="Times New Roman" w:cs="Times New Roman"/>
          <w:sz w:val="24"/>
          <w:szCs w:val="24"/>
        </w:rPr>
        <w:t xml:space="preserve"> и повече легла, данните на НСИ</w:t>
      </w:r>
      <w:r w:rsidRPr="009B4D87">
        <w:rPr>
          <w:rFonts w:ascii="Times New Roman" w:hAnsi="Times New Roman" w:cs="Times New Roman"/>
          <w:sz w:val="24"/>
          <w:szCs w:val="24"/>
        </w:rPr>
        <w:t xml:space="preserve"> не показв</w:t>
      </w:r>
      <w:r>
        <w:rPr>
          <w:rFonts w:ascii="Times New Roman" w:hAnsi="Times New Roman" w:cs="Times New Roman"/>
          <w:sz w:val="24"/>
          <w:szCs w:val="24"/>
        </w:rPr>
        <w:t xml:space="preserve">ат спад във вътрешния туризъм. </w:t>
      </w:r>
      <w:r w:rsidRPr="009B4D87">
        <w:rPr>
          <w:rFonts w:ascii="Times New Roman" w:hAnsi="Times New Roman" w:cs="Times New Roman"/>
          <w:sz w:val="24"/>
          <w:szCs w:val="24"/>
        </w:rPr>
        <w:t xml:space="preserve">За първото тримесечие на 2017 г. над 926 </w:t>
      </w:r>
      <w:r>
        <w:rPr>
          <w:rFonts w:ascii="Times New Roman" w:hAnsi="Times New Roman" w:cs="Times New Roman"/>
          <w:sz w:val="24"/>
          <w:szCs w:val="24"/>
        </w:rPr>
        <w:t xml:space="preserve">хил. български граждани на 15 </w:t>
      </w:r>
      <w:r w:rsidRPr="009B4D87">
        <w:rPr>
          <w:rFonts w:ascii="Times New Roman" w:hAnsi="Times New Roman" w:cs="Times New Roman"/>
          <w:sz w:val="24"/>
          <w:szCs w:val="24"/>
        </w:rPr>
        <w:t>и повече години са реализирали туристическ</w:t>
      </w:r>
      <w:r>
        <w:rPr>
          <w:rFonts w:ascii="Times New Roman" w:hAnsi="Times New Roman" w:cs="Times New Roman"/>
          <w:sz w:val="24"/>
          <w:szCs w:val="24"/>
        </w:rPr>
        <w:t xml:space="preserve">и пътувания, като 90,6% от тях </w:t>
      </w:r>
      <w:r w:rsidRPr="009B4D87">
        <w:rPr>
          <w:rFonts w:ascii="Times New Roman" w:hAnsi="Times New Roman" w:cs="Times New Roman"/>
          <w:sz w:val="24"/>
          <w:szCs w:val="24"/>
        </w:rPr>
        <w:t>са осъщ</w:t>
      </w:r>
      <w:r>
        <w:rPr>
          <w:rFonts w:ascii="Times New Roman" w:hAnsi="Times New Roman" w:cs="Times New Roman"/>
          <w:sz w:val="24"/>
          <w:szCs w:val="24"/>
        </w:rPr>
        <w:t xml:space="preserve">ествили туристически пътувания в </w:t>
      </w:r>
      <w:r w:rsidRPr="009B4D87">
        <w:rPr>
          <w:rFonts w:ascii="Times New Roman" w:hAnsi="Times New Roman" w:cs="Times New Roman"/>
          <w:sz w:val="24"/>
          <w:szCs w:val="24"/>
        </w:rPr>
        <w:t>страната. Тези данни са по –благоприятни спрямо първото тримесечие на 2016 г. Тогава над 550 хил. български г</w:t>
      </w:r>
      <w:r>
        <w:rPr>
          <w:rFonts w:ascii="Times New Roman" w:hAnsi="Times New Roman" w:cs="Times New Roman"/>
          <w:sz w:val="24"/>
          <w:szCs w:val="24"/>
        </w:rPr>
        <w:t xml:space="preserve">раждани  на 15 и повече години </w:t>
      </w:r>
      <w:r w:rsidRPr="009B4D87">
        <w:rPr>
          <w:rFonts w:ascii="Times New Roman" w:hAnsi="Times New Roman" w:cs="Times New Roman"/>
          <w:sz w:val="24"/>
          <w:szCs w:val="24"/>
        </w:rPr>
        <w:t xml:space="preserve">са реализирали туристически пътувания, като 86% от тях са осъществили туристически пътувания в страната. Данните за второто тримесечие не са публикувани. </w:t>
      </w:r>
    </w:p>
    <w:p w:rsidR="00FC10E0" w:rsidRPr="00DB66F0" w:rsidRDefault="00FC10E0" w:rsidP="00DB66F0">
      <w:pPr>
        <w:pStyle w:val="ListParagraph"/>
        <w:spacing w:after="0" w:line="360" w:lineRule="auto"/>
        <w:jc w:val="both"/>
        <w:rPr>
          <w:rFonts w:ascii="Times New Roman" w:hAnsi="Times New Roman" w:cs="Times New Roman"/>
          <w:b/>
          <w:i/>
          <w:iCs/>
          <w:sz w:val="24"/>
          <w:szCs w:val="24"/>
          <w:lang w:eastAsia="bg-BG"/>
        </w:rPr>
      </w:pPr>
    </w:p>
    <w:p w:rsidR="000E6560" w:rsidRPr="00DB66F0" w:rsidRDefault="000E6560" w:rsidP="00863BAA">
      <w:pPr>
        <w:pStyle w:val="ListParagraph"/>
        <w:numPr>
          <w:ilvl w:val="0"/>
          <w:numId w:val="4"/>
        </w:numPr>
        <w:spacing w:after="0" w:line="360" w:lineRule="auto"/>
        <w:jc w:val="both"/>
        <w:rPr>
          <w:rFonts w:ascii="Times New Roman" w:hAnsi="Times New Roman" w:cs="Times New Roman"/>
          <w:b/>
          <w:i/>
          <w:iCs/>
          <w:sz w:val="24"/>
          <w:szCs w:val="24"/>
          <w:lang w:eastAsia="bg-BG"/>
        </w:rPr>
      </w:pPr>
      <w:r w:rsidRPr="00DB66F0">
        <w:rPr>
          <w:rFonts w:ascii="Times New Roman" w:hAnsi="Times New Roman" w:cs="Times New Roman"/>
          <w:b/>
          <w:i/>
          <w:iCs/>
          <w:sz w:val="24"/>
          <w:szCs w:val="24"/>
          <w:lang w:eastAsia="bg-BG"/>
        </w:rPr>
        <w:t>Кратко описание на показателите за полза/ефект</w:t>
      </w:r>
    </w:p>
    <w:p w:rsidR="004D1216" w:rsidRPr="00DB66F0" w:rsidRDefault="00C56790" w:rsidP="00DB66F0">
      <w:pPr>
        <w:spacing w:after="0" w:line="360" w:lineRule="auto"/>
        <w:ind w:firstLine="567"/>
        <w:jc w:val="both"/>
        <w:rPr>
          <w:rFonts w:ascii="Times New Roman" w:hAnsi="Times New Roman" w:cs="Times New Roman"/>
          <w:sz w:val="24"/>
          <w:szCs w:val="24"/>
          <w:lang w:eastAsia="bg-BG"/>
        </w:rPr>
      </w:pPr>
      <w:r w:rsidRPr="00DB66F0">
        <w:rPr>
          <w:rFonts w:ascii="Times New Roman" w:hAnsi="Times New Roman" w:cs="Times New Roman"/>
          <w:sz w:val="24"/>
          <w:szCs w:val="24"/>
          <w:lang w:val="bg-BG" w:eastAsia="bg-BG"/>
        </w:rPr>
        <w:t>Очакваните ползи/ефекти от изпълнението на политиката, могат да бъдат обобщени до няколко направления – подобрено състояние на текущата сметка от платежния баланс; подобряване на баланса по статията услуги на платежния баланс. Ръстът на приходите от туризъм е пряко обвързан със създаването на по-високи нива на добавена стойност от икономиката, респективно реален растеж на БВП, като водят до подобряване на състоянието на платежния баланс, увеличаване на заетост</w:t>
      </w:r>
      <w:r w:rsidR="00B24AB7">
        <w:rPr>
          <w:rFonts w:ascii="Times New Roman" w:hAnsi="Times New Roman" w:cs="Times New Roman"/>
          <w:sz w:val="24"/>
          <w:szCs w:val="24"/>
          <w:lang w:val="bg-BG" w:eastAsia="bg-BG"/>
        </w:rPr>
        <w:t>та, понижаване на безработицата</w:t>
      </w:r>
      <w:r w:rsidRPr="00DB66F0">
        <w:rPr>
          <w:rFonts w:ascii="Times New Roman" w:hAnsi="Times New Roman" w:cs="Times New Roman"/>
          <w:sz w:val="24"/>
          <w:szCs w:val="24"/>
          <w:lang w:val="bg-BG" w:eastAsia="bg-BG"/>
        </w:rPr>
        <w:t>. Развитието на туризма ока</w:t>
      </w:r>
      <w:r w:rsidR="004D1216" w:rsidRPr="00DB66F0">
        <w:rPr>
          <w:rFonts w:ascii="Times New Roman" w:hAnsi="Times New Roman" w:cs="Times New Roman"/>
          <w:sz w:val="24"/>
          <w:szCs w:val="24"/>
          <w:lang w:val="bg-BG" w:eastAsia="bg-BG"/>
        </w:rPr>
        <w:t>зва</w:t>
      </w:r>
      <w:r w:rsidRPr="00DB66F0">
        <w:rPr>
          <w:rFonts w:ascii="Times New Roman" w:hAnsi="Times New Roman" w:cs="Times New Roman"/>
          <w:sz w:val="24"/>
          <w:szCs w:val="24"/>
          <w:lang w:val="bg-BG" w:eastAsia="bg-BG"/>
        </w:rPr>
        <w:t xml:space="preserve"> положителен ефект и върху цялостното регионално развитие</w:t>
      </w:r>
      <w:r w:rsidR="004D1216" w:rsidRPr="00DB66F0">
        <w:rPr>
          <w:rFonts w:ascii="Times New Roman" w:hAnsi="Times New Roman" w:cs="Times New Roman"/>
          <w:sz w:val="24"/>
          <w:szCs w:val="24"/>
          <w:lang w:val="bg-BG" w:eastAsia="bg-BG"/>
        </w:rPr>
        <w:t>.</w:t>
      </w:r>
      <w:r w:rsidRPr="00DB66F0">
        <w:rPr>
          <w:rFonts w:ascii="Times New Roman" w:hAnsi="Times New Roman" w:cs="Times New Roman"/>
          <w:sz w:val="24"/>
          <w:szCs w:val="24"/>
          <w:lang w:val="bg-BG" w:eastAsia="bg-BG"/>
        </w:rPr>
        <w:t xml:space="preserve"> </w:t>
      </w:r>
    </w:p>
    <w:p w:rsidR="00C93DA0" w:rsidRPr="00DB66F0" w:rsidRDefault="00C93DA0" w:rsidP="00DB66F0">
      <w:pPr>
        <w:spacing w:after="0" w:line="360" w:lineRule="auto"/>
        <w:ind w:firstLine="709"/>
        <w:jc w:val="both"/>
        <w:rPr>
          <w:rFonts w:ascii="Times New Roman" w:hAnsi="Times New Roman" w:cs="Times New Roman"/>
          <w:sz w:val="24"/>
          <w:szCs w:val="24"/>
          <w:lang w:eastAsia="bg-BG"/>
        </w:rPr>
      </w:pPr>
    </w:p>
    <w:p w:rsidR="00C56790" w:rsidRPr="00DB66F0" w:rsidRDefault="000E6560" w:rsidP="00863BAA">
      <w:pPr>
        <w:pStyle w:val="ListParagraph"/>
        <w:numPr>
          <w:ilvl w:val="0"/>
          <w:numId w:val="4"/>
        </w:numPr>
        <w:spacing w:after="0" w:line="360" w:lineRule="auto"/>
        <w:jc w:val="both"/>
        <w:rPr>
          <w:rFonts w:ascii="Times New Roman" w:hAnsi="Times New Roman" w:cs="Times New Roman"/>
          <w:b/>
          <w:bCs/>
          <w:i/>
          <w:iCs/>
          <w:sz w:val="24"/>
          <w:szCs w:val="24"/>
          <w:lang w:eastAsia="bg-BG"/>
        </w:rPr>
      </w:pPr>
      <w:r w:rsidRPr="00DB66F0">
        <w:rPr>
          <w:rFonts w:ascii="Times New Roman" w:hAnsi="Times New Roman" w:cs="Times New Roman"/>
          <w:b/>
          <w:bCs/>
          <w:i/>
          <w:iCs/>
          <w:sz w:val="24"/>
          <w:szCs w:val="24"/>
          <w:lang w:eastAsia="bg-BG"/>
        </w:rPr>
        <w:t xml:space="preserve">Други </w:t>
      </w:r>
      <w:r w:rsidR="00C56790" w:rsidRPr="00DB66F0">
        <w:rPr>
          <w:rFonts w:ascii="Times New Roman" w:hAnsi="Times New Roman" w:cs="Times New Roman"/>
          <w:b/>
          <w:bCs/>
          <w:i/>
          <w:iCs/>
          <w:sz w:val="24"/>
          <w:szCs w:val="24"/>
          <w:lang w:eastAsia="bg-BG"/>
        </w:rPr>
        <w:t xml:space="preserve"> институции, доприн</w:t>
      </w:r>
      <w:r w:rsidRPr="00DB66F0">
        <w:rPr>
          <w:rFonts w:ascii="Times New Roman" w:hAnsi="Times New Roman" w:cs="Times New Roman"/>
          <w:b/>
          <w:bCs/>
          <w:i/>
          <w:iCs/>
          <w:sz w:val="24"/>
          <w:szCs w:val="24"/>
          <w:lang w:eastAsia="bg-BG"/>
        </w:rPr>
        <w:t>если</w:t>
      </w:r>
      <w:r w:rsidR="00C56790" w:rsidRPr="00DB66F0">
        <w:rPr>
          <w:rFonts w:ascii="Times New Roman" w:hAnsi="Times New Roman" w:cs="Times New Roman"/>
          <w:b/>
          <w:bCs/>
          <w:i/>
          <w:iCs/>
          <w:sz w:val="24"/>
          <w:szCs w:val="24"/>
          <w:lang w:eastAsia="bg-BG"/>
        </w:rPr>
        <w:t xml:space="preserve"> за </w:t>
      </w:r>
      <w:r w:rsidRPr="00DB66F0">
        <w:rPr>
          <w:rFonts w:ascii="Times New Roman" w:hAnsi="Times New Roman" w:cs="Times New Roman"/>
          <w:b/>
          <w:bCs/>
          <w:i/>
          <w:iCs/>
          <w:sz w:val="24"/>
          <w:szCs w:val="24"/>
          <w:lang w:eastAsia="bg-BG"/>
        </w:rPr>
        <w:t>постигането на ползата/ефекта</w:t>
      </w:r>
    </w:p>
    <w:p w:rsidR="004D1216" w:rsidRPr="00DB66F0" w:rsidRDefault="004D1216" w:rsidP="00DB66F0">
      <w:pPr>
        <w:pStyle w:val="ListParagraph"/>
        <w:spacing w:line="360" w:lineRule="auto"/>
        <w:ind w:left="0" w:firstLine="567"/>
        <w:jc w:val="both"/>
        <w:rPr>
          <w:rFonts w:ascii="Times New Roman" w:hAnsi="Times New Roman" w:cs="Times New Roman"/>
          <w:sz w:val="24"/>
          <w:szCs w:val="24"/>
        </w:rPr>
      </w:pPr>
      <w:r w:rsidRPr="00DB66F0">
        <w:rPr>
          <w:rFonts w:ascii="Times New Roman" w:hAnsi="Times New Roman" w:cs="Times New Roman"/>
          <w:sz w:val="24"/>
          <w:szCs w:val="24"/>
        </w:rPr>
        <w:t xml:space="preserve">Изпълнението на политиката се осъществява в непрекъснато взаимодействие и координация с Министерството на финансите, </w:t>
      </w:r>
      <w:r w:rsidR="00AE558C">
        <w:rPr>
          <w:rFonts w:ascii="Times New Roman" w:hAnsi="Times New Roman" w:cs="Times New Roman"/>
          <w:sz w:val="24"/>
          <w:szCs w:val="24"/>
        </w:rPr>
        <w:t xml:space="preserve">Министерство на външните работи, </w:t>
      </w:r>
      <w:r w:rsidRPr="00DB66F0">
        <w:rPr>
          <w:rFonts w:ascii="Times New Roman" w:hAnsi="Times New Roman" w:cs="Times New Roman"/>
          <w:sz w:val="24"/>
          <w:szCs w:val="24"/>
        </w:rPr>
        <w:t>Министерството на здравеопазването, Министерството на транспорта, информационните технологии и съобщенията, Министерството на регионалното развитие</w:t>
      </w:r>
      <w:r w:rsidR="00D1085F">
        <w:rPr>
          <w:rFonts w:ascii="Times New Roman" w:hAnsi="Times New Roman" w:cs="Times New Roman"/>
          <w:sz w:val="24"/>
          <w:szCs w:val="24"/>
        </w:rPr>
        <w:t xml:space="preserve"> и благоустройството</w:t>
      </w:r>
      <w:r w:rsidRPr="00DB66F0">
        <w:rPr>
          <w:rFonts w:ascii="Times New Roman" w:hAnsi="Times New Roman" w:cs="Times New Roman"/>
          <w:sz w:val="24"/>
          <w:szCs w:val="24"/>
        </w:rPr>
        <w:t xml:space="preserve">, </w:t>
      </w:r>
      <w:r w:rsidR="00AE558C">
        <w:rPr>
          <w:rFonts w:ascii="Times New Roman" w:hAnsi="Times New Roman" w:cs="Times New Roman"/>
          <w:sz w:val="24"/>
          <w:szCs w:val="24"/>
        </w:rPr>
        <w:t xml:space="preserve">Министерство на околната среда и водите, </w:t>
      </w:r>
      <w:r w:rsidRPr="00DB66F0">
        <w:rPr>
          <w:rFonts w:ascii="Times New Roman" w:hAnsi="Times New Roman" w:cs="Times New Roman"/>
          <w:sz w:val="24"/>
          <w:szCs w:val="24"/>
        </w:rPr>
        <w:t>Българската агенция по безопасност на храните, Комисията за защита на потребителите и др.</w:t>
      </w:r>
    </w:p>
    <w:p w:rsidR="00C56790" w:rsidRPr="00DB66F0" w:rsidRDefault="000E6560" w:rsidP="00863BAA">
      <w:pPr>
        <w:pStyle w:val="ListParagraph"/>
        <w:numPr>
          <w:ilvl w:val="0"/>
          <w:numId w:val="4"/>
        </w:numPr>
        <w:spacing w:after="0" w:line="360" w:lineRule="auto"/>
        <w:jc w:val="both"/>
        <w:rPr>
          <w:rFonts w:ascii="Times New Roman" w:hAnsi="Times New Roman" w:cs="Times New Roman"/>
          <w:b/>
          <w:bCs/>
          <w:i/>
          <w:iCs/>
          <w:sz w:val="24"/>
          <w:szCs w:val="24"/>
          <w:lang w:eastAsia="bg-BG"/>
        </w:rPr>
      </w:pPr>
      <w:r w:rsidRPr="00DB66F0">
        <w:rPr>
          <w:rFonts w:ascii="Times New Roman" w:hAnsi="Times New Roman" w:cs="Times New Roman"/>
          <w:b/>
          <w:bCs/>
          <w:i/>
          <w:iCs/>
          <w:sz w:val="24"/>
          <w:szCs w:val="24"/>
          <w:lang w:eastAsia="bg-BG"/>
        </w:rPr>
        <w:t>Източници на и</w:t>
      </w:r>
      <w:r w:rsidR="00C56790" w:rsidRPr="00DB66F0">
        <w:rPr>
          <w:rFonts w:ascii="Times New Roman" w:hAnsi="Times New Roman" w:cs="Times New Roman"/>
          <w:b/>
          <w:bCs/>
          <w:i/>
          <w:iCs/>
          <w:sz w:val="24"/>
          <w:szCs w:val="24"/>
          <w:lang w:eastAsia="bg-BG"/>
        </w:rPr>
        <w:t>нформация</w:t>
      </w:r>
      <w:r w:rsidRPr="00DB66F0">
        <w:rPr>
          <w:rFonts w:ascii="Times New Roman" w:hAnsi="Times New Roman" w:cs="Times New Roman"/>
          <w:b/>
          <w:bCs/>
          <w:i/>
          <w:iCs/>
          <w:sz w:val="24"/>
          <w:szCs w:val="24"/>
          <w:lang w:eastAsia="bg-BG"/>
        </w:rPr>
        <w:t>та</w:t>
      </w:r>
      <w:r w:rsidR="00C56790" w:rsidRPr="00DB66F0">
        <w:rPr>
          <w:rFonts w:ascii="Times New Roman" w:hAnsi="Times New Roman" w:cs="Times New Roman"/>
          <w:b/>
          <w:bCs/>
          <w:i/>
          <w:iCs/>
          <w:sz w:val="24"/>
          <w:szCs w:val="24"/>
          <w:lang w:eastAsia="bg-BG"/>
        </w:rPr>
        <w:t xml:space="preserve"> за данните</w:t>
      </w:r>
      <w:r w:rsidRPr="00DB66F0">
        <w:rPr>
          <w:rFonts w:ascii="Times New Roman" w:hAnsi="Times New Roman" w:cs="Times New Roman"/>
          <w:b/>
          <w:bCs/>
          <w:i/>
          <w:iCs/>
          <w:sz w:val="24"/>
          <w:szCs w:val="24"/>
          <w:lang w:eastAsia="bg-BG"/>
        </w:rPr>
        <w:t xml:space="preserve"> по показателите за полза/ефект</w:t>
      </w:r>
    </w:p>
    <w:p w:rsidR="004D1216" w:rsidRPr="00DB66F0" w:rsidRDefault="004D1216" w:rsidP="00DB66F0">
      <w:pPr>
        <w:pStyle w:val="ListParagraph"/>
        <w:spacing w:after="0" w:line="360" w:lineRule="auto"/>
        <w:ind w:left="0" w:firstLine="567"/>
        <w:jc w:val="both"/>
        <w:rPr>
          <w:rFonts w:ascii="Times New Roman" w:hAnsi="Times New Roman" w:cs="Times New Roman"/>
          <w:sz w:val="24"/>
          <w:szCs w:val="24"/>
          <w:lang w:val="en-US"/>
        </w:rPr>
      </w:pPr>
      <w:r w:rsidRPr="00DB66F0">
        <w:rPr>
          <w:rFonts w:ascii="Times New Roman" w:hAnsi="Times New Roman" w:cs="Times New Roman"/>
          <w:sz w:val="24"/>
          <w:szCs w:val="24"/>
        </w:rPr>
        <w:t>Наличните данни в М</w:t>
      </w:r>
      <w:r w:rsidR="004A50A3" w:rsidRPr="00DB66F0">
        <w:rPr>
          <w:rFonts w:ascii="Times New Roman" w:hAnsi="Times New Roman" w:cs="Times New Roman"/>
          <w:sz w:val="24"/>
          <w:szCs w:val="24"/>
        </w:rPr>
        <w:t>Т</w:t>
      </w:r>
      <w:r w:rsidRPr="00DB66F0">
        <w:rPr>
          <w:rFonts w:ascii="Times New Roman" w:hAnsi="Times New Roman" w:cs="Times New Roman"/>
          <w:sz w:val="24"/>
          <w:szCs w:val="24"/>
        </w:rPr>
        <w:t>, НСИ, БНБ и други български и чуждестранни източници на информация.</w:t>
      </w:r>
    </w:p>
    <w:p w:rsidR="00C93DA0" w:rsidRPr="00DB66F0" w:rsidRDefault="00C93DA0" w:rsidP="00DB66F0">
      <w:pPr>
        <w:pStyle w:val="ListParagraph"/>
        <w:spacing w:after="0" w:line="360" w:lineRule="auto"/>
        <w:ind w:left="0" w:firstLine="709"/>
        <w:jc w:val="both"/>
        <w:rPr>
          <w:rFonts w:ascii="Times New Roman" w:hAnsi="Times New Roman" w:cs="Times New Roman"/>
          <w:sz w:val="24"/>
          <w:szCs w:val="24"/>
          <w:lang w:val="en-US"/>
        </w:rPr>
      </w:pPr>
    </w:p>
    <w:p w:rsidR="006052E3" w:rsidRPr="00DB66F0" w:rsidRDefault="00F21C7C" w:rsidP="00DB66F0">
      <w:pPr>
        <w:spacing w:after="0" w:line="360" w:lineRule="auto"/>
        <w:jc w:val="both"/>
        <w:rPr>
          <w:rFonts w:ascii="Times New Roman" w:hAnsi="Times New Roman" w:cs="Times New Roman"/>
          <w:sz w:val="24"/>
          <w:szCs w:val="24"/>
        </w:rPr>
      </w:pPr>
      <w:r w:rsidRPr="00DB66F0">
        <w:rPr>
          <w:rFonts w:ascii="Times New Roman" w:hAnsi="Times New Roman" w:cs="Times New Roman"/>
          <w:b/>
          <w:i/>
          <w:sz w:val="24"/>
          <w:szCs w:val="24"/>
          <w:lang w:val="bg-BG" w:eastAsia="bg-BG"/>
        </w:rPr>
        <w:t>В</w:t>
      </w:r>
      <w:r w:rsidR="00A0754E" w:rsidRPr="00DB66F0">
        <w:rPr>
          <w:rFonts w:ascii="Times New Roman" w:hAnsi="Times New Roman" w:cs="Times New Roman"/>
          <w:b/>
          <w:i/>
          <w:sz w:val="24"/>
          <w:szCs w:val="24"/>
          <w:lang w:val="bg-BG" w:eastAsia="bg-BG"/>
        </w:rPr>
        <w:t xml:space="preserve">) Отговорност за изпълнение на целите в </w:t>
      </w:r>
      <w:r w:rsidR="00A0754E" w:rsidRPr="00DB66F0">
        <w:rPr>
          <w:rFonts w:ascii="Times New Roman" w:hAnsi="Times New Roman" w:cs="Times New Roman"/>
          <w:b/>
          <w:bCs/>
          <w:i/>
          <w:iCs/>
          <w:sz w:val="24"/>
          <w:szCs w:val="24"/>
          <w:lang w:val="bg-BG" w:eastAsia="bg-BG"/>
        </w:rPr>
        <w:t>областта на политиката за устойчиво развитие на туризма</w:t>
      </w:r>
      <w:r w:rsidR="004D1216" w:rsidRPr="00DB66F0">
        <w:rPr>
          <w:rFonts w:ascii="Times New Roman" w:hAnsi="Times New Roman" w:cs="Times New Roman"/>
          <w:sz w:val="24"/>
          <w:szCs w:val="24"/>
        </w:rPr>
        <w:t xml:space="preserve"> </w:t>
      </w:r>
    </w:p>
    <w:p w:rsidR="004D1216" w:rsidRPr="00DB66F0" w:rsidRDefault="004D1216" w:rsidP="00DB66F0">
      <w:pPr>
        <w:spacing w:after="0" w:line="360" w:lineRule="auto"/>
        <w:ind w:firstLine="567"/>
        <w:jc w:val="both"/>
        <w:rPr>
          <w:rFonts w:ascii="Times New Roman" w:hAnsi="Times New Roman" w:cs="Times New Roman"/>
          <w:sz w:val="24"/>
          <w:szCs w:val="24"/>
        </w:rPr>
      </w:pPr>
      <w:r w:rsidRPr="00DB66F0">
        <w:rPr>
          <w:rFonts w:ascii="Times New Roman" w:hAnsi="Times New Roman" w:cs="Times New Roman"/>
          <w:sz w:val="24"/>
          <w:szCs w:val="24"/>
        </w:rPr>
        <w:lastRenderedPageBreak/>
        <w:t>Директорите н</w:t>
      </w:r>
      <w:r w:rsidR="00396612">
        <w:rPr>
          <w:rFonts w:ascii="Times New Roman" w:hAnsi="Times New Roman" w:cs="Times New Roman"/>
          <w:sz w:val="24"/>
          <w:szCs w:val="24"/>
        </w:rPr>
        <w:t xml:space="preserve">а главна дирекция „Туристическа </w:t>
      </w:r>
      <w:r w:rsidRPr="00DB66F0">
        <w:rPr>
          <w:rFonts w:ascii="Times New Roman" w:hAnsi="Times New Roman" w:cs="Times New Roman"/>
          <w:sz w:val="24"/>
          <w:szCs w:val="24"/>
        </w:rPr>
        <w:t>политика“</w:t>
      </w:r>
      <w:r w:rsidR="004A50A3" w:rsidRPr="00DB66F0">
        <w:rPr>
          <w:rFonts w:ascii="Times New Roman" w:hAnsi="Times New Roman" w:cs="Times New Roman"/>
          <w:sz w:val="24"/>
          <w:szCs w:val="24"/>
          <w:lang w:val="bg-BG"/>
        </w:rPr>
        <w:t>,</w:t>
      </w:r>
      <w:r w:rsidRPr="00DB66F0">
        <w:rPr>
          <w:rFonts w:ascii="Times New Roman" w:hAnsi="Times New Roman" w:cs="Times New Roman"/>
          <w:sz w:val="24"/>
          <w:szCs w:val="24"/>
        </w:rPr>
        <w:t xml:space="preserve"> </w:t>
      </w:r>
      <w:r w:rsidR="00AE558C">
        <w:rPr>
          <w:rFonts w:ascii="Times New Roman" w:hAnsi="Times New Roman" w:cs="Times New Roman"/>
          <w:sz w:val="24"/>
          <w:szCs w:val="24"/>
          <w:lang w:val="bg-BG"/>
        </w:rPr>
        <w:t xml:space="preserve">дирекция </w:t>
      </w:r>
      <w:r w:rsidRPr="00DB66F0">
        <w:rPr>
          <w:rFonts w:ascii="Times New Roman" w:hAnsi="Times New Roman" w:cs="Times New Roman"/>
          <w:sz w:val="24"/>
          <w:szCs w:val="24"/>
        </w:rPr>
        <w:t>„Маркетинг, реклама и информация в туризма“, дирекция „Програми и проекти в туризма“</w:t>
      </w:r>
      <w:r w:rsidR="00175E1A">
        <w:rPr>
          <w:rFonts w:ascii="Times New Roman" w:hAnsi="Times New Roman" w:cs="Times New Roman"/>
          <w:sz w:val="24"/>
          <w:szCs w:val="24"/>
          <w:lang w:val="bg-BG"/>
        </w:rPr>
        <w:t>,</w:t>
      </w:r>
      <w:r w:rsidRPr="00DB66F0">
        <w:rPr>
          <w:rFonts w:ascii="Times New Roman" w:hAnsi="Times New Roman" w:cs="Times New Roman"/>
          <w:sz w:val="24"/>
          <w:szCs w:val="24"/>
        </w:rPr>
        <w:t xml:space="preserve"> дирекция „Международно сътрудничество и инвестиции в</w:t>
      </w:r>
      <w:r w:rsidR="00D1085F">
        <w:rPr>
          <w:rFonts w:ascii="Times New Roman" w:hAnsi="Times New Roman" w:cs="Times New Roman"/>
          <w:sz w:val="24"/>
          <w:szCs w:val="24"/>
          <w:lang w:val="bg-BG"/>
        </w:rPr>
        <w:t xml:space="preserve"> областта на</w:t>
      </w:r>
      <w:r w:rsidRPr="00DB66F0">
        <w:rPr>
          <w:rFonts w:ascii="Times New Roman" w:hAnsi="Times New Roman" w:cs="Times New Roman"/>
          <w:sz w:val="24"/>
          <w:szCs w:val="24"/>
        </w:rPr>
        <w:t xml:space="preserve"> туризма“</w:t>
      </w:r>
      <w:r w:rsidR="00175E1A">
        <w:rPr>
          <w:rFonts w:ascii="Times New Roman" w:hAnsi="Times New Roman" w:cs="Times New Roman"/>
          <w:sz w:val="24"/>
          <w:szCs w:val="24"/>
          <w:lang w:val="bg-BG"/>
        </w:rPr>
        <w:t xml:space="preserve"> и дирекция „Управление на морските плажове“</w:t>
      </w:r>
      <w:r w:rsidRPr="00DB66F0">
        <w:rPr>
          <w:rFonts w:ascii="Times New Roman" w:hAnsi="Times New Roman" w:cs="Times New Roman"/>
          <w:sz w:val="24"/>
          <w:szCs w:val="24"/>
        </w:rPr>
        <w:t xml:space="preserve">. </w:t>
      </w:r>
    </w:p>
    <w:p w:rsidR="00A0754E" w:rsidRPr="00DB66F0" w:rsidRDefault="00A0754E" w:rsidP="00DB66F0">
      <w:pPr>
        <w:spacing w:after="0" w:line="360" w:lineRule="auto"/>
        <w:ind w:firstLine="709"/>
        <w:jc w:val="both"/>
        <w:rPr>
          <w:rFonts w:ascii="Times New Roman" w:hAnsi="Times New Roman" w:cs="Times New Roman"/>
          <w:b/>
          <w:bCs/>
          <w:i/>
          <w:iCs/>
          <w:sz w:val="24"/>
          <w:szCs w:val="24"/>
          <w:lang w:val="bg-BG" w:eastAsia="bg-BG"/>
        </w:rPr>
      </w:pPr>
    </w:p>
    <w:p w:rsidR="00A0754E" w:rsidRPr="00DB66F0" w:rsidRDefault="00F21C7C" w:rsidP="00DB66F0">
      <w:pPr>
        <w:spacing w:after="0" w:line="360" w:lineRule="auto"/>
        <w:jc w:val="both"/>
        <w:rPr>
          <w:rFonts w:ascii="Times New Roman" w:hAnsi="Times New Roman" w:cs="Times New Roman"/>
          <w:b/>
          <w:bCs/>
          <w:i/>
          <w:iCs/>
          <w:sz w:val="24"/>
          <w:szCs w:val="24"/>
          <w:lang w:val="bg-BG" w:eastAsia="bg-BG"/>
        </w:rPr>
      </w:pPr>
      <w:r w:rsidRPr="00DB66F0">
        <w:rPr>
          <w:rFonts w:ascii="Times New Roman" w:hAnsi="Times New Roman" w:cs="Times New Roman"/>
          <w:b/>
          <w:bCs/>
          <w:i/>
          <w:iCs/>
          <w:sz w:val="24"/>
          <w:szCs w:val="24"/>
          <w:lang w:val="bg-BG" w:eastAsia="bg-BG"/>
        </w:rPr>
        <w:t>Г</w:t>
      </w:r>
      <w:r w:rsidR="00A0754E" w:rsidRPr="00DB66F0">
        <w:rPr>
          <w:rFonts w:ascii="Times New Roman" w:hAnsi="Times New Roman" w:cs="Times New Roman"/>
          <w:b/>
          <w:bCs/>
          <w:i/>
          <w:iCs/>
          <w:sz w:val="24"/>
          <w:szCs w:val="24"/>
          <w:lang w:val="bg-BG" w:eastAsia="bg-BG"/>
        </w:rPr>
        <w:t>) Преглед на настъпили промени на нормативната уредба през отчетния период</w:t>
      </w:r>
    </w:p>
    <w:p w:rsidR="004A50A3" w:rsidRPr="005A3201" w:rsidRDefault="005A3201" w:rsidP="005A3201">
      <w:pPr>
        <w:spacing w:after="0" w:line="360" w:lineRule="auto"/>
        <w:ind w:left="720" w:hanging="153"/>
        <w:jc w:val="both"/>
        <w:rPr>
          <w:rFonts w:ascii="Times New Roman" w:hAnsi="Times New Roman" w:cs="Times New Roman"/>
          <w:sz w:val="24"/>
          <w:szCs w:val="24"/>
          <w:lang w:val="bg-BG"/>
        </w:rPr>
      </w:pPr>
      <w:r>
        <w:rPr>
          <w:rFonts w:ascii="Times New Roman" w:hAnsi="Times New Roman" w:cs="Times New Roman"/>
          <w:sz w:val="24"/>
          <w:szCs w:val="24"/>
          <w:lang w:val="bg-BG"/>
        </w:rPr>
        <w:t>През отчетния период няма настъпили промени в нормативната уредба.</w:t>
      </w:r>
    </w:p>
    <w:p w:rsidR="00DB66F0" w:rsidRDefault="00DB66F0" w:rsidP="00DB66F0">
      <w:pPr>
        <w:spacing w:after="0" w:line="360" w:lineRule="auto"/>
        <w:jc w:val="both"/>
        <w:rPr>
          <w:rFonts w:ascii="Times New Roman" w:hAnsi="Times New Roman" w:cs="Times New Roman"/>
          <w:sz w:val="24"/>
          <w:szCs w:val="24"/>
        </w:rPr>
      </w:pPr>
    </w:p>
    <w:p w:rsidR="00DB66F0" w:rsidRDefault="00DB66F0"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A304EF" w:rsidRDefault="00A304EF" w:rsidP="00DB66F0">
      <w:pPr>
        <w:spacing w:after="0" w:line="360" w:lineRule="auto"/>
        <w:jc w:val="both"/>
        <w:rPr>
          <w:rFonts w:ascii="Times New Roman" w:hAnsi="Times New Roman" w:cs="Times New Roman"/>
          <w:sz w:val="24"/>
          <w:szCs w:val="24"/>
        </w:rPr>
      </w:pPr>
    </w:p>
    <w:p w:rsidR="00C56790" w:rsidRPr="00DB66F0" w:rsidRDefault="00A0754E" w:rsidP="00DB66F0">
      <w:pPr>
        <w:keepNext/>
        <w:spacing w:after="120" w:line="360" w:lineRule="auto"/>
        <w:outlineLvl w:val="0"/>
        <w:rPr>
          <w:rFonts w:ascii="Times New Roman" w:hAnsi="Times New Roman" w:cs="Times New Roman"/>
          <w:b/>
          <w:bCs/>
          <w:caps/>
          <w:sz w:val="24"/>
          <w:szCs w:val="24"/>
          <w:lang w:val="bg-BG" w:eastAsia="bg-BG"/>
        </w:rPr>
      </w:pPr>
      <w:bookmarkStart w:id="8" w:name="_Toc370402923"/>
      <w:bookmarkStart w:id="9" w:name="_Toc382332179"/>
      <w:bookmarkEnd w:id="7"/>
      <w:r w:rsidRPr="00DB66F0">
        <w:rPr>
          <w:rFonts w:ascii="Times New Roman" w:hAnsi="Times New Roman" w:cs="Times New Roman"/>
          <w:b/>
          <w:bCs/>
          <w:caps/>
          <w:sz w:val="24"/>
          <w:szCs w:val="24"/>
          <w:lang w:val="bg-BG" w:eastAsia="bg-BG"/>
        </w:rPr>
        <w:lastRenderedPageBreak/>
        <w:t xml:space="preserve">4. Преглед на изпълнението </w:t>
      </w:r>
      <w:r w:rsidR="00C56790" w:rsidRPr="00DB66F0">
        <w:rPr>
          <w:rFonts w:ascii="Times New Roman" w:hAnsi="Times New Roman" w:cs="Times New Roman"/>
          <w:b/>
          <w:bCs/>
          <w:caps/>
          <w:sz w:val="24"/>
          <w:szCs w:val="24"/>
          <w:lang w:val="bg-BG" w:eastAsia="bg-BG"/>
        </w:rPr>
        <w:t>БЮДЖЕТНА ПРОГРАМА – 7100.01.01 „ПОДОБРЯВАНЕ</w:t>
      </w:r>
      <w:r w:rsidRPr="00DB66F0">
        <w:rPr>
          <w:rFonts w:ascii="Times New Roman" w:hAnsi="Times New Roman" w:cs="Times New Roman"/>
          <w:b/>
          <w:bCs/>
          <w:caps/>
          <w:sz w:val="24"/>
          <w:szCs w:val="24"/>
          <w:lang w:val="bg-BG" w:eastAsia="bg-BG"/>
        </w:rPr>
        <w:t xml:space="preserve"> </w:t>
      </w:r>
      <w:r w:rsidR="00C56790" w:rsidRPr="00DB66F0">
        <w:rPr>
          <w:rFonts w:ascii="Times New Roman" w:hAnsi="Times New Roman" w:cs="Times New Roman"/>
          <w:b/>
          <w:bCs/>
          <w:caps/>
          <w:sz w:val="24"/>
          <w:szCs w:val="24"/>
          <w:lang w:val="bg-BG" w:eastAsia="bg-BG"/>
        </w:rPr>
        <w:t>НА ПОЛИТИКИТЕ И РЕГУЛАЦИИТЕ В СЕКТОРА НА ТУРИЗМА”</w:t>
      </w:r>
      <w:bookmarkEnd w:id="8"/>
      <w:bookmarkEnd w:id="9"/>
    </w:p>
    <w:p w:rsidR="00C56790" w:rsidRPr="00DB66F0" w:rsidRDefault="00F21C7C" w:rsidP="00DB66F0">
      <w:pPr>
        <w:tabs>
          <w:tab w:val="left" w:pos="993"/>
        </w:tabs>
        <w:spacing w:after="0" w:line="360" w:lineRule="auto"/>
        <w:jc w:val="both"/>
        <w:rPr>
          <w:rFonts w:ascii="Times New Roman" w:hAnsi="Times New Roman" w:cs="Times New Roman"/>
          <w:sz w:val="24"/>
          <w:szCs w:val="24"/>
          <w:lang w:val="bg-BG" w:eastAsia="bg-BG"/>
        </w:rPr>
      </w:pPr>
      <w:r w:rsidRPr="00DB66F0">
        <w:rPr>
          <w:rFonts w:ascii="Times New Roman" w:hAnsi="Times New Roman" w:cs="Times New Roman"/>
          <w:b/>
          <w:bCs/>
          <w:i/>
          <w:iCs/>
          <w:sz w:val="24"/>
          <w:szCs w:val="24"/>
          <w:lang w:val="bg-BG" w:eastAsia="bg-BG"/>
        </w:rPr>
        <w:t>А</w:t>
      </w:r>
      <w:r w:rsidR="00A0754E" w:rsidRPr="00DB66F0">
        <w:rPr>
          <w:rFonts w:ascii="Times New Roman" w:hAnsi="Times New Roman" w:cs="Times New Roman"/>
          <w:b/>
          <w:bCs/>
          <w:i/>
          <w:iCs/>
          <w:sz w:val="24"/>
          <w:szCs w:val="24"/>
          <w:lang w:val="bg-BG" w:eastAsia="bg-BG"/>
        </w:rPr>
        <w:t>) Описание на степента на изпълнение на заложените в програмата ц</w:t>
      </w:r>
      <w:r w:rsidR="00C56790" w:rsidRPr="00DB66F0">
        <w:rPr>
          <w:rFonts w:ascii="Times New Roman" w:hAnsi="Times New Roman" w:cs="Times New Roman"/>
          <w:b/>
          <w:bCs/>
          <w:i/>
          <w:iCs/>
          <w:sz w:val="24"/>
          <w:szCs w:val="24"/>
          <w:lang w:val="bg-BG" w:eastAsia="bg-BG"/>
        </w:rPr>
        <w:t xml:space="preserve">ели </w:t>
      </w:r>
    </w:p>
    <w:p w:rsidR="00F73C02" w:rsidRPr="00FB7CFF" w:rsidRDefault="00F73C02" w:rsidP="00F73C02">
      <w:pPr>
        <w:tabs>
          <w:tab w:val="left" w:pos="993"/>
        </w:tabs>
        <w:spacing w:after="0" w:line="360" w:lineRule="auto"/>
        <w:ind w:firstLine="709"/>
        <w:jc w:val="both"/>
        <w:rPr>
          <w:rFonts w:ascii="Times New Roman" w:hAnsi="Times New Roman" w:cs="Times New Roman"/>
          <w:sz w:val="24"/>
          <w:szCs w:val="24"/>
        </w:rPr>
      </w:pPr>
      <w:r w:rsidRPr="00FB7CFF">
        <w:rPr>
          <w:rFonts w:ascii="Times New Roman" w:hAnsi="Times New Roman" w:cs="Times New Roman"/>
          <w:sz w:val="24"/>
          <w:szCs w:val="24"/>
        </w:rPr>
        <w:t xml:space="preserve">Приоритетните цели на програмата </w:t>
      </w:r>
      <w:r>
        <w:rPr>
          <w:rFonts w:ascii="Times New Roman" w:hAnsi="Times New Roman" w:cs="Times New Roman"/>
          <w:sz w:val="24"/>
          <w:szCs w:val="24"/>
          <w:lang w:val="bg-BG"/>
        </w:rPr>
        <w:t>са</w:t>
      </w:r>
      <w:r w:rsidRPr="00FB7CFF">
        <w:rPr>
          <w:rFonts w:ascii="Times New Roman" w:hAnsi="Times New Roman" w:cs="Times New Roman"/>
          <w:sz w:val="24"/>
          <w:szCs w:val="24"/>
        </w:rPr>
        <w:t xml:space="preserve"> съобразени с основни</w:t>
      </w:r>
      <w:r w:rsidR="001E224D">
        <w:rPr>
          <w:rFonts w:ascii="Times New Roman" w:hAnsi="Times New Roman" w:cs="Times New Roman"/>
          <w:sz w:val="24"/>
          <w:szCs w:val="24"/>
          <w:lang w:val="bg-BG"/>
        </w:rPr>
        <w:t>те</w:t>
      </w:r>
      <w:r w:rsidRPr="00FB7CFF">
        <w:rPr>
          <w:rFonts w:ascii="Times New Roman" w:hAnsi="Times New Roman" w:cs="Times New Roman"/>
          <w:sz w:val="24"/>
          <w:szCs w:val="24"/>
        </w:rPr>
        <w:t xml:space="preserve"> цели на провежданата правителствена политика в областта на туризма за създаване на условия за неговото развитие като приоритетен отрасъл за страната, </w:t>
      </w:r>
      <w:r>
        <w:rPr>
          <w:rFonts w:ascii="Times New Roman" w:hAnsi="Times New Roman" w:cs="Times New Roman"/>
          <w:sz w:val="24"/>
          <w:szCs w:val="24"/>
          <w:lang w:val="bg-BG"/>
        </w:rPr>
        <w:t xml:space="preserve">а именно: </w:t>
      </w:r>
    </w:p>
    <w:p w:rsidR="00F73C02" w:rsidRPr="00131C12" w:rsidRDefault="00F73C02" w:rsidP="00F73C02">
      <w:pPr>
        <w:tabs>
          <w:tab w:val="left" w:pos="426"/>
          <w:tab w:val="left" w:pos="851"/>
        </w:tabs>
        <w:spacing w:after="0" w:line="360" w:lineRule="auto"/>
        <w:ind w:firstLine="567"/>
        <w:jc w:val="both"/>
        <w:rPr>
          <w:rFonts w:ascii="Times New Roman" w:hAnsi="Times New Roman" w:cs="Times New Roman"/>
          <w:sz w:val="24"/>
          <w:szCs w:val="24"/>
          <w:lang w:val="bg-BG" w:eastAsia="bg-BG"/>
        </w:rPr>
      </w:pPr>
      <w:r w:rsidRPr="00131C12">
        <w:rPr>
          <w:rFonts w:ascii="Times New Roman" w:hAnsi="Times New Roman" w:cs="Times New Roman"/>
          <w:sz w:val="24"/>
          <w:szCs w:val="24"/>
          <w:lang w:val="bg-BG" w:eastAsia="bg-BG"/>
        </w:rPr>
        <w:t>1. Диверсификация на националния туристически продукт, чрез развитие на интегрирани и специфични туристически продукти за различните категории туристи, изхождащи от естествените приоритети на България; насърчаване предоставянето на качествени услуги и защита правата и сигурността на потребителите.</w:t>
      </w:r>
    </w:p>
    <w:p w:rsidR="00F73C02" w:rsidRPr="00131C12" w:rsidRDefault="00F73C02" w:rsidP="00F73C02">
      <w:pPr>
        <w:tabs>
          <w:tab w:val="left" w:pos="426"/>
          <w:tab w:val="left" w:pos="993"/>
        </w:tabs>
        <w:spacing w:after="0" w:line="360" w:lineRule="auto"/>
        <w:ind w:firstLine="567"/>
        <w:jc w:val="both"/>
        <w:rPr>
          <w:rFonts w:ascii="Times New Roman" w:hAnsi="Times New Roman" w:cs="Times New Roman"/>
          <w:sz w:val="24"/>
          <w:szCs w:val="24"/>
          <w:lang w:val="bg-BG" w:eastAsia="bg-BG"/>
        </w:rPr>
      </w:pPr>
      <w:r w:rsidRPr="00131C12">
        <w:rPr>
          <w:rFonts w:ascii="Times New Roman" w:hAnsi="Times New Roman" w:cs="Times New Roman"/>
          <w:sz w:val="24"/>
          <w:szCs w:val="24"/>
          <w:lang w:val="bg-BG" w:eastAsia="bg-BG"/>
        </w:rPr>
        <w:t>2. Постигане на ефективна координация между институциите и интегриране на туризма в свързаните с него секторни политики. Взаимодействие с туристическия бизнес.</w:t>
      </w:r>
    </w:p>
    <w:p w:rsidR="00F73C02" w:rsidRPr="00131C12" w:rsidRDefault="00F73C02" w:rsidP="00F73C02">
      <w:pPr>
        <w:tabs>
          <w:tab w:val="left" w:pos="426"/>
          <w:tab w:val="left" w:pos="993"/>
        </w:tabs>
        <w:spacing w:after="0" w:line="360" w:lineRule="auto"/>
        <w:ind w:firstLine="567"/>
        <w:jc w:val="both"/>
        <w:rPr>
          <w:rFonts w:ascii="Times New Roman" w:hAnsi="Times New Roman" w:cs="Times New Roman"/>
          <w:sz w:val="24"/>
          <w:szCs w:val="24"/>
          <w:lang w:val="bg-BG" w:eastAsia="bg-BG"/>
        </w:rPr>
      </w:pPr>
      <w:r w:rsidRPr="00131C12">
        <w:rPr>
          <w:rFonts w:ascii="Times New Roman" w:hAnsi="Times New Roman" w:cs="Times New Roman"/>
          <w:sz w:val="24"/>
          <w:szCs w:val="24"/>
          <w:lang w:val="bg-BG" w:eastAsia="bg-BG"/>
        </w:rPr>
        <w:t>3. Създаване на система за ефективен контрол на качеството на предоставяните туристически услуги. Разработване въвеждането на единна информационна платформа за комуникация по защитени канали между вписаните в националния туристически регистър лица и заинтересованите такива от централни и териториални органи на изпълнителната власт.</w:t>
      </w:r>
    </w:p>
    <w:p w:rsidR="00F73C02" w:rsidRPr="00131C12" w:rsidRDefault="00F73C02" w:rsidP="00F73C02">
      <w:pPr>
        <w:tabs>
          <w:tab w:val="left" w:pos="426"/>
          <w:tab w:val="left" w:pos="993"/>
        </w:tabs>
        <w:spacing w:after="0" w:line="360" w:lineRule="auto"/>
        <w:ind w:firstLine="567"/>
        <w:jc w:val="both"/>
        <w:rPr>
          <w:rFonts w:ascii="Times New Roman" w:hAnsi="Times New Roman" w:cs="Times New Roman"/>
          <w:sz w:val="24"/>
          <w:szCs w:val="24"/>
          <w:lang w:val="bg-BG" w:eastAsia="bg-BG"/>
        </w:rPr>
      </w:pPr>
      <w:r w:rsidRPr="00131C12">
        <w:rPr>
          <w:rFonts w:ascii="Times New Roman" w:hAnsi="Times New Roman" w:cs="Times New Roman"/>
          <w:sz w:val="24"/>
          <w:szCs w:val="24"/>
          <w:lang w:val="bg-BG" w:eastAsia="bg-BG"/>
        </w:rPr>
        <w:t>4. Стимулиране на устойчивото развитие на туризма и намаляване на регионалните различия чрез създаване на силни регионални брандове.</w:t>
      </w:r>
    </w:p>
    <w:p w:rsidR="00F73C02" w:rsidRPr="00131C12" w:rsidRDefault="001C3DFC" w:rsidP="00F73C02">
      <w:pPr>
        <w:tabs>
          <w:tab w:val="left" w:pos="426"/>
          <w:tab w:val="left" w:pos="993"/>
        </w:tabs>
        <w:spacing w:after="0" w:line="360" w:lineRule="auto"/>
        <w:ind w:firstLine="567"/>
        <w:jc w:val="both"/>
        <w:rPr>
          <w:rFonts w:ascii="Times New Roman" w:hAnsi="Times New Roman" w:cs="Times New Roman"/>
          <w:sz w:val="24"/>
          <w:szCs w:val="24"/>
          <w:lang w:val="bg-BG" w:eastAsia="bg-BG"/>
        </w:rPr>
      </w:pPr>
      <w:r>
        <w:rPr>
          <w:rFonts w:ascii="Times New Roman" w:hAnsi="Times New Roman" w:cs="Times New Roman"/>
          <w:sz w:val="24"/>
          <w:szCs w:val="24"/>
          <w:lang w:val="bg-BG" w:eastAsia="bg-BG"/>
        </w:rPr>
        <w:t>5</w:t>
      </w:r>
      <w:r w:rsidR="00F73C02" w:rsidRPr="00131C12">
        <w:rPr>
          <w:rFonts w:ascii="Times New Roman" w:hAnsi="Times New Roman" w:cs="Times New Roman"/>
          <w:sz w:val="24"/>
          <w:szCs w:val="24"/>
          <w:lang w:val="bg-BG" w:eastAsia="bg-BG"/>
        </w:rPr>
        <w:t>. Увеличаване на трудовата заетост в туризма и осигуряване на целогодишна ангажираност на кадрите в туризма.</w:t>
      </w:r>
    </w:p>
    <w:p w:rsidR="00F73C02" w:rsidRDefault="001C3DFC" w:rsidP="00F73C02">
      <w:pPr>
        <w:tabs>
          <w:tab w:val="left" w:pos="426"/>
          <w:tab w:val="left" w:pos="993"/>
        </w:tabs>
        <w:spacing w:after="0" w:line="360" w:lineRule="auto"/>
        <w:ind w:firstLine="567"/>
        <w:jc w:val="both"/>
        <w:rPr>
          <w:rFonts w:ascii="Times New Roman" w:hAnsi="Times New Roman" w:cs="Times New Roman"/>
          <w:sz w:val="24"/>
          <w:szCs w:val="24"/>
          <w:lang w:val="bg-BG" w:eastAsia="bg-BG"/>
        </w:rPr>
      </w:pPr>
      <w:r>
        <w:rPr>
          <w:rFonts w:ascii="Times New Roman" w:hAnsi="Times New Roman" w:cs="Times New Roman"/>
          <w:sz w:val="24"/>
          <w:szCs w:val="24"/>
          <w:lang w:val="bg-BG" w:eastAsia="bg-BG"/>
        </w:rPr>
        <w:t>6</w:t>
      </w:r>
      <w:r w:rsidR="00F73C02" w:rsidRPr="00131C12">
        <w:rPr>
          <w:rFonts w:ascii="Times New Roman" w:hAnsi="Times New Roman" w:cs="Times New Roman"/>
          <w:sz w:val="24"/>
          <w:szCs w:val="24"/>
          <w:lang w:val="bg-BG" w:eastAsia="bg-BG"/>
        </w:rPr>
        <w:t>. Утвърждаване на България като лидер в туристическото развитие на ЕС и региона.</w:t>
      </w:r>
    </w:p>
    <w:p w:rsidR="001C3DFC" w:rsidRPr="00131C12" w:rsidRDefault="001C3DFC" w:rsidP="00F73C02">
      <w:pPr>
        <w:tabs>
          <w:tab w:val="left" w:pos="426"/>
          <w:tab w:val="left" w:pos="993"/>
        </w:tabs>
        <w:spacing w:after="0" w:line="360" w:lineRule="auto"/>
        <w:ind w:firstLine="567"/>
        <w:jc w:val="both"/>
        <w:rPr>
          <w:rFonts w:ascii="Times New Roman" w:hAnsi="Times New Roman" w:cs="Times New Roman"/>
          <w:sz w:val="24"/>
          <w:szCs w:val="24"/>
          <w:lang w:val="bg-BG" w:eastAsia="bg-BG"/>
        </w:rPr>
      </w:pPr>
      <w:r>
        <w:rPr>
          <w:rFonts w:ascii="Times New Roman" w:hAnsi="Times New Roman" w:cs="Times New Roman"/>
          <w:sz w:val="24"/>
          <w:szCs w:val="24"/>
          <w:lang w:val="bg-BG" w:eastAsia="bg-BG"/>
        </w:rPr>
        <w:t>7. Организиране на процедурите по отдаване на морските плажове на концесия и под наем и последващ контр</w:t>
      </w:r>
      <w:r w:rsidR="001E7CD2">
        <w:rPr>
          <w:rFonts w:ascii="Times New Roman" w:hAnsi="Times New Roman" w:cs="Times New Roman"/>
          <w:sz w:val="24"/>
          <w:szCs w:val="24"/>
          <w:lang w:val="bg-BG" w:eastAsia="bg-BG"/>
        </w:rPr>
        <w:t>о</w:t>
      </w:r>
      <w:r>
        <w:rPr>
          <w:rFonts w:ascii="Times New Roman" w:hAnsi="Times New Roman" w:cs="Times New Roman"/>
          <w:sz w:val="24"/>
          <w:szCs w:val="24"/>
          <w:lang w:val="bg-BG" w:eastAsia="bg-BG"/>
        </w:rPr>
        <w:t>л по изпълнение на договорите.</w:t>
      </w:r>
    </w:p>
    <w:p w:rsidR="00F73C02" w:rsidRPr="00A05F9B" w:rsidRDefault="00F73C02" w:rsidP="00F73C02">
      <w:pPr>
        <w:tabs>
          <w:tab w:val="left" w:pos="993"/>
        </w:tab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bg-BG"/>
        </w:rPr>
        <w:t>П</w:t>
      </w:r>
      <w:r w:rsidRPr="00A05F9B">
        <w:rPr>
          <w:rFonts w:ascii="Times New Roman" w:hAnsi="Times New Roman" w:cs="Times New Roman"/>
          <w:sz w:val="24"/>
          <w:szCs w:val="24"/>
        </w:rPr>
        <w:t xml:space="preserve">остигането </w:t>
      </w:r>
      <w:r w:rsidRPr="00A05F9B">
        <w:rPr>
          <w:rFonts w:ascii="Times New Roman" w:hAnsi="Times New Roman" w:cs="Times New Roman"/>
          <w:sz w:val="24"/>
          <w:szCs w:val="24"/>
          <w:lang w:val="bg-BG"/>
        </w:rPr>
        <w:t xml:space="preserve">на заложените в програмата цели </w:t>
      </w:r>
      <w:r w:rsidRPr="00A05F9B">
        <w:rPr>
          <w:rFonts w:ascii="Times New Roman" w:hAnsi="Times New Roman" w:cs="Times New Roman"/>
          <w:sz w:val="24"/>
          <w:szCs w:val="24"/>
        </w:rPr>
        <w:t xml:space="preserve"> се</w:t>
      </w:r>
      <w:r>
        <w:rPr>
          <w:rFonts w:ascii="Times New Roman" w:hAnsi="Times New Roman" w:cs="Times New Roman"/>
          <w:sz w:val="24"/>
          <w:szCs w:val="24"/>
          <w:lang w:val="bg-BG"/>
        </w:rPr>
        <w:t xml:space="preserve"> осъществява чрез</w:t>
      </w:r>
      <w:r w:rsidRPr="00A05F9B">
        <w:rPr>
          <w:rFonts w:ascii="Times New Roman" w:hAnsi="Times New Roman" w:cs="Times New Roman"/>
          <w:sz w:val="24"/>
          <w:szCs w:val="24"/>
        </w:rPr>
        <w:t>:</w:t>
      </w:r>
    </w:p>
    <w:p w:rsidR="00F73C02" w:rsidRDefault="00F73C02" w:rsidP="00F73C02">
      <w:pPr>
        <w:tabs>
          <w:tab w:val="left" w:pos="993"/>
        </w:tabs>
        <w:spacing w:after="0" w:line="360" w:lineRule="auto"/>
        <w:ind w:firstLine="567"/>
        <w:jc w:val="both"/>
        <w:rPr>
          <w:rFonts w:ascii="Times New Roman" w:hAnsi="Times New Roman" w:cs="Times New Roman"/>
          <w:sz w:val="24"/>
          <w:szCs w:val="24"/>
          <w:lang w:val="bg-BG" w:eastAsia="bg-BG"/>
        </w:rPr>
      </w:pPr>
      <w:r w:rsidRPr="00E26F9B">
        <w:rPr>
          <w:rFonts w:ascii="Times New Roman" w:hAnsi="Times New Roman" w:cs="Times New Roman"/>
          <w:sz w:val="24"/>
          <w:szCs w:val="24"/>
          <w:lang w:eastAsia="bg-BG"/>
        </w:rPr>
        <w:t>Предприемане на конкретни мерки и действия, гарантиращи устойчиво целогодишно развитие на туризма чрез диверсификация на националния туристически продукт и стимулиране развитието на специализираните видове туризъм. Актуализиране, съвместно с бизнеса на дългосрочната стратегия за устойчиво развитие на отрасъла и разработване на План за привеждането й в действие.</w:t>
      </w:r>
    </w:p>
    <w:p w:rsidR="00F73C02" w:rsidRPr="00E26F9B" w:rsidRDefault="00F73C02" w:rsidP="00F73C02">
      <w:pPr>
        <w:tabs>
          <w:tab w:val="left" w:pos="993"/>
        </w:tabs>
        <w:spacing w:after="0" w:line="360" w:lineRule="auto"/>
        <w:ind w:firstLine="567"/>
        <w:jc w:val="both"/>
        <w:rPr>
          <w:rFonts w:ascii="Times New Roman" w:hAnsi="Times New Roman" w:cs="Times New Roman"/>
          <w:sz w:val="24"/>
          <w:szCs w:val="24"/>
          <w:lang w:eastAsia="bg-BG"/>
        </w:rPr>
      </w:pPr>
      <w:r w:rsidRPr="00E26F9B">
        <w:rPr>
          <w:rFonts w:ascii="Times New Roman" w:hAnsi="Times New Roman" w:cs="Times New Roman"/>
          <w:sz w:val="24"/>
          <w:szCs w:val="24"/>
          <w:lang w:eastAsia="bg-BG"/>
        </w:rPr>
        <w:lastRenderedPageBreak/>
        <w:t xml:space="preserve">Реализиране на мерки за повишаване на неговото качество и добавена стойност. Създаване или актуализиране на законовата и подзаконовата нормативна база в диалог с неправителствените организации в туризма с цел намаляване на административната тежест (при необходимост) и непрекъснато гарантиране правата и сигурността на потребителите и на качеството на предлаганите туристически продукти и услуги. </w:t>
      </w:r>
    </w:p>
    <w:p w:rsidR="00A304EF" w:rsidRPr="0099773B" w:rsidRDefault="00A304EF" w:rsidP="00A304EF">
      <w:pPr>
        <w:tabs>
          <w:tab w:val="left" w:pos="426"/>
          <w:tab w:val="left" w:pos="993"/>
        </w:tabs>
        <w:spacing w:after="0" w:line="360" w:lineRule="auto"/>
        <w:ind w:firstLine="567"/>
        <w:jc w:val="both"/>
        <w:rPr>
          <w:rFonts w:ascii="Times New Roman" w:hAnsi="Times New Roman" w:cs="Times New Roman"/>
          <w:i/>
          <w:sz w:val="24"/>
          <w:szCs w:val="24"/>
          <w:lang w:val="bg-BG" w:eastAsia="bg-BG"/>
        </w:rPr>
      </w:pPr>
      <w:r>
        <w:rPr>
          <w:rFonts w:ascii="Times New Roman" w:hAnsi="Times New Roman" w:cs="Times New Roman"/>
          <w:sz w:val="24"/>
          <w:szCs w:val="24"/>
          <w:lang w:val="bg-BG" w:eastAsia="bg-BG"/>
        </w:rPr>
        <w:t xml:space="preserve">Чрез приоритетното организиране на действия по предоставяне на концесия и отдаване под наем на морски плажове се намалява броят на неохраняемите плажове, осигурява се безопасното ползване на морските плажове и доброто им стопанисване. Постоянният контрол по изпълнение на договорните задължения на концесионерите и наемателите, води до все по-навременна и пълна събираемост на приходите и до предоставяне на по-качествена услуга на туристите по Черноморието. </w:t>
      </w:r>
    </w:p>
    <w:p w:rsidR="00F73C02" w:rsidRDefault="00F73C02" w:rsidP="00F73C02">
      <w:pPr>
        <w:spacing w:after="0" w:line="360" w:lineRule="auto"/>
        <w:ind w:firstLine="567"/>
        <w:jc w:val="both"/>
        <w:rPr>
          <w:rFonts w:ascii="Times New Roman" w:hAnsi="Times New Roman" w:cs="Times New Roman"/>
          <w:sz w:val="24"/>
          <w:szCs w:val="24"/>
          <w:lang w:val="bg-BG"/>
        </w:rPr>
      </w:pPr>
      <w:r w:rsidRPr="00DB66F0">
        <w:rPr>
          <w:rFonts w:ascii="Times New Roman" w:hAnsi="Times New Roman" w:cs="Times New Roman"/>
          <w:sz w:val="24"/>
          <w:szCs w:val="24"/>
        </w:rPr>
        <w:t>Заложените в програмата цели се изпълняват в степен, съотносима с динамиката и особеностите на туристическия пазар при стриктно спазване на изискванията и регламентите както на национално ниво, така и в съответствие с водещите европейски и световни организации и политики.</w:t>
      </w:r>
    </w:p>
    <w:p w:rsidR="00A0754E" w:rsidRPr="00DB66F0" w:rsidRDefault="00F21C7C" w:rsidP="00DB66F0">
      <w:pPr>
        <w:tabs>
          <w:tab w:val="left" w:pos="993"/>
        </w:tabs>
        <w:spacing w:after="0" w:line="360" w:lineRule="auto"/>
        <w:jc w:val="both"/>
        <w:rPr>
          <w:rFonts w:ascii="Times New Roman" w:hAnsi="Times New Roman" w:cs="Times New Roman"/>
          <w:b/>
          <w:bCs/>
          <w:i/>
          <w:iCs/>
          <w:sz w:val="24"/>
          <w:szCs w:val="24"/>
          <w:lang w:val="bg-BG" w:eastAsia="bg-BG"/>
        </w:rPr>
      </w:pPr>
      <w:r w:rsidRPr="00DB66F0">
        <w:rPr>
          <w:rFonts w:ascii="Times New Roman" w:hAnsi="Times New Roman" w:cs="Times New Roman"/>
          <w:b/>
          <w:bCs/>
          <w:i/>
          <w:iCs/>
          <w:sz w:val="24"/>
          <w:szCs w:val="24"/>
          <w:lang w:val="bg-BG" w:eastAsia="bg-BG"/>
        </w:rPr>
        <w:t>Б</w:t>
      </w:r>
      <w:r w:rsidR="00A0754E" w:rsidRPr="00DB66F0">
        <w:rPr>
          <w:rFonts w:ascii="Times New Roman" w:hAnsi="Times New Roman" w:cs="Times New Roman"/>
          <w:b/>
          <w:bCs/>
          <w:i/>
          <w:iCs/>
          <w:sz w:val="24"/>
          <w:szCs w:val="24"/>
          <w:lang w:val="bg-BG" w:eastAsia="bg-BG"/>
        </w:rPr>
        <w:t>) Продукти/услуги, предоставяни по програмата – описание на постигнатите резултати и изпълнените дейности за тяхното предоставяне</w:t>
      </w:r>
    </w:p>
    <w:p w:rsidR="00A0754E" w:rsidRPr="00DB66F0" w:rsidRDefault="00A0754E" w:rsidP="00DB66F0">
      <w:pPr>
        <w:tabs>
          <w:tab w:val="left" w:pos="993"/>
        </w:tabs>
        <w:spacing w:after="0" w:line="360" w:lineRule="auto"/>
        <w:ind w:firstLine="567"/>
        <w:jc w:val="both"/>
        <w:rPr>
          <w:rFonts w:ascii="Times New Roman" w:hAnsi="Times New Roman" w:cs="Times New Roman"/>
          <w:sz w:val="24"/>
          <w:szCs w:val="24"/>
          <w:lang w:val="bg-BG" w:eastAsia="bg-BG"/>
        </w:rPr>
      </w:pPr>
      <w:r w:rsidRPr="00DB66F0">
        <w:rPr>
          <w:rFonts w:ascii="Times New Roman" w:hAnsi="Times New Roman" w:cs="Times New Roman"/>
          <w:b/>
          <w:bCs/>
          <w:sz w:val="24"/>
          <w:szCs w:val="24"/>
          <w:lang w:val="bg-BG" w:eastAsia="bg-BG"/>
        </w:rPr>
        <w:t>1. Оптимизиране на модела за планиране и управление на туристическото развитие на България с оглед постигане на висок и устойчив икономически растеж.</w:t>
      </w:r>
    </w:p>
    <w:p w:rsidR="006052E3" w:rsidRPr="00DB66F0" w:rsidRDefault="006052E3" w:rsidP="00DB66F0">
      <w:pPr>
        <w:tabs>
          <w:tab w:val="left" w:pos="1080"/>
        </w:tabs>
        <w:spacing w:after="0" w:line="360" w:lineRule="auto"/>
        <w:ind w:firstLine="600"/>
        <w:jc w:val="both"/>
        <w:rPr>
          <w:rFonts w:ascii="Times New Roman" w:hAnsi="Times New Roman" w:cs="Times New Roman"/>
          <w:bCs/>
          <w:i/>
          <w:sz w:val="24"/>
          <w:szCs w:val="24"/>
        </w:rPr>
      </w:pPr>
      <w:r w:rsidRPr="00DB66F0">
        <w:rPr>
          <w:rFonts w:ascii="Times New Roman" w:hAnsi="Times New Roman" w:cs="Times New Roman"/>
          <w:bCs/>
          <w:i/>
          <w:sz w:val="24"/>
          <w:szCs w:val="24"/>
        </w:rPr>
        <w:t>Дейности за предоставяне на продукта/услугата:</w:t>
      </w:r>
    </w:p>
    <w:p w:rsidR="006052E3" w:rsidRPr="00DB66F0" w:rsidRDefault="006052E3" w:rsidP="00DB66F0">
      <w:pPr>
        <w:spacing w:after="0" w:line="360" w:lineRule="auto"/>
        <w:ind w:firstLine="600"/>
        <w:jc w:val="both"/>
        <w:rPr>
          <w:rFonts w:ascii="Times New Roman" w:hAnsi="Times New Roman" w:cs="Times New Roman"/>
          <w:sz w:val="24"/>
          <w:szCs w:val="24"/>
        </w:rPr>
      </w:pPr>
      <w:r w:rsidRPr="00DB66F0">
        <w:rPr>
          <w:rFonts w:ascii="Times New Roman" w:hAnsi="Times New Roman" w:cs="Times New Roman"/>
          <w:b/>
          <w:sz w:val="24"/>
          <w:szCs w:val="24"/>
        </w:rPr>
        <w:t xml:space="preserve">1.1. </w:t>
      </w:r>
      <w:r w:rsidRPr="00197014">
        <w:rPr>
          <w:rFonts w:ascii="Times New Roman" w:hAnsi="Times New Roman" w:cs="Times New Roman"/>
          <w:b/>
          <w:sz w:val="24"/>
          <w:szCs w:val="24"/>
        </w:rPr>
        <w:t>Осигуряване на нормативна уредба, благоприятстваща туристическото развитие, вкл. подобряване функционирането и управлението на националните курорти.</w:t>
      </w:r>
    </w:p>
    <w:p w:rsidR="00E91532" w:rsidRPr="009B4D87" w:rsidRDefault="00E91532" w:rsidP="00024F61">
      <w:pPr>
        <w:pStyle w:val="ListParagraph"/>
        <w:numPr>
          <w:ilvl w:val="0"/>
          <w:numId w:val="41"/>
        </w:numPr>
        <w:spacing w:after="0" w:line="360" w:lineRule="auto"/>
        <w:ind w:left="0" w:firstLine="360"/>
        <w:contextualSpacing/>
        <w:jc w:val="both"/>
        <w:rPr>
          <w:rFonts w:ascii="Times New Roman" w:hAnsi="Times New Roman" w:cs="Times New Roman"/>
          <w:sz w:val="24"/>
          <w:szCs w:val="24"/>
        </w:rPr>
      </w:pPr>
      <w:r w:rsidRPr="009B4D87">
        <w:rPr>
          <w:rFonts w:ascii="Times New Roman" w:hAnsi="Times New Roman" w:cs="Times New Roman"/>
          <w:b/>
          <w:sz w:val="24"/>
          <w:szCs w:val="24"/>
        </w:rPr>
        <w:t>Със Заповед №Т-РД-16-81/07.03.2017 г. е създадена работна група за разработване на Наредба за Националния туристически регистър</w:t>
      </w:r>
      <w:r w:rsidRPr="009B4D87">
        <w:rPr>
          <w:rFonts w:ascii="Times New Roman" w:hAnsi="Times New Roman" w:cs="Times New Roman"/>
          <w:sz w:val="24"/>
          <w:szCs w:val="24"/>
        </w:rPr>
        <w:t>. В нея се включват представители на Министерство на туризма, ГД Национална полиция, ДАНС, НАП, КЗП, НСИ и Националното сдружение на общините в Република България. Разписването на правилата на обмен на данни по реда на чл. 166 от Закона за туризма следва да се извърши въз основа на изпълнена дейност  за проектиране  по договор за обществена поръчка за „Проектиране и разработване на ЕСТИ“.</w:t>
      </w:r>
      <w:r>
        <w:rPr>
          <w:rFonts w:ascii="Times New Roman" w:hAnsi="Times New Roman" w:cs="Times New Roman"/>
          <w:sz w:val="24"/>
          <w:szCs w:val="24"/>
        </w:rPr>
        <w:t xml:space="preserve"> </w:t>
      </w:r>
      <w:r w:rsidRPr="009B4D87">
        <w:rPr>
          <w:rFonts w:ascii="Times New Roman" w:hAnsi="Times New Roman" w:cs="Times New Roman"/>
          <w:sz w:val="24"/>
          <w:szCs w:val="24"/>
        </w:rPr>
        <w:t>Регламентиране на функционирането на НТР и ЕСТИ като част от регистъра</w:t>
      </w:r>
    </w:p>
    <w:p w:rsidR="00E91532" w:rsidRPr="009B4D87" w:rsidRDefault="00E91532" w:rsidP="00E91532">
      <w:pPr>
        <w:spacing w:after="0" w:line="360" w:lineRule="auto"/>
        <w:ind w:firstLine="360"/>
        <w:jc w:val="both"/>
        <w:rPr>
          <w:rFonts w:ascii="Times New Roman" w:hAnsi="Times New Roman" w:cs="Times New Roman"/>
          <w:sz w:val="24"/>
          <w:szCs w:val="24"/>
        </w:rPr>
      </w:pPr>
      <w:r w:rsidRPr="009B4D87">
        <w:rPr>
          <w:rFonts w:ascii="Times New Roman" w:hAnsi="Times New Roman" w:cs="Times New Roman"/>
          <w:sz w:val="24"/>
          <w:szCs w:val="24"/>
        </w:rPr>
        <w:lastRenderedPageBreak/>
        <w:t>Проведено е встъпително заседание на 10.03.2017 г., а на 28.03.2017 г. се проведе следващото редовно, на което бе обсъден проекта на Наредбата за Националния туристически регистър.</w:t>
      </w:r>
    </w:p>
    <w:p w:rsidR="00E91532" w:rsidRPr="009B4D87" w:rsidRDefault="00E91532" w:rsidP="00024F61">
      <w:pPr>
        <w:pStyle w:val="ListParagraph"/>
        <w:numPr>
          <w:ilvl w:val="0"/>
          <w:numId w:val="37"/>
        </w:numPr>
        <w:spacing w:after="0" w:line="360" w:lineRule="auto"/>
        <w:ind w:left="0" w:firstLine="360"/>
        <w:contextualSpacing/>
        <w:jc w:val="both"/>
        <w:rPr>
          <w:rFonts w:ascii="Times New Roman" w:hAnsi="Times New Roman" w:cs="Times New Roman"/>
          <w:sz w:val="24"/>
          <w:szCs w:val="24"/>
        </w:rPr>
      </w:pPr>
      <w:r w:rsidRPr="009B4D87">
        <w:rPr>
          <w:rFonts w:ascii="Times New Roman" w:hAnsi="Times New Roman" w:cs="Times New Roman"/>
          <w:b/>
          <w:sz w:val="24"/>
          <w:szCs w:val="24"/>
        </w:rPr>
        <w:t>Създадена е и работна група за изготвяне на проект на ПМС за изменение и допълнение на Наредбата за водноспасителната дейност и обезопасяването на водните площи и басейните за обществено ползване</w:t>
      </w:r>
      <w:r w:rsidRPr="009B4D87">
        <w:rPr>
          <w:rFonts w:ascii="Times New Roman" w:hAnsi="Times New Roman" w:cs="Times New Roman"/>
          <w:sz w:val="24"/>
          <w:szCs w:val="24"/>
        </w:rPr>
        <w:t>. Целта на наредбата е да се уредят изискванията към водноспасителната дейност, както и изискванията за обезопасяване на водните площи и басейните за обществено ползване с цел опазване живота и здравето на хората и превенция на водния травматизъм. Проведени са две заседания на РГ.</w:t>
      </w:r>
    </w:p>
    <w:p w:rsidR="00E91532" w:rsidRPr="009B4D87" w:rsidRDefault="00E91532" w:rsidP="00024F61">
      <w:pPr>
        <w:pStyle w:val="ListParagraph"/>
        <w:numPr>
          <w:ilvl w:val="0"/>
          <w:numId w:val="37"/>
        </w:numPr>
        <w:spacing w:after="0" w:line="360" w:lineRule="auto"/>
        <w:ind w:left="0" w:firstLine="360"/>
        <w:contextualSpacing/>
        <w:jc w:val="both"/>
        <w:rPr>
          <w:rFonts w:ascii="Times New Roman" w:hAnsi="Times New Roman" w:cs="Times New Roman"/>
          <w:sz w:val="24"/>
          <w:szCs w:val="24"/>
        </w:rPr>
      </w:pPr>
      <w:r w:rsidRPr="009B4D87">
        <w:rPr>
          <w:rFonts w:ascii="Times New Roman" w:hAnsi="Times New Roman" w:cs="Times New Roman"/>
          <w:b/>
          <w:sz w:val="24"/>
          <w:szCs w:val="24"/>
        </w:rPr>
        <w:t>Поради големия обществен интерес е удължен срокът за обществено обсъждане до 30.0</w:t>
      </w:r>
      <w:r>
        <w:rPr>
          <w:rFonts w:ascii="Times New Roman" w:hAnsi="Times New Roman" w:cs="Times New Roman"/>
          <w:b/>
          <w:sz w:val="24"/>
          <w:szCs w:val="24"/>
        </w:rPr>
        <w:t>9</w:t>
      </w:r>
      <w:r w:rsidRPr="009B4D87">
        <w:rPr>
          <w:rFonts w:ascii="Times New Roman" w:hAnsi="Times New Roman" w:cs="Times New Roman"/>
          <w:b/>
          <w:sz w:val="24"/>
          <w:szCs w:val="24"/>
        </w:rPr>
        <w:t>.2017г. на публикувания на 30.12.2016г. проект на ЗИД на ЗТ</w:t>
      </w:r>
      <w:r>
        <w:rPr>
          <w:rFonts w:ascii="Times New Roman" w:hAnsi="Times New Roman" w:cs="Times New Roman"/>
          <w:sz w:val="24"/>
          <w:szCs w:val="24"/>
        </w:rPr>
        <w:t>.</w:t>
      </w:r>
    </w:p>
    <w:p w:rsidR="00E91532" w:rsidRPr="009B4D87" w:rsidRDefault="00E91532" w:rsidP="00024F61">
      <w:pPr>
        <w:pStyle w:val="ListParagraph"/>
        <w:numPr>
          <w:ilvl w:val="0"/>
          <w:numId w:val="37"/>
        </w:numPr>
        <w:spacing w:after="0" w:line="360" w:lineRule="auto"/>
        <w:ind w:left="0" w:firstLine="360"/>
        <w:contextualSpacing/>
        <w:jc w:val="both"/>
        <w:rPr>
          <w:rFonts w:ascii="Times New Roman" w:hAnsi="Times New Roman" w:cs="Times New Roman"/>
          <w:sz w:val="24"/>
          <w:szCs w:val="24"/>
        </w:rPr>
      </w:pPr>
      <w:r w:rsidRPr="009B4D87">
        <w:rPr>
          <w:rFonts w:ascii="Times New Roman" w:hAnsi="Times New Roman" w:cs="Times New Roman"/>
          <w:sz w:val="24"/>
          <w:szCs w:val="24"/>
        </w:rPr>
        <w:t xml:space="preserve">Със Заповед Т-РД-16-70/01.03.2017г. на Министъра на туризма </w:t>
      </w:r>
      <w:r w:rsidRPr="00575969">
        <w:rPr>
          <w:rFonts w:ascii="Times New Roman" w:hAnsi="Times New Roman" w:cs="Times New Roman"/>
          <w:b/>
          <w:sz w:val="24"/>
          <w:szCs w:val="24"/>
        </w:rPr>
        <w:t xml:space="preserve">е създадена РГ във връзка с въвеждане в националното законодателство на Директива 2015/2302 на Европейския парламент </w:t>
      </w:r>
      <w:r w:rsidRPr="009B4D87">
        <w:rPr>
          <w:rFonts w:ascii="Times New Roman" w:hAnsi="Times New Roman" w:cs="Times New Roman"/>
          <w:sz w:val="24"/>
          <w:szCs w:val="24"/>
        </w:rPr>
        <w:t xml:space="preserve">и на Съвета от 25 ноември 2015 г. относно пакетните туристически пътувания и свързаните пътнически услуги. На 14.03.2017 г. беше проведено заседание на РГ, на което беше обсъден и одобрен проект на дефиниции на легалните определения, които ще бъдат въведени в Закона за туризма чрез транспонирането на Директивата. Междувременно беше проведена и среща с представители на Асоциацията на българските туроператори и туристически агенти, които са и част от работната група, на която бяха обсъдени техни предложения по текстовете на Директивата. На 22.06.2017 г. беше проведено заседание на работната група, по време на което беше постигнато съгласие относно проектните текстове въвеждащи чл. 5-8 от Директива (ЕС) 2015/2302, които да бъдат част от проекта на Закона за изменение и допълнение на Закона за туризма. Работната група взе решение на следващо заседание да бъде обсъден целият проект на Закона за изменение и допълнение на Закона за туризма. Работната група взе решение проекта на Закона за изменение и допълнение на Закона за туризма, в частта, в която въвежда Директива (ЕС) 2015/2302 да бъде процедиран самостоятелно и в него да не бъдат включени останалите предвидени изменения на Закона за туризма, които към момента са публикувани за обществено обсъждане, предвид техния широк обхват и потенциална възможност за забавяне и неспазване на срока за транспониране на Директивата в случай, че всички изменения се процедират едновременно. Към проекта ще бъдат включени единствено мерки за намаляване </w:t>
      </w:r>
      <w:r w:rsidRPr="009B4D87">
        <w:rPr>
          <w:rFonts w:ascii="Times New Roman" w:hAnsi="Times New Roman" w:cs="Times New Roman"/>
          <w:sz w:val="24"/>
          <w:szCs w:val="24"/>
        </w:rPr>
        <w:lastRenderedPageBreak/>
        <w:t xml:space="preserve">на административната тежест, разпоредби за създаване на Инспекторат към министъра на туризма и „Център за развитие на човешките ресурси в областта на туризма“ към Министерство на туризма. </w:t>
      </w:r>
    </w:p>
    <w:p w:rsidR="00E91532" w:rsidRPr="00BB1AEE" w:rsidRDefault="00E91532" w:rsidP="00E91532">
      <w:pPr>
        <w:spacing w:after="0" w:line="360" w:lineRule="auto"/>
        <w:ind w:firstLine="600"/>
        <w:jc w:val="both"/>
        <w:rPr>
          <w:rFonts w:ascii="Times New Roman" w:hAnsi="Times New Roman" w:cs="Times New Roman"/>
          <w:b/>
          <w:sz w:val="24"/>
          <w:szCs w:val="24"/>
          <w:lang w:val="bg-BG"/>
        </w:rPr>
      </w:pPr>
      <w:r w:rsidRPr="00BB1AEE">
        <w:rPr>
          <w:rFonts w:ascii="Times New Roman" w:hAnsi="Times New Roman" w:cs="Times New Roman"/>
          <w:b/>
          <w:sz w:val="24"/>
          <w:szCs w:val="24"/>
          <w:lang w:val="bg-BG"/>
        </w:rPr>
        <w:t>През отчетния период няма приети подзаконови нормативни актове по ЗТ.</w:t>
      </w:r>
    </w:p>
    <w:p w:rsidR="00E91532" w:rsidRDefault="00E91532" w:rsidP="00E91532">
      <w:pPr>
        <w:tabs>
          <w:tab w:val="left" w:pos="851"/>
          <w:tab w:val="left" w:pos="1134"/>
        </w:tabs>
        <w:spacing w:after="0" w:line="360" w:lineRule="auto"/>
        <w:ind w:left="567"/>
        <w:jc w:val="both"/>
        <w:rPr>
          <w:rFonts w:ascii="Times New Roman" w:hAnsi="Times New Roman" w:cs="Times New Roman"/>
          <w:sz w:val="24"/>
          <w:szCs w:val="24"/>
        </w:rPr>
      </w:pPr>
      <w:r w:rsidRPr="009B4D87">
        <w:rPr>
          <w:rFonts w:ascii="Times New Roman" w:hAnsi="Times New Roman" w:cs="Times New Roman"/>
          <w:b/>
          <w:sz w:val="24"/>
          <w:szCs w:val="24"/>
        </w:rPr>
        <w:t>Финализиране на подзаконовите нормативни актове след приемане на ЗИД на ЗТ</w:t>
      </w:r>
      <w:r w:rsidRPr="00E91532">
        <w:rPr>
          <w:rFonts w:ascii="Times New Roman" w:hAnsi="Times New Roman" w:cs="Times New Roman"/>
          <w:sz w:val="24"/>
          <w:szCs w:val="24"/>
        </w:rPr>
        <w:t xml:space="preserve"> </w:t>
      </w:r>
    </w:p>
    <w:p w:rsidR="00E91532" w:rsidRPr="009B4D87" w:rsidRDefault="00E91532" w:rsidP="00863BAA">
      <w:pPr>
        <w:numPr>
          <w:ilvl w:val="0"/>
          <w:numId w:val="10"/>
        </w:numPr>
        <w:tabs>
          <w:tab w:val="left" w:pos="851"/>
          <w:tab w:val="left" w:pos="1134"/>
        </w:tabs>
        <w:spacing w:after="0" w:line="360" w:lineRule="auto"/>
        <w:ind w:left="0" w:firstLine="567"/>
        <w:jc w:val="both"/>
        <w:rPr>
          <w:rFonts w:ascii="Times New Roman" w:hAnsi="Times New Roman" w:cs="Times New Roman"/>
          <w:sz w:val="24"/>
          <w:szCs w:val="24"/>
        </w:rPr>
      </w:pPr>
      <w:r w:rsidRPr="009B4D87">
        <w:rPr>
          <w:rFonts w:ascii="Times New Roman" w:hAnsi="Times New Roman" w:cs="Times New Roman"/>
          <w:sz w:val="24"/>
          <w:szCs w:val="24"/>
        </w:rPr>
        <w:t>Наредб</w:t>
      </w:r>
      <w:r w:rsidRPr="009B4D87">
        <w:rPr>
          <w:rFonts w:ascii="Times New Roman" w:hAnsi="Times New Roman" w:cs="Times New Roman"/>
          <w:sz w:val="24"/>
          <w:szCs w:val="24"/>
          <w:lang w:val="bg-BG"/>
        </w:rPr>
        <w:t>ата</w:t>
      </w:r>
      <w:r w:rsidRPr="009B4D87">
        <w:rPr>
          <w:rFonts w:ascii="Times New Roman" w:hAnsi="Times New Roman" w:cs="Times New Roman"/>
          <w:sz w:val="24"/>
          <w:szCs w:val="24"/>
        </w:rPr>
        <w:t xml:space="preserve"> за образованието, практическата подготовка и професионалната квалификация, необходими за придобиване на правоспособност за упражняване на профес</w:t>
      </w:r>
      <w:r>
        <w:rPr>
          <w:rFonts w:ascii="Times New Roman" w:hAnsi="Times New Roman" w:cs="Times New Roman"/>
          <w:sz w:val="24"/>
          <w:szCs w:val="24"/>
        </w:rPr>
        <w:t xml:space="preserve">ията "Ски учител". Изразено е </w:t>
      </w:r>
      <w:r w:rsidRPr="009B4D87">
        <w:rPr>
          <w:rFonts w:ascii="Times New Roman" w:hAnsi="Times New Roman" w:cs="Times New Roman"/>
          <w:sz w:val="24"/>
          <w:szCs w:val="24"/>
        </w:rPr>
        <w:t>твърдо становище, според което трябва да има държавна делегация, записана в основен нормативен документ, за това коя организация може да удостоверява правоспособност за упражняване на тази професия, която не е регулирана по смисъла на ЗПОО. Наредбата ще се финализира след приемане на ЗИД на ЗТ</w:t>
      </w:r>
      <w:r w:rsidRPr="009B4D87">
        <w:rPr>
          <w:rFonts w:ascii="Times New Roman" w:hAnsi="Times New Roman" w:cs="Times New Roman"/>
          <w:sz w:val="24"/>
          <w:szCs w:val="24"/>
          <w:lang w:val="bg-BG"/>
        </w:rPr>
        <w:t>;</w:t>
      </w:r>
    </w:p>
    <w:p w:rsidR="00E91532" w:rsidRPr="009B4D87" w:rsidRDefault="00E91532" w:rsidP="00863BAA">
      <w:pPr>
        <w:pStyle w:val="ListParagraph"/>
        <w:numPr>
          <w:ilvl w:val="0"/>
          <w:numId w:val="10"/>
        </w:numPr>
        <w:spacing w:after="0" w:line="360" w:lineRule="auto"/>
        <w:ind w:left="0" w:firstLine="426"/>
        <w:jc w:val="both"/>
        <w:rPr>
          <w:rFonts w:ascii="Times New Roman" w:hAnsi="Times New Roman" w:cs="Times New Roman"/>
          <w:sz w:val="24"/>
          <w:szCs w:val="24"/>
        </w:rPr>
      </w:pPr>
      <w:r w:rsidRPr="009B4D87">
        <w:rPr>
          <w:rFonts w:ascii="Times New Roman" w:hAnsi="Times New Roman" w:cs="Times New Roman"/>
          <w:sz w:val="24"/>
          <w:szCs w:val="24"/>
        </w:rPr>
        <w:t>Наредбата за правилна и безопасна техническа експлоатация и поддръжка на елементите за вграждане, филтрацията и помпите към плувните басейни – самостоятелни или прилежащи към места за настаняване - Тази наредба е със специфичен предмет и има неяснота в действащия Закон за туризма кой е нейният съвносител в Министерски съвет. В §84 (чл.164, (1), т.1 и т.2) на проекта на ЗИД на ЗТ е предвидено съдържанието на Наредбата да залегне в две отделни наредби, които ще бъдат приети от Министерския съвет по предложение на Министъра на туризма, Министъра на регионалното развитие и благоустройството и Министъра на икономиката.</w:t>
      </w:r>
    </w:p>
    <w:p w:rsidR="00E91532" w:rsidRPr="009B4D87" w:rsidRDefault="00E91532" w:rsidP="00E91532">
      <w:pPr>
        <w:spacing w:after="0" w:line="360" w:lineRule="auto"/>
        <w:ind w:firstLine="567"/>
        <w:jc w:val="both"/>
        <w:rPr>
          <w:rFonts w:ascii="Times New Roman" w:hAnsi="Times New Roman" w:cs="Times New Roman"/>
          <w:sz w:val="24"/>
          <w:szCs w:val="24"/>
        </w:rPr>
      </w:pPr>
      <w:r w:rsidRPr="009B4D87">
        <w:rPr>
          <w:rFonts w:ascii="Times New Roman" w:hAnsi="Times New Roman" w:cs="Times New Roman"/>
          <w:sz w:val="24"/>
          <w:szCs w:val="24"/>
        </w:rPr>
        <w:t xml:space="preserve">Предоставени </w:t>
      </w:r>
      <w:r w:rsidRPr="009B4D87">
        <w:rPr>
          <w:rFonts w:ascii="Times New Roman" w:hAnsi="Times New Roman" w:cs="Times New Roman"/>
          <w:sz w:val="24"/>
          <w:szCs w:val="24"/>
          <w:lang w:val="bg-BG"/>
        </w:rPr>
        <w:t xml:space="preserve">са </w:t>
      </w:r>
      <w:r w:rsidRPr="009B4D87">
        <w:rPr>
          <w:rFonts w:ascii="Times New Roman" w:hAnsi="Times New Roman" w:cs="Times New Roman"/>
          <w:sz w:val="24"/>
          <w:szCs w:val="24"/>
        </w:rPr>
        <w:t>тълкувателни становища до общини, неправителствени организации, фирми и лица по прилагане на Закона за туризма.</w:t>
      </w:r>
    </w:p>
    <w:p w:rsidR="00E91532" w:rsidRPr="009B4D87" w:rsidRDefault="00E91532" w:rsidP="00E91532">
      <w:pPr>
        <w:pStyle w:val="ListParagraph"/>
        <w:tabs>
          <w:tab w:val="left" w:pos="851"/>
        </w:tabs>
        <w:spacing w:after="0" w:line="360" w:lineRule="auto"/>
        <w:ind w:left="0" w:firstLine="567"/>
        <w:jc w:val="both"/>
        <w:rPr>
          <w:rFonts w:ascii="Times New Roman" w:hAnsi="Times New Roman" w:cs="Times New Roman"/>
          <w:b/>
          <w:sz w:val="24"/>
          <w:szCs w:val="24"/>
        </w:rPr>
      </w:pPr>
    </w:p>
    <w:p w:rsidR="00554159" w:rsidRPr="00DB66F0" w:rsidRDefault="006052E3" w:rsidP="00DB66F0">
      <w:pPr>
        <w:spacing w:after="0" w:line="360" w:lineRule="auto"/>
        <w:ind w:firstLine="600"/>
        <w:jc w:val="both"/>
        <w:rPr>
          <w:rFonts w:ascii="Times New Roman" w:hAnsi="Times New Roman" w:cs="Times New Roman"/>
          <w:b/>
          <w:sz w:val="24"/>
          <w:szCs w:val="24"/>
          <w:lang w:val="bg-BG"/>
        </w:rPr>
      </w:pPr>
      <w:r w:rsidRPr="00DB66F0">
        <w:rPr>
          <w:rFonts w:ascii="Times New Roman" w:hAnsi="Times New Roman" w:cs="Times New Roman"/>
          <w:b/>
          <w:sz w:val="24"/>
          <w:szCs w:val="24"/>
        </w:rPr>
        <w:t xml:space="preserve">1.2. Стратегическо и оперативно планиране на туристическото развитие на национално и регионално ниво. </w:t>
      </w:r>
    </w:p>
    <w:p w:rsidR="00F73C02" w:rsidRPr="00DB66F0" w:rsidRDefault="00F73C02" w:rsidP="00F73C02">
      <w:pPr>
        <w:spacing w:after="0" w:line="360" w:lineRule="auto"/>
        <w:ind w:firstLine="600"/>
        <w:jc w:val="both"/>
        <w:rPr>
          <w:rFonts w:ascii="Times New Roman" w:hAnsi="Times New Roman" w:cs="Times New Roman"/>
          <w:sz w:val="24"/>
          <w:szCs w:val="24"/>
        </w:rPr>
      </w:pPr>
      <w:r w:rsidRPr="00DB66F0">
        <w:rPr>
          <w:rFonts w:ascii="Times New Roman" w:hAnsi="Times New Roman" w:cs="Times New Roman"/>
          <w:sz w:val="24"/>
          <w:szCs w:val="24"/>
        </w:rPr>
        <w:t>Стратегическо</w:t>
      </w:r>
      <w:r w:rsidRPr="00DB66F0">
        <w:rPr>
          <w:rFonts w:ascii="Times New Roman" w:hAnsi="Times New Roman" w:cs="Times New Roman"/>
          <w:sz w:val="24"/>
          <w:szCs w:val="24"/>
          <w:lang w:val="bg-BG"/>
        </w:rPr>
        <w:t xml:space="preserve">то </w:t>
      </w:r>
      <w:r w:rsidRPr="00DB66F0">
        <w:rPr>
          <w:rFonts w:ascii="Times New Roman" w:hAnsi="Times New Roman" w:cs="Times New Roman"/>
          <w:sz w:val="24"/>
          <w:szCs w:val="24"/>
        </w:rPr>
        <w:t>и оперативно планиране на туристическото развитие се осъществява на основание чл. 6 от Закона за туризма.</w:t>
      </w:r>
    </w:p>
    <w:p w:rsidR="00E91532" w:rsidRPr="009B4D87" w:rsidRDefault="00E91532" w:rsidP="00024F61">
      <w:pPr>
        <w:pStyle w:val="ListParagraph"/>
        <w:numPr>
          <w:ilvl w:val="0"/>
          <w:numId w:val="42"/>
        </w:numPr>
        <w:spacing w:after="0" w:line="360" w:lineRule="auto"/>
        <w:jc w:val="both"/>
        <w:rPr>
          <w:rFonts w:ascii="Times New Roman" w:hAnsi="Times New Roman" w:cs="Times New Roman"/>
          <w:sz w:val="24"/>
          <w:szCs w:val="24"/>
        </w:rPr>
      </w:pPr>
      <w:r w:rsidRPr="009B4D87">
        <w:rPr>
          <w:rFonts w:ascii="Times New Roman" w:hAnsi="Times New Roman" w:cs="Times New Roman"/>
          <w:b/>
          <w:sz w:val="24"/>
          <w:szCs w:val="24"/>
        </w:rPr>
        <w:t xml:space="preserve">Актуализиране на Национална стратегия за устойчиво развитие на туризма в Република България 2014 - </w:t>
      </w:r>
      <w:smartTag w:uri="urn:schemas-microsoft-com:office:smarttags" w:element="metricconverter">
        <w:smartTagPr>
          <w:attr w:name="ProductID" w:val="2030 г"/>
        </w:smartTagPr>
        <w:r w:rsidRPr="009B4D87">
          <w:rPr>
            <w:rFonts w:ascii="Times New Roman" w:hAnsi="Times New Roman" w:cs="Times New Roman"/>
            <w:b/>
            <w:sz w:val="24"/>
            <w:szCs w:val="24"/>
          </w:rPr>
          <w:t>2030 г</w:t>
        </w:r>
      </w:smartTag>
      <w:r w:rsidRPr="009B4D87">
        <w:rPr>
          <w:rFonts w:ascii="Times New Roman" w:hAnsi="Times New Roman" w:cs="Times New Roman"/>
          <w:b/>
          <w:sz w:val="24"/>
          <w:szCs w:val="24"/>
        </w:rPr>
        <w:t>.</w:t>
      </w:r>
    </w:p>
    <w:p w:rsidR="00E91532" w:rsidRPr="009B4D87" w:rsidRDefault="00E91532" w:rsidP="00E91532">
      <w:pPr>
        <w:spacing w:after="0" w:line="360" w:lineRule="auto"/>
        <w:ind w:firstLine="600"/>
        <w:jc w:val="both"/>
        <w:rPr>
          <w:rFonts w:ascii="Times New Roman" w:hAnsi="Times New Roman" w:cs="Times New Roman"/>
          <w:sz w:val="24"/>
          <w:szCs w:val="24"/>
          <w:lang w:val="bg-BG"/>
        </w:rPr>
      </w:pPr>
      <w:r w:rsidRPr="009B4D87">
        <w:rPr>
          <w:rFonts w:ascii="Times New Roman" w:hAnsi="Times New Roman" w:cs="Times New Roman"/>
          <w:sz w:val="24"/>
          <w:szCs w:val="24"/>
          <w:lang w:val="bg-BG"/>
        </w:rPr>
        <w:t>В резултат на проведена открита процедура за възлагане на обществена поръчка с предмет</w:t>
      </w:r>
      <w:r w:rsidRPr="00B70615">
        <w:rPr>
          <w:rFonts w:ascii="Times New Roman" w:hAnsi="Times New Roman" w:cs="Times New Roman"/>
          <w:sz w:val="24"/>
          <w:szCs w:val="24"/>
          <w:lang w:val="bg-BG"/>
        </w:rPr>
        <w:t xml:space="preserve">: „Актуализиране на Национална стратегия за устойчиво развитие на туризма в Република България 2014 - </w:t>
      </w:r>
      <w:smartTag w:uri="urn:schemas-microsoft-com:office:smarttags" w:element="metricconverter">
        <w:smartTagPr>
          <w:attr w:name="ProductID" w:val="2030 г"/>
        </w:smartTagPr>
        <w:r w:rsidRPr="00B70615">
          <w:rPr>
            <w:rFonts w:ascii="Times New Roman" w:hAnsi="Times New Roman" w:cs="Times New Roman"/>
            <w:sz w:val="24"/>
            <w:szCs w:val="24"/>
            <w:lang w:val="bg-BG"/>
          </w:rPr>
          <w:t>2030 г</w:t>
        </w:r>
      </w:smartTag>
      <w:r w:rsidRPr="00B70615">
        <w:rPr>
          <w:rFonts w:ascii="Times New Roman" w:hAnsi="Times New Roman" w:cs="Times New Roman"/>
          <w:sz w:val="24"/>
          <w:szCs w:val="24"/>
          <w:lang w:val="bg-BG"/>
        </w:rPr>
        <w:t xml:space="preserve">. и изготвяне на план за действие към нея" и се изпълняват </w:t>
      </w:r>
      <w:r w:rsidRPr="00B70615">
        <w:rPr>
          <w:rFonts w:ascii="Times New Roman" w:hAnsi="Times New Roman" w:cs="Times New Roman"/>
          <w:sz w:val="24"/>
          <w:szCs w:val="24"/>
          <w:lang w:val="bg-BG"/>
        </w:rPr>
        <w:lastRenderedPageBreak/>
        <w:t>предвидените дейности по сключения договор с избран изпълнител.</w:t>
      </w:r>
      <w:r w:rsidRPr="009B4D87">
        <w:rPr>
          <w:rFonts w:ascii="Times New Roman" w:hAnsi="Times New Roman" w:cs="Times New Roman"/>
          <w:b/>
          <w:sz w:val="24"/>
          <w:szCs w:val="24"/>
          <w:lang w:val="bg-BG"/>
        </w:rPr>
        <w:t xml:space="preserve"> </w:t>
      </w:r>
      <w:r w:rsidRPr="009B4D87">
        <w:rPr>
          <w:rFonts w:ascii="Times New Roman" w:hAnsi="Times New Roman" w:cs="Times New Roman"/>
          <w:sz w:val="24"/>
          <w:szCs w:val="24"/>
          <w:lang w:val="bg-BG"/>
        </w:rPr>
        <w:t xml:space="preserve">Основните дейности, свързани с изпълнение </w:t>
      </w:r>
      <w:r w:rsidR="00495A76">
        <w:rPr>
          <w:rFonts w:ascii="Times New Roman" w:hAnsi="Times New Roman" w:cs="Times New Roman"/>
          <w:sz w:val="24"/>
          <w:szCs w:val="24"/>
          <w:lang w:val="bg-BG"/>
        </w:rPr>
        <w:t xml:space="preserve">на </w:t>
      </w:r>
      <w:r w:rsidRPr="009B4D87">
        <w:rPr>
          <w:rFonts w:ascii="Times New Roman" w:hAnsi="Times New Roman" w:cs="Times New Roman"/>
          <w:sz w:val="24"/>
          <w:szCs w:val="24"/>
          <w:lang w:val="bg-BG"/>
        </w:rPr>
        <w:t xml:space="preserve">предмета </w:t>
      </w:r>
      <w:r w:rsidR="004A41B7">
        <w:rPr>
          <w:rFonts w:ascii="Times New Roman" w:hAnsi="Times New Roman" w:cs="Times New Roman"/>
          <w:sz w:val="24"/>
          <w:szCs w:val="24"/>
          <w:lang w:val="bg-BG"/>
        </w:rPr>
        <w:t xml:space="preserve">на поръчката </w:t>
      </w:r>
      <w:r w:rsidRPr="009B4D87">
        <w:rPr>
          <w:rFonts w:ascii="Times New Roman" w:hAnsi="Times New Roman" w:cs="Times New Roman"/>
          <w:sz w:val="24"/>
          <w:szCs w:val="24"/>
          <w:lang w:val="bg-BG"/>
        </w:rPr>
        <w:t xml:space="preserve">включват: Изготвяне на цялостен актуален ситуационен анализ на туристическото развитие в България, в т.ч. и на основните видове туризъм, които се практикуват в страната; Актуализиране на стратегическата рамка на Национална стратегия за устойчиво развитие на туризма в Република България 2014-2030 г.; Разработване на план за действие и на механизъм за изпълнение, наблюдение и оценка на актуализираната стратегия; Провеждане на обществени консултации по проекта за актуализираната стратегия.; Изготвяне на окончателен проект за актуализирана Национална стратегия за устойчиво развитие на туризма в Република България 2014-2030 г. </w:t>
      </w:r>
    </w:p>
    <w:p w:rsidR="00E91532" w:rsidRDefault="00E91532" w:rsidP="00E91532">
      <w:pPr>
        <w:spacing w:after="0" w:line="360" w:lineRule="auto"/>
        <w:ind w:firstLine="600"/>
        <w:jc w:val="both"/>
        <w:rPr>
          <w:rFonts w:ascii="Times New Roman" w:hAnsi="Times New Roman" w:cs="Times New Roman"/>
          <w:sz w:val="24"/>
          <w:szCs w:val="24"/>
          <w:lang w:val="bg-BG"/>
        </w:rPr>
      </w:pPr>
      <w:r w:rsidRPr="009B4D87">
        <w:rPr>
          <w:rFonts w:ascii="Times New Roman" w:hAnsi="Times New Roman" w:cs="Times New Roman"/>
          <w:sz w:val="24"/>
          <w:szCs w:val="24"/>
          <w:lang w:val="bg-BG"/>
        </w:rPr>
        <w:t xml:space="preserve">В ход е изпълнение на договора през отчетния период </w:t>
      </w:r>
      <w:r>
        <w:rPr>
          <w:rFonts w:ascii="Times New Roman" w:hAnsi="Times New Roman" w:cs="Times New Roman"/>
          <w:sz w:val="24"/>
          <w:szCs w:val="24"/>
          <w:lang w:val="bg-BG"/>
        </w:rPr>
        <w:t xml:space="preserve">като </w:t>
      </w:r>
      <w:r w:rsidRPr="009B4D87">
        <w:rPr>
          <w:rFonts w:ascii="Times New Roman" w:hAnsi="Times New Roman" w:cs="Times New Roman"/>
          <w:sz w:val="24"/>
          <w:szCs w:val="24"/>
          <w:lang w:val="bg-BG"/>
        </w:rPr>
        <w:t>е изготвен цялостен актуален ситуационен анализ на турист</w:t>
      </w:r>
      <w:r>
        <w:rPr>
          <w:rFonts w:ascii="Times New Roman" w:hAnsi="Times New Roman" w:cs="Times New Roman"/>
          <w:sz w:val="24"/>
          <w:szCs w:val="24"/>
          <w:lang w:val="bg-BG"/>
        </w:rPr>
        <w:t xml:space="preserve">ическото развитие в България и </w:t>
      </w:r>
      <w:r w:rsidRPr="009B4D87">
        <w:rPr>
          <w:rFonts w:ascii="Times New Roman" w:hAnsi="Times New Roman" w:cs="Times New Roman"/>
          <w:sz w:val="24"/>
          <w:szCs w:val="24"/>
          <w:lang w:val="bg-BG"/>
        </w:rPr>
        <w:t xml:space="preserve">проект на визия, мисия, стратегически цели, приоритети, приоритетни видове продукти, план за действие </w:t>
      </w:r>
      <w:r>
        <w:rPr>
          <w:rFonts w:ascii="Times New Roman" w:hAnsi="Times New Roman" w:cs="Times New Roman"/>
          <w:sz w:val="24"/>
          <w:szCs w:val="24"/>
          <w:lang w:val="bg-BG"/>
        </w:rPr>
        <w:t>разработен е и</w:t>
      </w:r>
      <w:r w:rsidRPr="00FD13AA">
        <w:rPr>
          <w:rFonts w:ascii="Times New Roman" w:hAnsi="Times New Roman" w:cs="Times New Roman"/>
          <w:sz w:val="24"/>
          <w:szCs w:val="24"/>
          <w:lang w:val="bg-BG"/>
        </w:rPr>
        <w:t xml:space="preserve"> механизъм за изпълнение, наблюдение и оценка на НСУРТБ. </w:t>
      </w:r>
    </w:p>
    <w:p w:rsidR="00E91532" w:rsidRDefault="00E91532" w:rsidP="00E91532">
      <w:pPr>
        <w:spacing w:after="0" w:line="360" w:lineRule="auto"/>
        <w:ind w:firstLine="600"/>
        <w:jc w:val="both"/>
        <w:rPr>
          <w:rFonts w:ascii="Times New Roman" w:hAnsi="Times New Roman" w:cs="Times New Roman"/>
          <w:sz w:val="24"/>
          <w:szCs w:val="24"/>
          <w:lang w:val="bg-BG"/>
        </w:rPr>
      </w:pPr>
      <w:r w:rsidRPr="00FD13AA">
        <w:rPr>
          <w:rFonts w:ascii="Times New Roman" w:hAnsi="Times New Roman" w:cs="Times New Roman"/>
          <w:sz w:val="24"/>
          <w:szCs w:val="24"/>
          <w:lang w:val="bg-BG"/>
        </w:rPr>
        <w:t>Проведени са три проучван</w:t>
      </w:r>
      <w:r>
        <w:rPr>
          <w:rFonts w:ascii="Times New Roman" w:hAnsi="Times New Roman" w:cs="Times New Roman"/>
          <w:sz w:val="24"/>
          <w:szCs w:val="24"/>
          <w:lang w:val="bg-BG"/>
        </w:rPr>
        <w:t xml:space="preserve">ия сред заинтересованите страни. </w:t>
      </w:r>
      <w:r w:rsidRPr="00BC2874">
        <w:rPr>
          <w:rFonts w:ascii="Times New Roman" w:hAnsi="Times New Roman" w:cs="Times New Roman"/>
          <w:sz w:val="24"/>
          <w:szCs w:val="24"/>
          <w:lang w:val="bg-BG"/>
        </w:rPr>
        <w:t>Консултационните документи са публикувани на 28.04.2017 г. в Портала за обществени консултации и на интернет страницата на МТ от екипа на МТ, както и на собствената интернет страница на проекта. Общественото обсъждане продължи 30 дни (до 28.05.2017 г.).</w:t>
      </w:r>
      <w:r>
        <w:rPr>
          <w:rFonts w:ascii="Times New Roman" w:hAnsi="Times New Roman" w:cs="Times New Roman"/>
          <w:sz w:val="24"/>
          <w:szCs w:val="24"/>
          <w:lang w:val="bg-BG"/>
        </w:rPr>
        <w:t xml:space="preserve"> </w:t>
      </w:r>
      <w:r w:rsidRPr="00BC2874">
        <w:rPr>
          <w:rFonts w:ascii="Times New Roman" w:hAnsi="Times New Roman" w:cs="Times New Roman"/>
          <w:sz w:val="24"/>
          <w:szCs w:val="24"/>
          <w:lang w:val="bg-BG"/>
        </w:rPr>
        <w:t>Проведена е и още една консултационна форма – дискусионен форум (работна среща) за представяне и консултиране на актуализираната НСУРТБ</w:t>
      </w:r>
      <w:r>
        <w:rPr>
          <w:rFonts w:ascii="Times New Roman" w:hAnsi="Times New Roman" w:cs="Times New Roman"/>
          <w:sz w:val="24"/>
          <w:szCs w:val="24"/>
          <w:lang w:val="bg-BG"/>
        </w:rPr>
        <w:t xml:space="preserve"> и Плана за действие.</w:t>
      </w:r>
    </w:p>
    <w:p w:rsidR="00E91532" w:rsidRPr="00FD13AA" w:rsidRDefault="00E91532" w:rsidP="00024F61">
      <w:pPr>
        <w:pStyle w:val="ListParagraph"/>
        <w:numPr>
          <w:ilvl w:val="0"/>
          <w:numId w:val="42"/>
        </w:numPr>
        <w:tabs>
          <w:tab w:val="left" w:pos="993"/>
        </w:tabs>
        <w:spacing w:after="0" w:line="360" w:lineRule="auto"/>
        <w:jc w:val="both"/>
        <w:rPr>
          <w:rFonts w:ascii="Times New Roman" w:hAnsi="Times New Roman" w:cs="Times New Roman"/>
          <w:b/>
          <w:sz w:val="24"/>
          <w:szCs w:val="24"/>
        </w:rPr>
      </w:pPr>
      <w:r w:rsidRPr="00FD13AA">
        <w:rPr>
          <w:rFonts w:ascii="Times New Roman" w:hAnsi="Times New Roman" w:cs="Times New Roman"/>
          <w:b/>
          <w:sz w:val="24"/>
          <w:szCs w:val="24"/>
        </w:rPr>
        <w:t>Национален съвет по туризъм</w:t>
      </w:r>
    </w:p>
    <w:p w:rsidR="00E91532" w:rsidRPr="009B4D87" w:rsidRDefault="00E91532" w:rsidP="00E91532">
      <w:pPr>
        <w:spacing w:after="0" w:line="360" w:lineRule="auto"/>
        <w:ind w:firstLine="709"/>
        <w:jc w:val="both"/>
        <w:rPr>
          <w:rFonts w:ascii="Times New Roman" w:hAnsi="Times New Roman" w:cs="Times New Roman"/>
          <w:sz w:val="24"/>
          <w:szCs w:val="24"/>
          <w:lang w:val="bg-BG"/>
        </w:rPr>
      </w:pPr>
      <w:r w:rsidRPr="009B4D87">
        <w:rPr>
          <w:rFonts w:ascii="Times New Roman" w:hAnsi="Times New Roman" w:cs="Times New Roman"/>
          <w:sz w:val="24"/>
          <w:szCs w:val="24"/>
          <w:lang w:val="bg-BG"/>
        </w:rPr>
        <w:t>П</w:t>
      </w:r>
      <w:r w:rsidRPr="009B4D87">
        <w:rPr>
          <w:rFonts w:ascii="Times New Roman" w:hAnsi="Times New Roman" w:cs="Times New Roman"/>
          <w:sz w:val="24"/>
          <w:szCs w:val="24"/>
        </w:rPr>
        <w:t>родълж</w:t>
      </w:r>
      <w:r w:rsidRPr="009B4D87">
        <w:rPr>
          <w:rFonts w:ascii="Times New Roman" w:hAnsi="Times New Roman" w:cs="Times New Roman"/>
          <w:sz w:val="24"/>
          <w:szCs w:val="24"/>
          <w:lang w:val="bg-BG"/>
        </w:rPr>
        <w:t>ава</w:t>
      </w:r>
      <w:r w:rsidRPr="009B4D87">
        <w:rPr>
          <w:rFonts w:ascii="Times New Roman" w:hAnsi="Times New Roman" w:cs="Times New Roman"/>
          <w:sz w:val="24"/>
          <w:szCs w:val="24"/>
        </w:rPr>
        <w:t xml:space="preserve"> практиката за провеждане на изнесени заседания</w:t>
      </w:r>
      <w:r w:rsidRPr="009B4D87">
        <w:rPr>
          <w:rFonts w:ascii="Times New Roman" w:hAnsi="Times New Roman" w:cs="Times New Roman"/>
          <w:sz w:val="24"/>
          <w:szCs w:val="24"/>
          <w:lang w:val="bg-BG"/>
        </w:rPr>
        <w:t xml:space="preserve"> на Националния съвет по туризъм</w:t>
      </w:r>
      <w:r w:rsidRPr="009B4D87">
        <w:rPr>
          <w:rFonts w:ascii="Times New Roman" w:hAnsi="Times New Roman" w:cs="Times New Roman"/>
          <w:sz w:val="24"/>
          <w:szCs w:val="24"/>
        </w:rPr>
        <w:t xml:space="preserve">, която се приема за изключително полезна и ефективна от туристическия бизнес и от представителите на изпълнителната власт. Националният съвет по туризъм е консултативен орган към министъра на туризма </w:t>
      </w:r>
      <w:r w:rsidRPr="009B4D87">
        <w:rPr>
          <w:rFonts w:ascii="Times New Roman" w:hAnsi="Times New Roman" w:cs="Times New Roman"/>
          <w:sz w:val="24"/>
          <w:szCs w:val="24"/>
          <w:lang w:val="bg-BG"/>
        </w:rPr>
        <w:t>и се утвърди като работещ орган, чиито решения се обсъждат и приемат с активното участие и партньорство на туристическия бизнес.</w:t>
      </w:r>
    </w:p>
    <w:p w:rsidR="00E91532" w:rsidRPr="009B4D87" w:rsidRDefault="00E91532" w:rsidP="00E91532">
      <w:pPr>
        <w:pStyle w:val="ListParagraph"/>
        <w:tabs>
          <w:tab w:val="left" w:pos="993"/>
        </w:tabs>
        <w:spacing w:after="0" w:line="360" w:lineRule="auto"/>
        <w:ind w:left="0" w:firstLine="851"/>
        <w:jc w:val="both"/>
        <w:rPr>
          <w:rFonts w:ascii="Times New Roman" w:hAnsi="Times New Roman" w:cs="Times New Roman"/>
          <w:sz w:val="24"/>
          <w:szCs w:val="24"/>
        </w:rPr>
      </w:pPr>
      <w:r w:rsidRPr="009B4D87">
        <w:rPr>
          <w:rFonts w:ascii="Times New Roman" w:hAnsi="Times New Roman" w:cs="Times New Roman"/>
          <w:sz w:val="24"/>
          <w:szCs w:val="24"/>
        </w:rPr>
        <w:t xml:space="preserve">На 27 февруари 2017 г., гр. Бургас се проведе заседание на Националния съвет по туризъм, по време на което бяха обсъдени следните теми: </w:t>
      </w:r>
    </w:p>
    <w:p w:rsidR="00E91532" w:rsidRPr="0098456E" w:rsidRDefault="00E91532" w:rsidP="00E91532">
      <w:pPr>
        <w:tabs>
          <w:tab w:val="left" w:pos="284"/>
          <w:tab w:val="left" w:pos="993"/>
        </w:tabs>
        <w:spacing w:after="0" w:line="360" w:lineRule="auto"/>
        <w:ind w:firstLine="567"/>
        <w:contextualSpacing/>
        <w:jc w:val="both"/>
        <w:rPr>
          <w:rFonts w:ascii="Times New Roman" w:hAnsi="Times New Roman" w:cs="Times New Roman"/>
          <w:sz w:val="24"/>
          <w:szCs w:val="24"/>
          <w:lang w:val="bg-BG"/>
        </w:rPr>
      </w:pPr>
      <w:r w:rsidRPr="0098456E">
        <w:rPr>
          <w:rFonts w:ascii="Times New Roman" w:hAnsi="Times New Roman" w:cs="Times New Roman"/>
          <w:sz w:val="24"/>
          <w:szCs w:val="24"/>
          <w:lang w:val="bg-BG"/>
        </w:rPr>
        <w:t>1.</w:t>
      </w:r>
      <w:r w:rsidRPr="0098456E">
        <w:rPr>
          <w:rFonts w:ascii="Times New Roman" w:hAnsi="Times New Roman" w:cs="Times New Roman"/>
          <w:sz w:val="24"/>
          <w:szCs w:val="24"/>
          <w:lang w:val="bg-BG"/>
        </w:rPr>
        <w:tab/>
        <w:t>Подготовка на летен туристически сезон 2017 г.</w:t>
      </w:r>
    </w:p>
    <w:p w:rsidR="00E91532" w:rsidRPr="0098456E" w:rsidRDefault="00E91532" w:rsidP="00E91532">
      <w:pPr>
        <w:tabs>
          <w:tab w:val="left" w:pos="284"/>
          <w:tab w:val="left" w:pos="993"/>
        </w:tabs>
        <w:spacing w:after="0" w:line="360" w:lineRule="auto"/>
        <w:ind w:firstLine="567"/>
        <w:contextualSpacing/>
        <w:jc w:val="both"/>
        <w:rPr>
          <w:rFonts w:ascii="Times New Roman" w:hAnsi="Times New Roman" w:cs="Times New Roman"/>
          <w:sz w:val="24"/>
          <w:szCs w:val="24"/>
          <w:lang w:val="bg-BG"/>
        </w:rPr>
      </w:pPr>
      <w:r w:rsidRPr="0098456E">
        <w:rPr>
          <w:rFonts w:ascii="Times New Roman" w:hAnsi="Times New Roman" w:cs="Times New Roman"/>
          <w:sz w:val="24"/>
          <w:szCs w:val="24"/>
          <w:lang w:val="bg-BG"/>
        </w:rPr>
        <w:t>2.</w:t>
      </w:r>
      <w:r w:rsidRPr="0098456E">
        <w:rPr>
          <w:rFonts w:ascii="Times New Roman" w:hAnsi="Times New Roman" w:cs="Times New Roman"/>
          <w:sz w:val="24"/>
          <w:szCs w:val="24"/>
          <w:lang w:val="bg-BG"/>
        </w:rPr>
        <w:tab/>
        <w:t xml:space="preserve">Конвенцията за етика в туризма на Световната организация по туризъм към ООН </w:t>
      </w:r>
    </w:p>
    <w:p w:rsidR="00E91532" w:rsidRPr="009B4D87" w:rsidRDefault="00E91532" w:rsidP="00E91532">
      <w:pPr>
        <w:tabs>
          <w:tab w:val="left" w:pos="284"/>
          <w:tab w:val="left" w:pos="993"/>
        </w:tabs>
        <w:spacing w:after="0" w:line="360" w:lineRule="auto"/>
        <w:ind w:firstLine="567"/>
        <w:contextualSpacing/>
        <w:jc w:val="both"/>
        <w:rPr>
          <w:rFonts w:ascii="Times New Roman" w:hAnsi="Times New Roman" w:cs="Times New Roman"/>
          <w:sz w:val="24"/>
          <w:szCs w:val="24"/>
          <w:lang w:val="bg-BG"/>
        </w:rPr>
      </w:pPr>
      <w:r w:rsidRPr="0098456E">
        <w:rPr>
          <w:rFonts w:ascii="Times New Roman" w:hAnsi="Times New Roman" w:cs="Times New Roman"/>
          <w:sz w:val="24"/>
          <w:szCs w:val="24"/>
          <w:lang w:val="bg-BG"/>
        </w:rPr>
        <w:lastRenderedPageBreak/>
        <w:t>3. Предложение за създаване на експертни групи с функциите на съвети към Националния съвет по туризъм</w:t>
      </w:r>
    </w:p>
    <w:p w:rsidR="00E91532" w:rsidRPr="0098456E" w:rsidRDefault="00E91532" w:rsidP="00024F61">
      <w:pPr>
        <w:pStyle w:val="ListParagraph"/>
        <w:numPr>
          <w:ilvl w:val="0"/>
          <w:numId w:val="43"/>
        </w:numPr>
        <w:tabs>
          <w:tab w:val="left" w:pos="993"/>
        </w:tabs>
        <w:spacing w:after="0" w:line="360" w:lineRule="auto"/>
        <w:ind w:left="709" w:hanging="425"/>
        <w:contextualSpacing/>
        <w:jc w:val="both"/>
        <w:rPr>
          <w:rFonts w:ascii="Times New Roman" w:hAnsi="Times New Roman" w:cs="Times New Roman"/>
          <w:b/>
          <w:sz w:val="24"/>
          <w:szCs w:val="24"/>
        </w:rPr>
      </w:pPr>
      <w:r w:rsidRPr="0098456E">
        <w:rPr>
          <w:rFonts w:ascii="Times New Roman" w:hAnsi="Times New Roman" w:cs="Times New Roman"/>
          <w:b/>
          <w:sz w:val="24"/>
          <w:szCs w:val="24"/>
        </w:rPr>
        <w:t xml:space="preserve">Съвет по законодателството </w:t>
      </w:r>
    </w:p>
    <w:p w:rsidR="00E91532" w:rsidRPr="009B4D87" w:rsidRDefault="00E91532" w:rsidP="00E91532">
      <w:pPr>
        <w:pStyle w:val="ListParagraph"/>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b/>
      </w:r>
      <w:r w:rsidRPr="009B4D87">
        <w:rPr>
          <w:rFonts w:ascii="Times New Roman" w:hAnsi="Times New Roman" w:cs="Times New Roman"/>
          <w:sz w:val="24"/>
          <w:szCs w:val="24"/>
        </w:rPr>
        <w:t>Със Заповед №Т-РД-16-263/16.06.2017 г. е създаден Съвет по законодателството в туризма към министъра на туризма. Изготвен е и проект на Правилник за организацията и дейността на съвета по законодателството към министъра на туризма.</w:t>
      </w:r>
    </w:p>
    <w:p w:rsidR="00E91532" w:rsidRDefault="00E91532" w:rsidP="00E91532">
      <w:pPr>
        <w:pStyle w:val="ListParagraph"/>
        <w:tabs>
          <w:tab w:val="left" w:pos="993"/>
        </w:tabs>
        <w:spacing w:after="0" w:line="360" w:lineRule="auto"/>
        <w:ind w:left="0" w:firstLine="425"/>
        <w:jc w:val="both"/>
        <w:rPr>
          <w:rFonts w:ascii="Times New Roman" w:hAnsi="Times New Roman" w:cs="Times New Roman"/>
          <w:sz w:val="24"/>
          <w:szCs w:val="24"/>
        </w:rPr>
      </w:pPr>
      <w:r w:rsidRPr="009B4D87">
        <w:rPr>
          <w:rFonts w:ascii="Times New Roman" w:hAnsi="Times New Roman" w:cs="Times New Roman"/>
          <w:sz w:val="24"/>
          <w:szCs w:val="24"/>
        </w:rPr>
        <w:t>Предстои определяне на дата за първо заседание на Съвет</w:t>
      </w:r>
      <w:r w:rsidR="00495A76">
        <w:rPr>
          <w:rFonts w:ascii="Times New Roman" w:hAnsi="Times New Roman" w:cs="Times New Roman"/>
          <w:sz w:val="24"/>
          <w:szCs w:val="24"/>
        </w:rPr>
        <w:t>а</w:t>
      </w:r>
      <w:r w:rsidRPr="009B4D87">
        <w:rPr>
          <w:rFonts w:ascii="Times New Roman" w:hAnsi="Times New Roman" w:cs="Times New Roman"/>
          <w:sz w:val="24"/>
          <w:szCs w:val="24"/>
        </w:rPr>
        <w:t xml:space="preserve">. </w:t>
      </w:r>
    </w:p>
    <w:p w:rsidR="00E91532" w:rsidRPr="00920420" w:rsidRDefault="00E91532" w:rsidP="00024F61">
      <w:pPr>
        <w:pStyle w:val="ListParagraph"/>
        <w:numPr>
          <w:ilvl w:val="0"/>
          <w:numId w:val="43"/>
        </w:numPr>
        <w:tabs>
          <w:tab w:val="left" w:pos="993"/>
        </w:tabs>
        <w:spacing w:after="0" w:line="360" w:lineRule="auto"/>
        <w:ind w:left="709" w:hanging="425"/>
        <w:contextualSpacing/>
        <w:jc w:val="both"/>
        <w:rPr>
          <w:rFonts w:ascii="Times New Roman" w:hAnsi="Times New Roman" w:cs="Times New Roman"/>
          <w:b/>
          <w:sz w:val="24"/>
          <w:szCs w:val="24"/>
        </w:rPr>
      </w:pPr>
      <w:r w:rsidRPr="00920420">
        <w:rPr>
          <w:rFonts w:ascii="Times New Roman" w:hAnsi="Times New Roman" w:cs="Times New Roman"/>
          <w:b/>
          <w:sz w:val="24"/>
          <w:szCs w:val="24"/>
        </w:rPr>
        <w:t>Съвет по маркетинг и рекламата в туризма</w:t>
      </w:r>
    </w:p>
    <w:p w:rsidR="00E91532" w:rsidRPr="009B4D87" w:rsidRDefault="00E91532" w:rsidP="00E91532">
      <w:pPr>
        <w:pStyle w:val="ListParagraph"/>
        <w:tabs>
          <w:tab w:val="left" w:pos="993"/>
        </w:tabs>
        <w:spacing w:after="0" w:line="360" w:lineRule="auto"/>
        <w:ind w:left="0" w:firstLine="425"/>
        <w:jc w:val="both"/>
        <w:rPr>
          <w:rFonts w:ascii="Times New Roman" w:hAnsi="Times New Roman" w:cs="Times New Roman"/>
          <w:sz w:val="24"/>
          <w:szCs w:val="24"/>
        </w:rPr>
      </w:pPr>
      <w:r w:rsidRPr="009B4D87">
        <w:rPr>
          <w:rFonts w:ascii="Times New Roman" w:hAnsi="Times New Roman" w:cs="Times New Roman"/>
          <w:sz w:val="24"/>
          <w:szCs w:val="24"/>
        </w:rPr>
        <w:t>Със Заповед Т-РД-16-264/16.06.2017 г. е създаден Съвет по маркетинг и рекламата в туризма. Предстои определяне на дата за първо заседание на Съвета.</w:t>
      </w:r>
    </w:p>
    <w:p w:rsidR="00A304EF" w:rsidRDefault="00A304EF" w:rsidP="00DB66F0">
      <w:pPr>
        <w:spacing w:after="0" w:line="360" w:lineRule="auto"/>
        <w:ind w:firstLine="600"/>
        <w:jc w:val="both"/>
        <w:rPr>
          <w:rFonts w:ascii="Times New Roman" w:hAnsi="Times New Roman" w:cs="Times New Roman"/>
          <w:b/>
          <w:sz w:val="24"/>
          <w:szCs w:val="24"/>
        </w:rPr>
      </w:pPr>
    </w:p>
    <w:p w:rsidR="006052E3" w:rsidRPr="00DB66F0" w:rsidRDefault="006052E3" w:rsidP="00DB66F0">
      <w:pPr>
        <w:spacing w:after="0" w:line="360" w:lineRule="auto"/>
        <w:ind w:firstLine="600"/>
        <w:jc w:val="both"/>
        <w:rPr>
          <w:rFonts w:ascii="Times New Roman" w:hAnsi="Times New Roman" w:cs="Times New Roman"/>
          <w:sz w:val="24"/>
          <w:szCs w:val="24"/>
        </w:rPr>
      </w:pPr>
      <w:r w:rsidRPr="00DB66F0">
        <w:rPr>
          <w:rFonts w:ascii="Times New Roman" w:hAnsi="Times New Roman" w:cs="Times New Roman"/>
          <w:b/>
          <w:sz w:val="24"/>
          <w:szCs w:val="24"/>
        </w:rPr>
        <w:t>1.3. Въвеждане и прилагане на туристическото райониране и взаимодействие с организациите за управление на туристическите райони.</w:t>
      </w:r>
    </w:p>
    <w:p w:rsidR="006052E3" w:rsidRPr="00DB66F0" w:rsidRDefault="006052E3" w:rsidP="00DB66F0">
      <w:pPr>
        <w:spacing w:after="0" w:line="360" w:lineRule="auto"/>
        <w:ind w:firstLine="600"/>
        <w:jc w:val="both"/>
        <w:rPr>
          <w:rFonts w:ascii="Times New Roman" w:hAnsi="Times New Roman" w:cs="Times New Roman"/>
          <w:sz w:val="24"/>
          <w:szCs w:val="24"/>
        </w:rPr>
      </w:pPr>
      <w:r w:rsidRPr="00DB66F0">
        <w:rPr>
          <w:rFonts w:ascii="Times New Roman" w:hAnsi="Times New Roman" w:cs="Times New Roman"/>
          <w:sz w:val="24"/>
          <w:szCs w:val="24"/>
        </w:rPr>
        <w:t>Формирането на туристическите райони се осъществява на основание чл. 16 от Закона за туризма.</w:t>
      </w:r>
    </w:p>
    <w:p w:rsidR="009424D8" w:rsidRDefault="009424D8" w:rsidP="009424D8">
      <w:pPr>
        <w:spacing w:after="0" w:line="360" w:lineRule="auto"/>
        <w:ind w:firstLine="600"/>
        <w:jc w:val="both"/>
        <w:rPr>
          <w:rFonts w:ascii="Times New Roman" w:hAnsi="Times New Roman" w:cs="Times New Roman"/>
          <w:sz w:val="24"/>
          <w:szCs w:val="24"/>
          <w:lang w:val="bg-BG"/>
        </w:rPr>
      </w:pPr>
      <w:r>
        <w:rPr>
          <w:rFonts w:ascii="Times New Roman" w:hAnsi="Times New Roman" w:cs="Times New Roman"/>
          <w:sz w:val="24"/>
          <w:szCs w:val="24"/>
          <w:lang w:val="bg-BG"/>
        </w:rPr>
        <w:t>Въз основа на утвърдената</w:t>
      </w:r>
      <w:r w:rsidRPr="00DB66F0">
        <w:rPr>
          <w:rFonts w:ascii="Times New Roman" w:hAnsi="Times New Roman" w:cs="Times New Roman"/>
          <w:sz w:val="24"/>
          <w:szCs w:val="24"/>
        </w:rPr>
        <w:t xml:space="preserve"> „Концепция за туристическо райониране на България” определени</w:t>
      </w:r>
      <w:r>
        <w:rPr>
          <w:rFonts w:ascii="Times New Roman" w:hAnsi="Times New Roman" w:cs="Times New Roman"/>
          <w:sz w:val="24"/>
          <w:szCs w:val="24"/>
          <w:lang w:val="bg-BG"/>
        </w:rPr>
        <w:t>те</w:t>
      </w:r>
      <w:r>
        <w:rPr>
          <w:rFonts w:ascii="Times New Roman" w:hAnsi="Times New Roman" w:cs="Times New Roman"/>
          <w:sz w:val="24"/>
          <w:szCs w:val="24"/>
        </w:rPr>
        <w:t xml:space="preserve"> бро</w:t>
      </w:r>
      <w:r>
        <w:rPr>
          <w:rFonts w:ascii="Times New Roman" w:hAnsi="Times New Roman" w:cs="Times New Roman"/>
          <w:sz w:val="24"/>
          <w:szCs w:val="24"/>
          <w:lang w:val="bg-BG"/>
        </w:rPr>
        <w:t>й</w:t>
      </w:r>
      <w:r w:rsidRPr="00DB66F0">
        <w:rPr>
          <w:rFonts w:ascii="Times New Roman" w:hAnsi="Times New Roman" w:cs="Times New Roman"/>
          <w:sz w:val="24"/>
          <w:szCs w:val="24"/>
        </w:rPr>
        <w:t>, наименование и териториал</w:t>
      </w:r>
      <w:r w:rsidRPr="008807C7">
        <w:rPr>
          <w:rFonts w:ascii="Times New Roman" w:hAnsi="Times New Roman" w:cs="Times New Roman"/>
          <w:sz w:val="24"/>
          <w:szCs w:val="24"/>
        </w:rPr>
        <w:t>ен</w:t>
      </w:r>
      <w:r w:rsidRPr="00DB66F0">
        <w:rPr>
          <w:rFonts w:ascii="Times New Roman" w:hAnsi="Times New Roman" w:cs="Times New Roman"/>
          <w:sz w:val="24"/>
          <w:szCs w:val="24"/>
        </w:rPr>
        <w:t xml:space="preserve"> обхват на туристическите райони с</w:t>
      </w:r>
      <w:r w:rsidR="00E91532">
        <w:rPr>
          <w:rFonts w:ascii="Times New Roman" w:hAnsi="Times New Roman" w:cs="Times New Roman"/>
          <w:sz w:val="24"/>
          <w:szCs w:val="24"/>
          <w:lang w:val="bg-BG"/>
        </w:rPr>
        <w:t>ъс</w:t>
      </w:r>
      <w:r w:rsidRPr="00DB66F0">
        <w:rPr>
          <w:rFonts w:ascii="Times New Roman" w:hAnsi="Times New Roman" w:cs="Times New Roman"/>
          <w:sz w:val="24"/>
          <w:szCs w:val="24"/>
        </w:rPr>
        <w:t xml:space="preserve"> заповед</w:t>
      </w:r>
      <w:r w:rsidR="00E91532">
        <w:rPr>
          <w:rFonts w:ascii="Times New Roman" w:hAnsi="Times New Roman" w:cs="Times New Roman"/>
          <w:sz w:val="24"/>
          <w:szCs w:val="24"/>
          <w:lang w:val="bg-BG"/>
        </w:rPr>
        <w:t>и на министъра</w:t>
      </w:r>
      <w:r w:rsidRPr="008807C7">
        <w:rPr>
          <w:rFonts w:ascii="Times New Roman" w:hAnsi="Times New Roman" w:cs="Times New Roman"/>
          <w:sz w:val="24"/>
          <w:szCs w:val="24"/>
        </w:rPr>
        <w:t xml:space="preserve"> на туризма са </w:t>
      </w:r>
      <w:r w:rsidR="00E91532">
        <w:rPr>
          <w:rFonts w:ascii="Times New Roman" w:hAnsi="Times New Roman" w:cs="Times New Roman"/>
          <w:sz w:val="24"/>
          <w:szCs w:val="24"/>
          <w:lang w:val="bg-BG"/>
        </w:rPr>
        <w:t>създадени предпоставки за създаване на Организации за управле</w:t>
      </w:r>
      <w:r w:rsidR="00D3070B">
        <w:rPr>
          <w:rFonts w:ascii="Times New Roman" w:hAnsi="Times New Roman" w:cs="Times New Roman"/>
          <w:sz w:val="24"/>
          <w:szCs w:val="24"/>
          <w:lang w:val="bg-BG"/>
        </w:rPr>
        <w:t>ние на туристическите райони:</w:t>
      </w:r>
    </w:p>
    <w:p w:rsidR="00D3070B" w:rsidRPr="009B4D87" w:rsidRDefault="00D3070B" w:rsidP="00AA3EFE">
      <w:pPr>
        <w:pStyle w:val="ListParagraph"/>
        <w:numPr>
          <w:ilvl w:val="0"/>
          <w:numId w:val="72"/>
        </w:numPr>
        <w:tabs>
          <w:tab w:val="left" w:pos="993"/>
        </w:tabs>
        <w:spacing w:after="0" w:line="360" w:lineRule="auto"/>
        <w:ind w:left="0" w:firstLine="567"/>
        <w:jc w:val="both"/>
        <w:rPr>
          <w:rFonts w:ascii="Times New Roman" w:hAnsi="Times New Roman" w:cs="Times New Roman"/>
          <w:sz w:val="24"/>
          <w:szCs w:val="24"/>
          <w:u w:val="single"/>
        </w:rPr>
      </w:pPr>
      <w:r w:rsidRPr="009B4D87">
        <w:rPr>
          <w:rFonts w:ascii="Times New Roman" w:hAnsi="Times New Roman" w:cs="Times New Roman"/>
          <w:sz w:val="24"/>
          <w:szCs w:val="24"/>
          <w:u w:val="single"/>
        </w:rPr>
        <w:t>Организация за управление на туристически район „Родопи“</w:t>
      </w:r>
    </w:p>
    <w:p w:rsidR="00D3070B" w:rsidRPr="009B4D87" w:rsidRDefault="00D3070B" w:rsidP="00D3070B">
      <w:pPr>
        <w:pStyle w:val="ListParagraph"/>
        <w:spacing w:after="0" w:line="360" w:lineRule="auto"/>
        <w:ind w:left="0" w:firstLine="720"/>
        <w:jc w:val="both"/>
        <w:rPr>
          <w:rFonts w:ascii="Times New Roman" w:hAnsi="Times New Roman" w:cs="Times New Roman"/>
          <w:sz w:val="24"/>
          <w:szCs w:val="24"/>
        </w:rPr>
      </w:pPr>
      <w:r w:rsidRPr="009B4D87">
        <w:rPr>
          <w:rFonts w:ascii="Times New Roman" w:hAnsi="Times New Roman" w:cs="Times New Roman"/>
          <w:sz w:val="24"/>
          <w:szCs w:val="24"/>
        </w:rPr>
        <w:t>В бр. 7 от 07.02.2017 г. на ДВ е публикувана обявата за свикване на учредителното събрание за учредяване на Организация за управление на туристически район Родопи.</w:t>
      </w:r>
    </w:p>
    <w:p w:rsidR="00D3070B" w:rsidRPr="009B4D87" w:rsidRDefault="00D3070B" w:rsidP="00D3070B">
      <w:pPr>
        <w:pStyle w:val="ListParagraph"/>
        <w:spacing w:after="0" w:line="360" w:lineRule="auto"/>
        <w:ind w:left="0" w:firstLine="720"/>
        <w:jc w:val="both"/>
        <w:rPr>
          <w:rFonts w:ascii="Times New Roman" w:hAnsi="Times New Roman" w:cs="Times New Roman"/>
          <w:sz w:val="24"/>
          <w:szCs w:val="24"/>
        </w:rPr>
      </w:pPr>
      <w:r w:rsidRPr="009B4D87">
        <w:rPr>
          <w:rFonts w:ascii="Times New Roman" w:hAnsi="Times New Roman" w:cs="Times New Roman"/>
          <w:sz w:val="24"/>
          <w:szCs w:val="24"/>
        </w:rPr>
        <w:t xml:space="preserve">На проведеното на 30 март 2017г. учредително събрание е постигнат кворум, учредена е ОУТР „Родопи“, приет е уставът на организацията, както и поименния състав на управителния съвет и контролния съвет. </w:t>
      </w:r>
    </w:p>
    <w:p w:rsidR="00D3070B" w:rsidRDefault="00D3070B" w:rsidP="00D3070B">
      <w:pPr>
        <w:pStyle w:val="ListParagraph"/>
        <w:spacing w:after="0" w:line="360" w:lineRule="auto"/>
        <w:ind w:left="0" w:firstLine="720"/>
        <w:jc w:val="both"/>
        <w:rPr>
          <w:rFonts w:ascii="Times New Roman" w:hAnsi="Times New Roman" w:cs="Times New Roman"/>
          <w:sz w:val="24"/>
          <w:szCs w:val="24"/>
        </w:rPr>
      </w:pPr>
      <w:r w:rsidRPr="009B4D87">
        <w:rPr>
          <w:rFonts w:ascii="Times New Roman" w:hAnsi="Times New Roman" w:cs="Times New Roman"/>
          <w:sz w:val="24"/>
          <w:szCs w:val="24"/>
        </w:rPr>
        <w:t>На 27.04.2017 г. е подадено за</w:t>
      </w:r>
      <w:r>
        <w:rPr>
          <w:rFonts w:ascii="Times New Roman" w:hAnsi="Times New Roman" w:cs="Times New Roman"/>
          <w:sz w:val="24"/>
          <w:szCs w:val="24"/>
        </w:rPr>
        <w:t xml:space="preserve">явление за вписване в НТР. Със </w:t>
      </w:r>
      <w:r w:rsidRPr="009B4D87">
        <w:rPr>
          <w:rFonts w:ascii="Times New Roman" w:hAnsi="Times New Roman" w:cs="Times New Roman"/>
          <w:sz w:val="24"/>
          <w:szCs w:val="24"/>
        </w:rPr>
        <w:t>Заповед №Т-РД-17-17/05.06.2017 г. на министъра на туризма, Организация за управление на туристически район „Родопи“ е вписана в Нац</w:t>
      </w:r>
      <w:r>
        <w:rPr>
          <w:rFonts w:ascii="Times New Roman" w:hAnsi="Times New Roman" w:cs="Times New Roman"/>
          <w:sz w:val="24"/>
          <w:szCs w:val="24"/>
        </w:rPr>
        <w:t xml:space="preserve">ионалния туристически регистър. </w:t>
      </w:r>
      <w:r w:rsidRPr="00FA3AEB">
        <w:rPr>
          <w:rFonts w:ascii="Times New Roman" w:hAnsi="Times New Roman" w:cs="Times New Roman"/>
          <w:sz w:val="24"/>
          <w:szCs w:val="24"/>
        </w:rPr>
        <w:t>Това е първата вписана организация.</w:t>
      </w:r>
    </w:p>
    <w:p w:rsidR="00D3070B" w:rsidRPr="009B4D87" w:rsidRDefault="00D3070B" w:rsidP="00AA3EFE">
      <w:pPr>
        <w:pStyle w:val="ListParagraph"/>
        <w:numPr>
          <w:ilvl w:val="0"/>
          <w:numId w:val="72"/>
        </w:numPr>
        <w:tabs>
          <w:tab w:val="left" w:pos="993"/>
        </w:tabs>
        <w:spacing w:after="0" w:line="360" w:lineRule="auto"/>
        <w:ind w:left="0" w:firstLine="567"/>
        <w:jc w:val="both"/>
        <w:rPr>
          <w:rFonts w:ascii="Times New Roman" w:hAnsi="Times New Roman" w:cs="Times New Roman"/>
          <w:sz w:val="24"/>
          <w:szCs w:val="24"/>
          <w:u w:val="single"/>
        </w:rPr>
      </w:pPr>
      <w:r w:rsidRPr="009B4D87">
        <w:rPr>
          <w:rFonts w:ascii="Times New Roman" w:hAnsi="Times New Roman" w:cs="Times New Roman"/>
          <w:sz w:val="24"/>
          <w:szCs w:val="24"/>
          <w:u w:val="single"/>
        </w:rPr>
        <w:t>Организация за управление на Варненски черноморски туристически район</w:t>
      </w:r>
    </w:p>
    <w:p w:rsidR="00D3070B" w:rsidRPr="009B4D87" w:rsidRDefault="00D3070B" w:rsidP="00D3070B">
      <w:pPr>
        <w:pStyle w:val="ListParagraph"/>
        <w:spacing w:after="0" w:line="360" w:lineRule="auto"/>
        <w:ind w:left="0" w:firstLine="720"/>
        <w:jc w:val="both"/>
        <w:rPr>
          <w:rFonts w:ascii="Times New Roman" w:hAnsi="Times New Roman" w:cs="Times New Roman"/>
          <w:sz w:val="24"/>
          <w:szCs w:val="24"/>
        </w:rPr>
      </w:pPr>
      <w:r w:rsidRPr="009B4D87">
        <w:rPr>
          <w:rFonts w:ascii="Times New Roman" w:hAnsi="Times New Roman" w:cs="Times New Roman"/>
          <w:sz w:val="24"/>
          <w:szCs w:val="24"/>
        </w:rPr>
        <w:lastRenderedPageBreak/>
        <w:t xml:space="preserve">Заповед №Т-РД-14-84/16.12.2016 г. за откриване на процедура за учредяване на Организация за управление на Варненски черноморски туристически район е публикувана в бр. 7 от 20 януари 2017 г. на Държавен вестник. </w:t>
      </w:r>
    </w:p>
    <w:p w:rsidR="00D3070B" w:rsidRPr="009B4D87" w:rsidRDefault="00D3070B" w:rsidP="00D3070B">
      <w:pPr>
        <w:pStyle w:val="ListParagraph"/>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В бр. 15 на ДВ е публикувана покана за Учредително събрание на ОУТР, което да се проведе на 3 април 2017г.</w:t>
      </w:r>
    </w:p>
    <w:p w:rsidR="00D3070B" w:rsidRPr="009B4D87" w:rsidRDefault="00D3070B" w:rsidP="00D3070B">
      <w:pPr>
        <w:pStyle w:val="ListParagraph"/>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Поради липсва на кворум същото е отложено за 24 април 2017г., по време на което също не е събран кворум, във връзка с което е организирано и трето събрание, което се проведе на 19.05.2017 г. По време на него е събран кворум и се учреди Организация за управление на Варненски черноморски туристически район.</w:t>
      </w:r>
    </w:p>
    <w:p w:rsidR="00D3070B" w:rsidRDefault="00D3070B" w:rsidP="00D3070B">
      <w:pPr>
        <w:pStyle w:val="ListParagraph"/>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 xml:space="preserve">Към момента се очаква подаване на Заявление за вписване в НТР. </w:t>
      </w:r>
    </w:p>
    <w:p w:rsidR="00D3070B" w:rsidRPr="00FA3AEB" w:rsidRDefault="00D3070B" w:rsidP="00AA3EFE">
      <w:pPr>
        <w:pStyle w:val="ListParagraph"/>
        <w:numPr>
          <w:ilvl w:val="0"/>
          <w:numId w:val="72"/>
        </w:numPr>
        <w:tabs>
          <w:tab w:val="left" w:pos="993"/>
        </w:tabs>
        <w:spacing w:after="0" w:line="360" w:lineRule="auto"/>
        <w:ind w:left="0" w:firstLine="567"/>
        <w:jc w:val="both"/>
        <w:rPr>
          <w:rFonts w:ascii="Times New Roman" w:hAnsi="Times New Roman" w:cs="Times New Roman"/>
          <w:sz w:val="24"/>
          <w:szCs w:val="24"/>
          <w:u w:val="single"/>
        </w:rPr>
      </w:pPr>
      <w:r w:rsidRPr="00FA3AEB">
        <w:rPr>
          <w:rFonts w:ascii="Times New Roman" w:hAnsi="Times New Roman" w:cs="Times New Roman"/>
          <w:sz w:val="24"/>
          <w:szCs w:val="24"/>
          <w:u w:val="single"/>
        </w:rPr>
        <w:t>Организация за управление на Бургаски черноморски туристически район</w:t>
      </w:r>
    </w:p>
    <w:p w:rsidR="00D3070B" w:rsidRPr="009B4D87" w:rsidRDefault="00D3070B" w:rsidP="00D3070B">
      <w:pPr>
        <w:pStyle w:val="ListParagraph"/>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 xml:space="preserve">На 12.05.2017 г. е подадено Заявление за откриване на процедура за учредяване на Организация за управление на Бургаски черноморски туристически район. </w:t>
      </w:r>
    </w:p>
    <w:p w:rsidR="00D3070B" w:rsidRPr="009B4D87" w:rsidRDefault="00D3070B" w:rsidP="00D3070B">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 заявителите с писмо </w:t>
      </w:r>
      <w:r w:rsidRPr="009B4D87">
        <w:rPr>
          <w:rFonts w:ascii="Times New Roman" w:hAnsi="Times New Roman" w:cs="Times New Roman"/>
          <w:sz w:val="24"/>
          <w:szCs w:val="24"/>
        </w:rPr>
        <w:t>са поискани допълнителни документи, които са представени с писмо №</w:t>
      </w:r>
      <w:r>
        <w:rPr>
          <w:rFonts w:ascii="Times New Roman" w:hAnsi="Times New Roman" w:cs="Times New Roman"/>
          <w:sz w:val="24"/>
          <w:szCs w:val="24"/>
        </w:rPr>
        <w:t xml:space="preserve"> </w:t>
      </w:r>
      <w:r w:rsidRPr="009B4D87">
        <w:rPr>
          <w:rFonts w:ascii="Times New Roman" w:hAnsi="Times New Roman" w:cs="Times New Roman"/>
          <w:sz w:val="24"/>
          <w:szCs w:val="24"/>
        </w:rPr>
        <w:t>Т-92-00-485/27.06.2017 г.</w:t>
      </w:r>
    </w:p>
    <w:p w:rsidR="00D3070B" w:rsidRPr="00E91532" w:rsidRDefault="00D3070B" w:rsidP="00D3070B">
      <w:pPr>
        <w:spacing w:after="0" w:line="360" w:lineRule="auto"/>
        <w:ind w:firstLine="600"/>
        <w:jc w:val="both"/>
        <w:rPr>
          <w:rFonts w:ascii="Times New Roman" w:hAnsi="Times New Roman" w:cs="Times New Roman"/>
          <w:sz w:val="24"/>
          <w:szCs w:val="24"/>
          <w:lang w:val="bg-BG"/>
        </w:rPr>
      </w:pPr>
      <w:r w:rsidRPr="009B4D87">
        <w:rPr>
          <w:rFonts w:ascii="Times New Roman" w:hAnsi="Times New Roman" w:cs="Times New Roman"/>
          <w:sz w:val="24"/>
          <w:szCs w:val="24"/>
        </w:rPr>
        <w:t>Предстои издаване на Заповед за откриване на процедура и последващото и публикуване в ДВ, един централен и един местен всекидневник.</w:t>
      </w:r>
    </w:p>
    <w:p w:rsidR="00A304EF" w:rsidRDefault="00A304EF" w:rsidP="00DB66F0">
      <w:pPr>
        <w:spacing w:after="0" w:line="360" w:lineRule="auto"/>
        <w:ind w:firstLine="600"/>
        <w:jc w:val="both"/>
        <w:rPr>
          <w:rFonts w:ascii="Times New Roman" w:hAnsi="Times New Roman" w:cs="Times New Roman"/>
          <w:b/>
          <w:sz w:val="24"/>
          <w:szCs w:val="24"/>
        </w:rPr>
      </w:pPr>
    </w:p>
    <w:p w:rsidR="006052E3" w:rsidRPr="00DB66F0" w:rsidRDefault="006052E3" w:rsidP="00DB66F0">
      <w:pPr>
        <w:spacing w:after="0" w:line="360" w:lineRule="auto"/>
        <w:ind w:firstLine="600"/>
        <w:jc w:val="both"/>
        <w:rPr>
          <w:rFonts w:ascii="Times New Roman" w:hAnsi="Times New Roman" w:cs="Times New Roman"/>
          <w:b/>
          <w:i/>
          <w:sz w:val="24"/>
          <w:szCs w:val="24"/>
        </w:rPr>
      </w:pPr>
      <w:r w:rsidRPr="00DB66F0">
        <w:rPr>
          <w:rFonts w:ascii="Times New Roman" w:hAnsi="Times New Roman" w:cs="Times New Roman"/>
          <w:b/>
          <w:sz w:val="24"/>
          <w:szCs w:val="24"/>
        </w:rPr>
        <w:t>1.4. Ефективна координация между институциите и интегриране на туризма в свързаните с него секторни политики</w:t>
      </w:r>
      <w:r w:rsidRPr="00DB66F0">
        <w:rPr>
          <w:rFonts w:ascii="Times New Roman" w:hAnsi="Times New Roman" w:cs="Times New Roman"/>
          <w:b/>
          <w:i/>
          <w:sz w:val="24"/>
          <w:szCs w:val="24"/>
        </w:rPr>
        <w:t>.</w:t>
      </w:r>
    </w:p>
    <w:p w:rsidR="006052E3" w:rsidRPr="00DB66F0" w:rsidRDefault="006052E3" w:rsidP="00DB66F0">
      <w:pPr>
        <w:spacing w:after="0" w:line="360" w:lineRule="auto"/>
        <w:ind w:firstLine="567"/>
        <w:jc w:val="both"/>
        <w:rPr>
          <w:rFonts w:ascii="Times New Roman" w:hAnsi="Times New Roman" w:cs="Times New Roman"/>
          <w:sz w:val="24"/>
          <w:szCs w:val="24"/>
        </w:rPr>
      </w:pPr>
      <w:r w:rsidRPr="00DB66F0">
        <w:rPr>
          <w:rFonts w:ascii="Times New Roman" w:hAnsi="Times New Roman" w:cs="Times New Roman"/>
          <w:sz w:val="24"/>
          <w:szCs w:val="24"/>
        </w:rPr>
        <w:t>През отчетния период се осъществи активна междуведомствена координация чрез:</w:t>
      </w:r>
    </w:p>
    <w:p w:rsidR="006052E3" w:rsidRPr="00DB66F0" w:rsidRDefault="006052E3" w:rsidP="00863BAA">
      <w:pPr>
        <w:numPr>
          <w:ilvl w:val="0"/>
          <w:numId w:val="7"/>
        </w:numPr>
        <w:tabs>
          <w:tab w:val="left" w:pos="0"/>
          <w:tab w:val="left" w:pos="993"/>
        </w:tabs>
        <w:spacing w:after="0" w:line="360" w:lineRule="auto"/>
        <w:ind w:left="0" w:firstLine="709"/>
        <w:jc w:val="both"/>
        <w:rPr>
          <w:rFonts w:ascii="Times New Roman" w:hAnsi="Times New Roman" w:cs="Times New Roman"/>
          <w:sz w:val="24"/>
          <w:szCs w:val="24"/>
        </w:rPr>
      </w:pPr>
      <w:r w:rsidRPr="00DB66F0">
        <w:rPr>
          <w:rFonts w:ascii="Times New Roman" w:hAnsi="Times New Roman" w:cs="Times New Roman"/>
          <w:sz w:val="24"/>
          <w:szCs w:val="24"/>
        </w:rPr>
        <w:t>Включване на представители на съответните заинтересовани институции, имащи отношение към туризма, в състава на Националния съвет по туризъм, който на основание чл. 7 от ЗТ е консултативен орган към министерство на туризма</w:t>
      </w:r>
      <w:r w:rsidR="00F14CBB">
        <w:rPr>
          <w:rFonts w:ascii="Times New Roman" w:hAnsi="Times New Roman" w:cs="Times New Roman"/>
          <w:sz w:val="24"/>
          <w:szCs w:val="24"/>
          <w:lang w:val="bg-BG"/>
        </w:rPr>
        <w:t>;</w:t>
      </w:r>
    </w:p>
    <w:p w:rsidR="006052E3" w:rsidRPr="00671488" w:rsidRDefault="006052E3" w:rsidP="00024F61">
      <w:pPr>
        <w:pStyle w:val="ListParagraph"/>
        <w:numPr>
          <w:ilvl w:val="0"/>
          <w:numId w:val="34"/>
        </w:numPr>
        <w:tabs>
          <w:tab w:val="left" w:pos="0"/>
          <w:tab w:val="left" w:pos="993"/>
        </w:tabs>
        <w:spacing w:after="0" w:line="360" w:lineRule="auto"/>
        <w:ind w:left="0" w:firstLine="709"/>
        <w:jc w:val="both"/>
        <w:rPr>
          <w:rFonts w:ascii="Times New Roman" w:hAnsi="Times New Roman" w:cs="Times New Roman"/>
          <w:sz w:val="24"/>
          <w:szCs w:val="24"/>
        </w:rPr>
      </w:pPr>
      <w:r w:rsidRPr="00671488">
        <w:rPr>
          <w:rFonts w:ascii="Times New Roman" w:hAnsi="Times New Roman" w:cs="Times New Roman"/>
          <w:sz w:val="24"/>
          <w:szCs w:val="24"/>
        </w:rPr>
        <w:t>Включване на представители на съответни заинтересовани институции,</w:t>
      </w:r>
      <w:r w:rsidR="00671488">
        <w:rPr>
          <w:rFonts w:ascii="Times New Roman" w:hAnsi="Times New Roman" w:cs="Times New Roman"/>
          <w:sz w:val="24"/>
          <w:szCs w:val="24"/>
        </w:rPr>
        <w:t xml:space="preserve"> чрез</w:t>
      </w:r>
      <w:r w:rsidRPr="00671488">
        <w:rPr>
          <w:rFonts w:ascii="Times New Roman" w:hAnsi="Times New Roman" w:cs="Times New Roman"/>
          <w:sz w:val="24"/>
          <w:szCs w:val="24"/>
        </w:rPr>
        <w:t xml:space="preserve"> </w:t>
      </w:r>
      <w:r w:rsidR="00671488">
        <w:rPr>
          <w:rFonts w:ascii="Times New Roman" w:hAnsi="Times New Roman" w:cs="Times New Roman"/>
          <w:sz w:val="24"/>
          <w:szCs w:val="24"/>
        </w:rPr>
        <w:t>включването им в работните групи, за участие в изработването на подзак</w:t>
      </w:r>
      <w:r w:rsidR="00D3070B">
        <w:rPr>
          <w:rFonts w:ascii="Times New Roman" w:hAnsi="Times New Roman" w:cs="Times New Roman"/>
          <w:sz w:val="24"/>
          <w:szCs w:val="24"/>
        </w:rPr>
        <w:t>о</w:t>
      </w:r>
      <w:r w:rsidR="00671488">
        <w:rPr>
          <w:rFonts w:ascii="Times New Roman" w:hAnsi="Times New Roman" w:cs="Times New Roman"/>
          <w:sz w:val="24"/>
          <w:szCs w:val="24"/>
        </w:rPr>
        <w:t>н</w:t>
      </w:r>
      <w:r w:rsidR="00BB725A">
        <w:rPr>
          <w:rFonts w:ascii="Times New Roman" w:hAnsi="Times New Roman" w:cs="Times New Roman"/>
          <w:sz w:val="24"/>
          <w:szCs w:val="24"/>
        </w:rPr>
        <w:t>о</w:t>
      </w:r>
      <w:r w:rsidR="00671488">
        <w:rPr>
          <w:rFonts w:ascii="Times New Roman" w:hAnsi="Times New Roman" w:cs="Times New Roman"/>
          <w:sz w:val="24"/>
          <w:szCs w:val="24"/>
        </w:rPr>
        <w:t xml:space="preserve">вата нормативна уредба </w:t>
      </w:r>
      <w:r w:rsidRPr="00671488">
        <w:rPr>
          <w:rFonts w:ascii="Times New Roman" w:hAnsi="Times New Roman" w:cs="Times New Roman"/>
          <w:sz w:val="24"/>
          <w:szCs w:val="24"/>
        </w:rPr>
        <w:t xml:space="preserve">по Закона за туризма, </w:t>
      </w:r>
      <w:r w:rsidR="00671488">
        <w:rPr>
          <w:rFonts w:ascii="Times New Roman" w:hAnsi="Times New Roman" w:cs="Times New Roman"/>
          <w:sz w:val="24"/>
          <w:szCs w:val="24"/>
        </w:rPr>
        <w:t>така и на теми свързани с провеждане на държавната политика в сектора</w:t>
      </w:r>
      <w:r w:rsidR="00F14CBB" w:rsidRPr="00671488">
        <w:rPr>
          <w:rFonts w:ascii="Times New Roman" w:hAnsi="Times New Roman" w:cs="Times New Roman"/>
          <w:sz w:val="24"/>
          <w:szCs w:val="24"/>
        </w:rPr>
        <w:t>;</w:t>
      </w:r>
    </w:p>
    <w:p w:rsidR="006052E3" w:rsidRPr="00DB66F0" w:rsidRDefault="006052E3" w:rsidP="00863BAA">
      <w:pPr>
        <w:numPr>
          <w:ilvl w:val="0"/>
          <w:numId w:val="7"/>
        </w:numPr>
        <w:tabs>
          <w:tab w:val="left" w:pos="993"/>
        </w:tabs>
        <w:spacing w:after="0" w:line="360" w:lineRule="auto"/>
        <w:ind w:left="0" w:firstLine="709"/>
        <w:jc w:val="both"/>
        <w:rPr>
          <w:rFonts w:ascii="Times New Roman" w:hAnsi="Times New Roman" w:cs="Times New Roman"/>
          <w:sz w:val="24"/>
          <w:szCs w:val="24"/>
        </w:rPr>
      </w:pPr>
      <w:r w:rsidRPr="00DB66F0">
        <w:rPr>
          <w:rFonts w:ascii="Times New Roman" w:hAnsi="Times New Roman" w:cs="Times New Roman"/>
          <w:sz w:val="24"/>
          <w:szCs w:val="24"/>
        </w:rPr>
        <w:t>Осъществяване на активно участие на представители на дирекциите в междуведомствени работни групи, касаещи пряко или косвено развитието на туризма и свързаните с него отрасли:</w:t>
      </w:r>
    </w:p>
    <w:p w:rsidR="006052E3" w:rsidRPr="00DB66F0" w:rsidRDefault="009424D8" w:rsidP="00863BAA">
      <w:pPr>
        <w:pStyle w:val="ListParagraph"/>
        <w:numPr>
          <w:ilvl w:val="0"/>
          <w:numId w:val="8"/>
        </w:numPr>
        <w:tabs>
          <w:tab w:val="left" w:pos="0"/>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Е</w:t>
      </w:r>
      <w:r w:rsidR="006052E3" w:rsidRPr="00DB66F0">
        <w:rPr>
          <w:rFonts w:ascii="Times New Roman" w:hAnsi="Times New Roman" w:cs="Times New Roman"/>
          <w:sz w:val="24"/>
          <w:szCs w:val="24"/>
        </w:rPr>
        <w:t>кспертна комисия „Хотелиерство, ресторантьорство и кетъринг, пътувания, туризъм и свободно време” към Националната агенция за професионално образование и обучение</w:t>
      </w:r>
      <w:r w:rsidR="00527BB9">
        <w:rPr>
          <w:rFonts w:ascii="Times New Roman" w:hAnsi="Times New Roman" w:cs="Times New Roman"/>
          <w:sz w:val="24"/>
          <w:szCs w:val="24"/>
        </w:rPr>
        <w:t>;</w:t>
      </w:r>
    </w:p>
    <w:p w:rsidR="001B20D7" w:rsidRPr="0038300F" w:rsidRDefault="001B20D7" w:rsidP="00863BAA">
      <w:pPr>
        <w:pStyle w:val="ListParagraph"/>
        <w:numPr>
          <w:ilvl w:val="0"/>
          <w:numId w:val="9"/>
        </w:numPr>
        <w:tabs>
          <w:tab w:val="left" w:pos="0"/>
          <w:tab w:val="left" w:pos="1134"/>
        </w:tabs>
        <w:spacing w:after="0" w:line="360" w:lineRule="auto"/>
        <w:ind w:left="0" w:firstLine="851"/>
        <w:jc w:val="both"/>
        <w:rPr>
          <w:rFonts w:ascii="Times New Roman" w:hAnsi="Times New Roman" w:cs="Times New Roman"/>
          <w:sz w:val="24"/>
          <w:szCs w:val="24"/>
        </w:rPr>
      </w:pPr>
      <w:r w:rsidRPr="0038300F">
        <w:rPr>
          <w:rFonts w:ascii="Times New Roman" w:hAnsi="Times New Roman" w:cs="Times New Roman"/>
          <w:sz w:val="24"/>
          <w:szCs w:val="24"/>
        </w:rPr>
        <w:t>Работна група 31 "</w:t>
      </w:r>
      <w:r>
        <w:rPr>
          <w:rFonts w:ascii="Times New Roman" w:hAnsi="Times New Roman" w:cs="Times New Roman"/>
          <w:sz w:val="24"/>
          <w:szCs w:val="24"/>
        </w:rPr>
        <w:t xml:space="preserve">Европа </w:t>
      </w:r>
      <w:r w:rsidRPr="0038300F">
        <w:rPr>
          <w:rFonts w:ascii="Times New Roman" w:hAnsi="Times New Roman" w:cs="Times New Roman"/>
          <w:sz w:val="24"/>
          <w:szCs w:val="24"/>
        </w:rPr>
        <w:t>2020" за ежегодно актуализиране на Националната програма за реформи на Република България за отчитане на изпълнението на мерки и действия за постигане на националните цели в изпълнение на Стратегия "Европа 2020" и на специфичните препоръки на ЕС в рамките на Европейския семестър</w:t>
      </w:r>
      <w:r>
        <w:rPr>
          <w:rFonts w:ascii="Times New Roman" w:hAnsi="Times New Roman" w:cs="Times New Roman"/>
          <w:sz w:val="24"/>
          <w:szCs w:val="24"/>
        </w:rPr>
        <w:t>;</w:t>
      </w:r>
    </w:p>
    <w:p w:rsidR="001B20D7" w:rsidRDefault="001B20D7" w:rsidP="00863BAA">
      <w:pPr>
        <w:pStyle w:val="ListParagraph"/>
        <w:numPr>
          <w:ilvl w:val="0"/>
          <w:numId w:val="8"/>
        </w:numPr>
        <w:tabs>
          <w:tab w:val="left" w:pos="0"/>
          <w:tab w:val="left" w:pos="1134"/>
        </w:tabs>
        <w:spacing w:after="0" w:line="360" w:lineRule="auto"/>
        <w:ind w:left="0" w:firstLine="851"/>
        <w:jc w:val="both"/>
        <w:rPr>
          <w:rFonts w:ascii="Times New Roman" w:hAnsi="Times New Roman" w:cs="Times New Roman"/>
          <w:sz w:val="24"/>
          <w:szCs w:val="24"/>
        </w:rPr>
      </w:pPr>
      <w:r w:rsidRPr="00A867A5">
        <w:rPr>
          <w:rFonts w:ascii="Times New Roman" w:hAnsi="Times New Roman" w:cs="Times New Roman"/>
          <w:sz w:val="24"/>
          <w:szCs w:val="24"/>
        </w:rPr>
        <w:t xml:space="preserve">Работна група за въвеждането в </w:t>
      </w:r>
      <w:r>
        <w:rPr>
          <w:rFonts w:ascii="Times New Roman" w:hAnsi="Times New Roman" w:cs="Times New Roman"/>
          <w:sz w:val="24"/>
          <w:szCs w:val="24"/>
        </w:rPr>
        <w:t>националното законодателство на</w:t>
      </w:r>
      <w:r w:rsidRPr="00A867A5">
        <w:rPr>
          <w:rFonts w:ascii="Times New Roman" w:hAnsi="Times New Roman" w:cs="Times New Roman"/>
          <w:sz w:val="24"/>
          <w:szCs w:val="24"/>
        </w:rPr>
        <w:t xml:space="preserve"> Директива 2015/ 2302 на Европейския парламент относно пакетните туристически пътувания и свързани пътнически услуги</w:t>
      </w:r>
      <w:r>
        <w:rPr>
          <w:rFonts w:ascii="Times New Roman" w:hAnsi="Times New Roman" w:cs="Times New Roman"/>
          <w:sz w:val="24"/>
          <w:szCs w:val="24"/>
        </w:rPr>
        <w:t>;</w:t>
      </w:r>
    </w:p>
    <w:p w:rsidR="001B20D7" w:rsidRDefault="001B20D7" w:rsidP="00863BAA">
      <w:pPr>
        <w:pStyle w:val="ListParagraph"/>
        <w:numPr>
          <w:ilvl w:val="0"/>
          <w:numId w:val="8"/>
        </w:numPr>
        <w:tabs>
          <w:tab w:val="left" w:pos="0"/>
          <w:tab w:val="left" w:pos="1134"/>
        </w:tabs>
        <w:spacing w:after="0" w:line="360" w:lineRule="auto"/>
        <w:ind w:left="0" w:firstLine="851"/>
        <w:jc w:val="both"/>
        <w:rPr>
          <w:rFonts w:ascii="Times New Roman" w:hAnsi="Times New Roman" w:cs="Times New Roman"/>
          <w:sz w:val="24"/>
          <w:szCs w:val="24"/>
        </w:rPr>
      </w:pPr>
      <w:r w:rsidRPr="00731683">
        <w:rPr>
          <w:rFonts w:ascii="Times New Roman" w:hAnsi="Times New Roman" w:cs="Times New Roman"/>
          <w:sz w:val="24"/>
          <w:szCs w:val="24"/>
        </w:rPr>
        <w:t>Регионалн</w:t>
      </w:r>
      <w:r>
        <w:rPr>
          <w:rFonts w:ascii="Times New Roman" w:hAnsi="Times New Roman" w:cs="Times New Roman"/>
          <w:sz w:val="24"/>
          <w:szCs w:val="24"/>
        </w:rPr>
        <w:t>и</w:t>
      </w:r>
      <w:r w:rsidRPr="00731683">
        <w:rPr>
          <w:rFonts w:ascii="Times New Roman" w:hAnsi="Times New Roman" w:cs="Times New Roman"/>
          <w:sz w:val="24"/>
          <w:szCs w:val="24"/>
        </w:rPr>
        <w:t xml:space="preserve"> съвет</w:t>
      </w:r>
      <w:r>
        <w:rPr>
          <w:rFonts w:ascii="Times New Roman" w:hAnsi="Times New Roman" w:cs="Times New Roman"/>
          <w:sz w:val="24"/>
          <w:szCs w:val="24"/>
        </w:rPr>
        <w:t>и</w:t>
      </w:r>
      <w:r w:rsidRPr="00731683">
        <w:rPr>
          <w:rFonts w:ascii="Times New Roman" w:hAnsi="Times New Roman" w:cs="Times New Roman"/>
          <w:sz w:val="24"/>
          <w:szCs w:val="24"/>
        </w:rPr>
        <w:t xml:space="preserve"> за развитие на </w:t>
      </w:r>
      <w:r>
        <w:rPr>
          <w:rFonts w:ascii="Times New Roman" w:hAnsi="Times New Roman" w:cs="Times New Roman"/>
          <w:sz w:val="24"/>
          <w:szCs w:val="24"/>
        </w:rPr>
        <w:t>шестте планови</w:t>
      </w:r>
      <w:r w:rsidRPr="00731683">
        <w:rPr>
          <w:rFonts w:ascii="Times New Roman" w:hAnsi="Times New Roman" w:cs="Times New Roman"/>
          <w:sz w:val="24"/>
          <w:szCs w:val="24"/>
        </w:rPr>
        <w:t xml:space="preserve"> район</w:t>
      </w:r>
      <w:r>
        <w:rPr>
          <w:rFonts w:ascii="Times New Roman" w:hAnsi="Times New Roman" w:cs="Times New Roman"/>
          <w:sz w:val="24"/>
          <w:szCs w:val="24"/>
        </w:rPr>
        <w:t>а;</w:t>
      </w:r>
    </w:p>
    <w:p w:rsidR="001B20D7" w:rsidRDefault="001B20D7" w:rsidP="00863BAA">
      <w:pPr>
        <w:pStyle w:val="ListParagraph"/>
        <w:numPr>
          <w:ilvl w:val="0"/>
          <w:numId w:val="8"/>
        </w:numPr>
        <w:tabs>
          <w:tab w:val="left" w:pos="0"/>
          <w:tab w:val="left" w:pos="1134"/>
        </w:tabs>
        <w:spacing w:after="0" w:line="360" w:lineRule="auto"/>
        <w:ind w:left="0" w:firstLine="851"/>
        <w:jc w:val="both"/>
        <w:rPr>
          <w:rFonts w:ascii="Times New Roman" w:hAnsi="Times New Roman" w:cs="Times New Roman"/>
          <w:sz w:val="24"/>
          <w:szCs w:val="24"/>
        </w:rPr>
      </w:pPr>
      <w:r w:rsidRPr="00731683">
        <w:rPr>
          <w:rFonts w:ascii="Times New Roman" w:hAnsi="Times New Roman" w:cs="Times New Roman"/>
          <w:sz w:val="24"/>
          <w:szCs w:val="24"/>
        </w:rPr>
        <w:t>Общо</w:t>
      </w:r>
      <w:r>
        <w:rPr>
          <w:rFonts w:ascii="Times New Roman" w:hAnsi="Times New Roman" w:cs="Times New Roman"/>
          <w:sz w:val="24"/>
          <w:szCs w:val="24"/>
        </w:rPr>
        <w:t>то</w:t>
      </w:r>
      <w:r w:rsidRPr="00731683">
        <w:rPr>
          <w:rFonts w:ascii="Times New Roman" w:hAnsi="Times New Roman" w:cs="Times New Roman"/>
          <w:sz w:val="24"/>
          <w:szCs w:val="24"/>
        </w:rPr>
        <w:t xml:space="preserve"> събрание на Български институт за стандартизация и Техническия комитет "Туристически дейности "към Български институт за стандартизация</w:t>
      </w:r>
      <w:r>
        <w:rPr>
          <w:rFonts w:ascii="Times New Roman" w:hAnsi="Times New Roman" w:cs="Times New Roman"/>
          <w:sz w:val="24"/>
          <w:szCs w:val="24"/>
        </w:rPr>
        <w:t>;</w:t>
      </w:r>
    </w:p>
    <w:p w:rsidR="001B20D7" w:rsidRDefault="001B20D7" w:rsidP="00863BAA">
      <w:pPr>
        <w:pStyle w:val="ListParagraph"/>
        <w:numPr>
          <w:ilvl w:val="0"/>
          <w:numId w:val="8"/>
        </w:numPr>
        <w:tabs>
          <w:tab w:val="left" w:pos="0"/>
          <w:tab w:val="left" w:pos="1134"/>
        </w:tabs>
        <w:spacing w:after="0" w:line="360" w:lineRule="auto"/>
        <w:ind w:left="0" w:firstLine="851"/>
        <w:jc w:val="both"/>
        <w:rPr>
          <w:rFonts w:ascii="Times New Roman" w:hAnsi="Times New Roman" w:cs="Times New Roman"/>
          <w:sz w:val="24"/>
          <w:szCs w:val="24"/>
        </w:rPr>
      </w:pPr>
      <w:r w:rsidRPr="00731683">
        <w:rPr>
          <w:rFonts w:ascii="Times New Roman" w:hAnsi="Times New Roman" w:cs="Times New Roman"/>
          <w:sz w:val="24"/>
          <w:szCs w:val="24"/>
        </w:rPr>
        <w:t>Национален съвет по превенция на престъпността</w:t>
      </w:r>
      <w:r>
        <w:rPr>
          <w:rFonts w:ascii="Times New Roman" w:hAnsi="Times New Roman" w:cs="Times New Roman"/>
          <w:sz w:val="24"/>
          <w:szCs w:val="24"/>
        </w:rPr>
        <w:t>;</w:t>
      </w:r>
    </w:p>
    <w:p w:rsidR="001B20D7" w:rsidRDefault="001B20D7" w:rsidP="00863BAA">
      <w:pPr>
        <w:pStyle w:val="ListParagraph"/>
        <w:numPr>
          <w:ilvl w:val="0"/>
          <w:numId w:val="8"/>
        </w:numPr>
        <w:tabs>
          <w:tab w:val="left" w:pos="0"/>
          <w:tab w:val="left" w:pos="1134"/>
        </w:tabs>
        <w:spacing w:after="0" w:line="360" w:lineRule="auto"/>
        <w:ind w:left="0" w:firstLine="851"/>
        <w:jc w:val="both"/>
        <w:rPr>
          <w:rFonts w:ascii="Times New Roman" w:hAnsi="Times New Roman" w:cs="Times New Roman"/>
          <w:sz w:val="24"/>
          <w:szCs w:val="24"/>
        </w:rPr>
      </w:pPr>
      <w:r w:rsidRPr="00C37C80">
        <w:rPr>
          <w:rFonts w:ascii="Times New Roman" w:hAnsi="Times New Roman" w:cs="Times New Roman"/>
          <w:sz w:val="24"/>
          <w:szCs w:val="24"/>
        </w:rPr>
        <w:t>Национален съвет за насърчаване на заетостта</w:t>
      </w:r>
      <w:r>
        <w:rPr>
          <w:rFonts w:ascii="Times New Roman" w:hAnsi="Times New Roman" w:cs="Times New Roman"/>
          <w:sz w:val="24"/>
          <w:szCs w:val="24"/>
        </w:rPr>
        <w:t>;</w:t>
      </w:r>
    </w:p>
    <w:p w:rsidR="001B20D7" w:rsidRDefault="001B20D7" w:rsidP="00863BAA">
      <w:pPr>
        <w:pStyle w:val="ListParagraph"/>
        <w:numPr>
          <w:ilvl w:val="0"/>
          <w:numId w:val="8"/>
        </w:numPr>
        <w:tabs>
          <w:tab w:val="left" w:pos="0"/>
          <w:tab w:val="left" w:pos="1134"/>
        </w:tabs>
        <w:spacing w:after="0" w:line="360" w:lineRule="auto"/>
        <w:ind w:left="0" w:firstLine="851"/>
        <w:jc w:val="both"/>
        <w:rPr>
          <w:rFonts w:ascii="Times New Roman" w:hAnsi="Times New Roman" w:cs="Times New Roman"/>
          <w:sz w:val="24"/>
          <w:szCs w:val="24"/>
        </w:rPr>
      </w:pPr>
      <w:r w:rsidRPr="00731683">
        <w:rPr>
          <w:rFonts w:ascii="Times New Roman" w:hAnsi="Times New Roman" w:cs="Times New Roman"/>
          <w:sz w:val="24"/>
          <w:szCs w:val="24"/>
        </w:rPr>
        <w:t>Национален съвет за интеграция на хора с увреждания</w:t>
      </w:r>
      <w:r w:rsidR="00AA7610">
        <w:rPr>
          <w:rFonts w:ascii="Times New Roman" w:hAnsi="Times New Roman" w:cs="Times New Roman"/>
          <w:sz w:val="24"/>
          <w:szCs w:val="24"/>
        </w:rPr>
        <w:t>.</w:t>
      </w:r>
    </w:p>
    <w:p w:rsidR="00AA7610" w:rsidRDefault="00AA7610" w:rsidP="00AA7610">
      <w:pPr>
        <w:pStyle w:val="ListParagraph"/>
        <w:tabs>
          <w:tab w:val="left" w:pos="0"/>
          <w:tab w:val="left" w:pos="1134"/>
        </w:tabs>
        <w:spacing w:after="0" w:line="360" w:lineRule="auto"/>
        <w:ind w:left="851"/>
        <w:jc w:val="both"/>
        <w:rPr>
          <w:rFonts w:ascii="Times New Roman" w:hAnsi="Times New Roman" w:cs="Times New Roman"/>
          <w:sz w:val="24"/>
          <w:szCs w:val="24"/>
        </w:rPr>
      </w:pPr>
    </w:p>
    <w:p w:rsidR="001B20D7" w:rsidRPr="00E60C66" w:rsidRDefault="001B20D7" w:rsidP="00863BAA">
      <w:pPr>
        <w:numPr>
          <w:ilvl w:val="0"/>
          <w:numId w:val="7"/>
        </w:numPr>
        <w:tabs>
          <w:tab w:val="left" w:pos="851"/>
        </w:tabs>
        <w:spacing w:after="0" w:line="360" w:lineRule="auto"/>
        <w:ind w:left="0" w:firstLine="567"/>
        <w:jc w:val="both"/>
        <w:rPr>
          <w:rFonts w:ascii="Times New Roman" w:hAnsi="Times New Roman" w:cs="Times New Roman"/>
          <w:b/>
          <w:sz w:val="24"/>
          <w:szCs w:val="24"/>
        </w:rPr>
      </w:pPr>
      <w:r w:rsidRPr="00DB66F0">
        <w:rPr>
          <w:rFonts w:ascii="Times New Roman" w:hAnsi="Times New Roman" w:cs="Times New Roman"/>
          <w:sz w:val="24"/>
          <w:szCs w:val="24"/>
        </w:rPr>
        <w:t xml:space="preserve">За подобряване на координацията на национално, регионално и местно ниво по отношение развитието на туризма, през отчетния период, </w:t>
      </w:r>
      <w:r w:rsidRPr="00E60C66">
        <w:rPr>
          <w:rFonts w:ascii="Times New Roman" w:hAnsi="Times New Roman" w:cs="Times New Roman"/>
          <w:b/>
          <w:sz w:val="24"/>
          <w:szCs w:val="24"/>
        </w:rPr>
        <w:t xml:space="preserve">Главна Дирекция „Туристическа политика” организира провеждането (съдейства при организирането) на </w:t>
      </w:r>
      <w:r w:rsidRPr="008A1925">
        <w:rPr>
          <w:rFonts w:ascii="Times New Roman" w:hAnsi="Times New Roman" w:cs="Times New Roman"/>
          <w:b/>
          <w:sz w:val="24"/>
          <w:szCs w:val="24"/>
        </w:rPr>
        <w:t>презентации/кръгли маси/сре</w:t>
      </w:r>
      <w:r w:rsidRPr="004C4BA2">
        <w:rPr>
          <w:rFonts w:ascii="Times New Roman" w:hAnsi="Times New Roman" w:cs="Times New Roman"/>
          <w:b/>
          <w:sz w:val="24"/>
          <w:szCs w:val="24"/>
        </w:rPr>
        <w:t>щи/форуми</w:t>
      </w:r>
      <w:r w:rsidRPr="00E60C66">
        <w:rPr>
          <w:rFonts w:ascii="Times New Roman" w:hAnsi="Times New Roman" w:cs="Times New Roman"/>
          <w:b/>
          <w:sz w:val="24"/>
          <w:szCs w:val="24"/>
        </w:rPr>
        <w:t xml:space="preserve"> по въпроси, касаещи туризма, в т.ч.:</w:t>
      </w:r>
    </w:p>
    <w:p w:rsidR="00A1247A" w:rsidRPr="009B4D87" w:rsidRDefault="00A1247A" w:rsidP="00863BAA">
      <w:pPr>
        <w:pStyle w:val="ListParagraph"/>
        <w:numPr>
          <w:ilvl w:val="0"/>
          <w:numId w:val="11"/>
        </w:numPr>
        <w:tabs>
          <w:tab w:val="left" w:pos="851"/>
        </w:tabs>
        <w:spacing w:after="0" w:line="360" w:lineRule="auto"/>
        <w:ind w:left="0" w:firstLine="567"/>
        <w:contextualSpacing/>
        <w:jc w:val="both"/>
        <w:rPr>
          <w:rFonts w:ascii="Times New Roman" w:hAnsi="Times New Roman" w:cs="Times New Roman"/>
          <w:sz w:val="24"/>
          <w:szCs w:val="24"/>
        </w:rPr>
      </w:pPr>
      <w:r w:rsidRPr="009B4D87">
        <w:rPr>
          <w:rFonts w:ascii="Times New Roman" w:eastAsia="Times New Roman" w:hAnsi="Times New Roman" w:cs="Times New Roman"/>
          <w:sz w:val="24"/>
          <w:szCs w:val="24"/>
          <w:lang w:eastAsia="bg-BG"/>
        </w:rPr>
        <w:t xml:space="preserve">Организиране и провеждане на работна среща с туристическия </w:t>
      </w:r>
      <w:r w:rsidRPr="00047703">
        <w:rPr>
          <w:rFonts w:ascii="Times New Roman" w:eastAsia="Times New Roman" w:hAnsi="Times New Roman" w:cs="Times New Roman"/>
          <w:sz w:val="24"/>
          <w:szCs w:val="24"/>
          <w:lang w:eastAsia="bg-BG"/>
        </w:rPr>
        <w:t>бранш на 6 февруари,</w:t>
      </w:r>
      <w:r w:rsidRPr="009B4D87">
        <w:rPr>
          <w:rFonts w:ascii="Times New Roman" w:eastAsia="Times New Roman" w:hAnsi="Times New Roman" w:cs="Times New Roman"/>
          <w:b/>
          <w:color w:val="365F91" w:themeColor="accent1" w:themeShade="BF"/>
          <w:sz w:val="24"/>
          <w:szCs w:val="24"/>
          <w:lang w:eastAsia="bg-BG"/>
        </w:rPr>
        <w:t xml:space="preserve"> </w:t>
      </w:r>
      <w:r w:rsidRPr="009B4D87">
        <w:rPr>
          <w:rFonts w:ascii="Times New Roman" w:eastAsia="Times New Roman" w:hAnsi="Times New Roman" w:cs="Times New Roman"/>
          <w:sz w:val="24"/>
          <w:szCs w:val="24"/>
          <w:lang w:eastAsia="bg-BG"/>
        </w:rPr>
        <w:t>по отношение на проблемите и необходимите мерки за устойчивото развитие на туризма. По време на тази среща бяха изразени мнения и становища от страна на туристическия бранш по отношение на регулаторните режими определени от  Закона за туризма (ЗТ) и подзаконовите актове по неговото прилагане;</w:t>
      </w:r>
    </w:p>
    <w:p w:rsidR="00A1247A" w:rsidRPr="009B4D87" w:rsidRDefault="00A1247A" w:rsidP="00863BAA">
      <w:pPr>
        <w:numPr>
          <w:ilvl w:val="0"/>
          <w:numId w:val="11"/>
        </w:numPr>
        <w:tabs>
          <w:tab w:val="left" w:pos="709"/>
          <w:tab w:val="left" w:pos="851"/>
        </w:tabs>
        <w:spacing w:after="0" w:line="360" w:lineRule="auto"/>
        <w:ind w:left="0" w:firstLine="567"/>
        <w:jc w:val="both"/>
        <w:rPr>
          <w:rFonts w:ascii="Times New Roman" w:hAnsi="Times New Roman" w:cs="Times New Roman"/>
          <w:sz w:val="24"/>
          <w:szCs w:val="24"/>
          <w:lang w:val="bg-BG"/>
        </w:rPr>
      </w:pPr>
      <w:r w:rsidRPr="009B4D87">
        <w:rPr>
          <w:rFonts w:ascii="Times New Roman" w:hAnsi="Times New Roman" w:cs="Times New Roman"/>
          <w:sz w:val="24"/>
          <w:szCs w:val="24"/>
        </w:rPr>
        <w:t xml:space="preserve">Организиране и провеждане на работни дискусии на МТ по време на </w:t>
      </w:r>
      <w:r w:rsidRPr="009B4D87">
        <w:rPr>
          <w:rFonts w:ascii="Times New Roman" w:hAnsi="Times New Roman" w:cs="Times New Roman"/>
          <w:sz w:val="24"/>
          <w:szCs w:val="24"/>
          <w:lang w:val="bg-BG"/>
        </w:rPr>
        <w:t xml:space="preserve">34-то издание на най-голямата туристическа борса у нас ВАКАНЦИЯ&amp;СПА ЕКСПО (15-17 февруари), която се провежда под патронажа на Министерство на туризма. Осъществени дискусии </w:t>
      </w:r>
      <w:r w:rsidRPr="009B4D87">
        <w:rPr>
          <w:rFonts w:ascii="Times New Roman" w:hAnsi="Times New Roman" w:cs="Times New Roman"/>
          <w:bCs/>
          <w:sz w:val="24"/>
          <w:szCs w:val="24"/>
        </w:rPr>
        <w:t xml:space="preserve">на тема „Как нискотарифните авиокомпании променят туристическото предлагане и търсене“ </w:t>
      </w:r>
      <w:r w:rsidRPr="009B4D87">
        <w:rPr>
          <w:rFonts w:ascii="Times New Roman" w:hAnsi="Times New Roman" w:cs="Times New Roman"/>
          <w:bCs/>
          <w:sz w:val="24"/>
          <w:szCs w:val="24"/>
          <w:lang w:val="bg-BG"/>
        </w:rPr>
        <w:t>и</w:t>
      </w:r>
      <w:r w:rsidRPr="009B4D87">
        <w:rPr>
          <w:rFonts w:ascii="Times New Roman" w:hAnsi="Times New Roman" w:cs="Times New Roman"/>
          <w:sz w:val="24"/>
          <w:szCs w:val="24"/>
        </w:rPr>
        <w:t xml:space="preserve"> </w:t>
      </w:r>
      <w:r w:rsidRPr="009B4D87">
        <w:rPr>
          <w:rFonts w:ascii="Times New Roman" w:hAnsi="Times New Roman" w:cs="Times New Roman"/>
          <w:sz w:val="24"/>
          <w:szCs w:val="24"/>
          <w:lang w:val="bg-BG"/>
        </w:rPr>
        <w:t xml:space="preserve">на тема: </w:t>
      </w:r>
      <w:r w:rsidRPr="009B4D87">
        <w:rPr>
          <w:rFonts w:ascii="Times New Roman" w:hAnsi="Times New Roman" w:cs="Times New Roman"/>
          <w:bCs/>
          <w:sz w:val="24"/>
          <w:szCs w:val="24"/>
          <w:lang w:val="bg-BG"/>
        </w:rPr>
        <w:t>„Краткосрочните пътувания – предпоставка за туризъм в четири сезона“</w:t>
      </w:r>
      <w:r w:rsidRPr="009B4D87">
        <w:rPr>
          <w:rFonts w:ascii="Times New Roman" w:hAnsi="Times New Roman" w:cs="Times New Roman"/>
          <w:sz w:val="24"/>
          <w:szCs w:val="24"/>
          <w:lang w:val="bg-BG"/>
        </w:rPr>
        <w:t>;</w:t>
      </w:r>
    </w:p>
    <w:p w:rsidR="00A1247A" w:rsidRPr="009B4D87" w:rsidRDefault="00A1247A" w:rsidP="00863BAA">
      <w:pPr>
        <w:pStyle w:val="ListParagraph"/>
        <w:numPr>
          <w:ilvl w:val="0"/>
          <w:numId w:val="11"/>
        </w:numPr>
        <w:tabs>
          <w:tab w:val="left" w:pos="851"/>
        </w:tabs>
        <w:spacing w:after="0" w:line="360" w:lineRule="auto"/>
        <w:ind w:left="0" w:firstLine="567"/>
        <w:contextualSpacing/>
        <w:jc w:val="both"/>
        <w:rPr>
          <w:rFonts w:ascii="Times New Roman" w:hAnsi="Times New Roman" w:cs="Times New Roman"/>
          <w:sz w:val="24"/>
          <w:szCs w:val="24"/>
        </w:rPr>
      </w:pPr>
      <w:r w:rsidRPr="009B4D87">
        <w:rPr>
          <w:rFonts w:ascii="Times New Roman" w:hAnsi="Times New Roman" w:cs="Times New Roman"/>
          <w:bCs/>
          <w:sz w:val="24"/>
          <w:szCs w:val="24"/>
        </w:rPr>
        <w:lastRenderedPageBreak/>
        <w:t>Организиране и провеждане на работна среща в гр. Бургас на 27 февруари 2017 г. с представителите на контролните органи, местната власт и туристическия бизнес относно готовността и предприетите мерки за предстоящия летен сезон;</w:t>
      </w:r>
    </w:p>
    <w:p w:rsidR="00A1247A" w:rsidRPr="009B4D87" w:rsidRDefault="00A1247A" w:rsidP="00863BAA">
      <w:pPr>
        <w:pStyle w:val="ListParagraph"/>
        <w:numPr>
          <w:ilvl w:val="0"/>
          <w:numId w:val="11"/>
        </w:numPr>
        <w:tabs>
          <w:tab w:val="left" w:pos="851"/>
        </w:tabs>
        <w:spacing w:after="0" w:line="360" w:lineRule="auto"/>
        <w:ind w:left="0" w:firstLine="567"/>
        <w:contextualSpacing/>
        <w:jc w:val="both"/>
        <w:rPr>
          <w:rFonts w:ascii="Times New Roman" w:hAnsi="Times New Roman" w:cs="Times New Roman"/>
          <w:sz w:val="24"/>
          <w:szCs w:val="24"/>
        </w:rPr>
      </w:pPr>
      <w:r w:rsidRPr="009B4D87">
        <w:rPr>
          <w:rFonts w:ascii="Times New Roman" w:hAnsi="Times New Roman" w:cs="Times New Roman"/>
          <w:sz w:val="24"/>
          <w:szCs w:val="24"/>
        </w:rPr>
        <w:t xml:space="preserve">Подготовка участието на </w:t>
      </w:r>
      <w:r>
        <w:rPr>
          <w:rFonts w:ascii="Times New Roman" w:hAnsi="Times New Roman" w:cs="Times New Roman"/>
          <w:sz w:val="24"/>
          <w:szCs w:val="24"/>
        </w:rPr>
        <w:t>заместник-министър в</w:t>
      </w:r>
      <w:r w:rsidRPr="009B4D87">
        <w:rPr>
          <w:rFonts w:ascii="Times New Roman" w:hAnsi="Times New Roman" w:cs="Times New Roman"/>
          <w:sz w:val="24"/>
          <w:szCs w:val="24"/>
        </w:rPr>
        <w:t xml:space="preserve"> ХIХ-ата Международна научна конференция на тема „Управление и устойчиво развитие“, организирана от Лесотехническия университет в София на 24 март 2017 г.</w:t>
      </w:r>
    </w:p>
    <w:p w:rsidR="00A1247A" w:rsidRPr="009B4D87" w:rsidRDefault="00A1247A" w:rsidP="00863BAA">
      <w:pPr>
        <w:pStyle w:val="ListParagraph"/>
        <w:numPr>
          <w:ilvl w:val="0"/>
          <w:numId w:val="11"/>
        </w:numPr>
        <w:tabs>
          <w:tab w:val="left" w:pos="851"/>
        </w:tabs>
        <w:spacing w:after="0" w:line="360" w:lineRule="auto"/>
        <w:ind w:left="0" w:firstLine="567"/>
        <w:contextualSpacing/>
        <w:jc w:val="both"/>
        <w:rPr>
          <w:rFonts w:ascii="Times New Roman" w:hAnsi="Times New Roman" w:cs="Times New Roman"/>
          <w:bCs/>
          <w:sz w:val="24"/>
          <w:szCs w:val="24"/>
        </w:rPr>
      </w:pPr>
      <w:r w:rsidRPr="009B4D87">
        <w:rPr>
          <w:rFonts w:ascii="Times New Roman" w:hAnsi="Times New Roman" w:cs="Times New Roman"/>
          <w:bCs/>
          <w:sz w:val="24"/>
          <w:szCs w:val="24"/>
        </w:rPr>
        <w:t>Организиране и провеждане на работна среща в гр. Пловдив на 4 април 2017 г. с представители на областната управа, местната власт и туристическия бизнес от региона;</w:t>
      </w:r>
    </w:p>
    <w:p w:rsidR="00A1247A" w:rsidRPr="009B4D87" w:rsidRDefault="00A1247A" w:rsidP="00863BAA">
      <w:pPr>
        <w:numPr>
          <w:ilvl w:val="0"/>
          <w:numId w:val="11"/>
        </w:numPr>
        <w:tabs>
          <w:tab w:val="left" w:pos="851"/>
        </w:tabs>
        <w:spacing w:after="0" w:line="360" w:lineRule="auto"/>
        <w:ind w:left="0" w:firstLine="567"/>
        <w:jc w:val="both"/>
        <w:rPr>
          <w:rFonts w:ascii="Times New Roman" w:hAnsi="Times New Roman" w:cs="Times New Roman"/>
          <w:sz w:val="24"/>
          <w:szCs w:val="24"/>
        </w:rPr>
      </w:pPr>
      <w:r w:rsidRPr="009B4D87">
        <w:rPr>
          <w:rFonts w:ascii="Times New Roman" w:hAnsi="Times New Roman" w:cs="Times New Roman"/>
          <w:sz w:val="24"/>
          <w:szCs w:val="24"/>
        </w:rPr>
        <w:t xml:space="preserve">Организиране и провеждане на кръгла маса </w:t>
      </w:r>
      <w:r w:rsidRPr="009B4D87">
        <w:rPr>
          <w:rFonts w:ascii="Times New Roman" w:hAnsi="Times New Roman" w:cs="Times New Roman"/>
          <w:sz w:val="24"/>
          <w:szCs w:val="24"/>
          <w:lang w:val="bg-BG"/>
        </w:rPr>
        <w:t xml:space="preserve">на тема: „Дигитализацията на туристическите дейности“, с фокус върху дигиталния маркетинг на туризма, единната интерактивна платформа и мобилно приложение – ILoveBulgaria, партньорствата в създаването и поддържането на базата данни за туристическите ресурси на </w:t>
      </w:r>
      <w:r w:rsidRPr="009B4D87">
        <w:rPr>
          <w:rFonts w:ascii="Times New Roman" w:eastAsia="Times New Roman" w:hAnsi="Times New Roman" w:cs="Times New Roman"/>
          <w:sz w:val="24"/>
          <w:szCs w:val="24"/>
          <w:lang w:eastAsia="bg-BG"/>
        </w:rPr>
        <w:t>1</w:t>
      </w:r>
      <w:r w:rsidRPr="009B4D87">
        <w:rPr>
          <w:rFonts w:ascii="Times New Roman" w:eastAsia="Times New Roman" w:hAnsi="Times New Roman" w:cs="Times New Roman"/>
          <w:sz w:val="24"/>
          <w:szCs w:val="24"/>
          <w:lang w:val="bg-BG" w:eastAsia="bg-BG"/>
        </w:rPr>
        <w:t>4</w:t>
      </w:r>
      <w:r w:rsidRPr="009B4D87">
        <w:rPr>
          <w:rFonts w:ascii="Times New Roman" w:eastAsia="Times New Roman" w:hAnsi="Times New Roman" w:cs="Times New Roman"/>
          <w:sz w:val="24"/>
          <w:szCs w:val="24"/>
          <w:lang w:eastAsia="bg-BG"/>
        </w:rPr>
        <w:t xml:space="preserve">-то издание на Международна туристическа борса „Културен туризъм” – </w:t>
      </w:r>
      <w:r>
        <w:rPr>
          <w:rFonts w:ascii="Times New Roman" w:eastAsia="Times New Roman" w:hAnsi="Times New Roman" w:cs="Times New Roman"/>
          <w:sz w:val="24"/>
          <w:szCs w:val="24"/>
          <w:lang w:val="bg-BG" w:eastAsia="bg-BG"/>
        </w:rPr>
        <w:t>0</w:t>
      </w:r>
      <w:r w:rsidRPr="009B4D87">
        <w:rPr>
          <w:rFonts w:ascii="Times New Roman" w:eastAsia="Times New Roman" w:hAnsi="Times New Roman" w:cs="Times New Roman"/>
          <w:sz w:val="24"/>
          <w:szCs w:val="24"/>
          <w:lang w:val="bg-BG" w:eastAsia="bg-BG"/>
        </w:rPr>
        <w:t>6</w:t>
      </w:r>
      <w:r w:rsidRPr="009B4D87">
        <w:rPr>
          <w:rFonts w:ascii="Times New Roman" w:eastAsia="Times New Roman" w:hAnsi="Times New Roman" w:cs="Times New Roman"/>
          <w:sz w:val="24"/>
          <w:szCs w:val="24"/>
          <w:lang w:eastAsia="bg-BG"/>
        </w:rPr>
        <w:t>-</w:t>
      </w:r>
      <w:r w:rsidRPr="009B4D87">
        <w:rPr>
          <w:rFonts w:ascii="Times New Roman" w:eastAsia="Times New Roman" w:hAnsi="Times New Roman" w:cs="Times New Roman"/>
          <w:sz w:val="24"/>
          <w:szCs w:val="24"/>
          <w:lang w:val="bg-BG" w:eastAsia="bg-BG"/>
        </w:rPr>
        <w:t xml:space="preserve"> </w:t>
      </w:r>
      <w:r>
        <w:rPr>
          <w:rFonts w:ascii="Times New Roman" w:eastAsia="Times New Roman" w:hAnsi="Times New Roman" w:cs="Times New Roman"/>
          <w:sz w:val="24"/>
          <w:szCs w:val="24"/>
          <w:lang w:val="bg-BG" w:eastAsia="bg-BG"/>
        </w:rPr>
        <w:t>0</w:t>
      </w:r>
      <w:r w:rsidRPr="009B4D87">
        <w:rPr>
          <w:rFonts w:ascii="Times New Roman" w:eastAsia="Times New Roman" w:hAnsi="Times New Roman" w:cs="Times New Roman"/>
          <w:sz w:val="24"/>
          <w:szCs w:val="24"/>
          <w:lang w:val="bg-BG" w:eastAsia="bg-BG"/>
        </w:rPr>
        <w:t>8</w:t>
      </w:r>
      <w:r w:rsidRPr="009B4D87">
        <w:rPr>
          <w:rFonts w:ascii="Times New Roman" w:eastAsia="Times New Roman" w:hAnsi="Times New Roman" w:cs="Times New Roman"/>
          <w:sz w:val="24"/>
          <w:szCs w:val="24"/>
          <w:lang w:eastAsia="bg-BG"/>
        </w:rPr>
        <w:t>.04.201</w:t>
      </w:r>
      <w:r w:rsidRPr="009B4D87">
        <w:rPr>
          <w:rFonts w:ascii="Times New Roman" w:eastAsia="Times New Roman" w:hAnsi="Times New Roman" w:cs="Times New Roman"/>
          <w:sz w:val="24"/>
          <w:szCs w:val="24"/>
          <w:lang w:val="bg-BG" w:eastAsia="bg-BG"/>
        </w:rPr>
        <w:t xml:space="preserve">7 </w:t>
      </w:r>
      <w:r w:rsidRPr="009B4D87">
        <w:rPr>
          <w:rFonts w:ascii="Times New Roman" w:eastAsia="Times New Roman" w:hAnsi="Times New Roman" w:cs="Times New Roman"/>
          <w:sz w:val="24"/>
          <w:szCs w:val="24"/>
          <w:lang w:eastAsia="bg-BG"/>
        </w:rPr>
        <w:t>г., гр. Велико Търново</w:t>
      </w:r>
      <w:r w:rsidRPr="009B4D87">
        <w:rPr>
          <w:rFonts w:ascii="Times New Roman" w:eastAsia="Times New Roman" w:hAnsi="Times New Roman" w:cs="Times New Roman"/>
          <w:sz w:val="24"/>
          <w:szCs w:val="24"/>
          <w:lang w:val="bg-BG" w:eastAsia="bg-BG"/>
        </w:rPr>
        <w:t>;</w:t>
      </w:r>
    </w:p>
    <w:p w:rsidR="00A1247A" w:rsidRDefault="00A1247A" w:rsidP="00863BAA">
      <w:pPr>
        <w:pStyle w:val="ListParagraph"/>
        <w:numPr>
          <w:ilvl w:val="0"/>
          <w:numId w:val="11"/>
        </w:numPr>
        <w:tabs>
          <w:tab w:val="left" w:pos="851"/>
        </w:tabs>
        <w:spacing w:after="0" w:line="360" w:lineRule="auto"/>
        <w:ind w:left="0" w:firstLine="567"/>
        <w:contextualSpacing/>
        <w:jc w:val="both"/>
        <w:rPr>
          <w:rFonts w:ascii="Times New Roman" w:hAnsi="Times New Roman" w:cs="Times New Roman"/>
          <w:bCs/>
          <w:sz w:val="24"/>
          <w:szCs w:val="24"/>
        </w:rPr>
      </w:pPr>
      <w:r w:rsidRPr="009B4D87">
        <w:rPr>
          <w:rFonts w:ascii="Times New Roman" w:hAnsi="Times New Roman" w:cs="Times New Roman"/>
          <w:bCs/>
          <w:sz w:val="24"/>
          <w:szCs w:val="24"/>
        </w:rPr>
        <w:t>Организиране и провеждане на работна среща в гр. Варна на 11 април 2017 г. с представителите на контролните органи, местната власт и туристическия бизнес относно готовността и предприетите мерки за предстоящия летен сезон;</w:t>
      </w:r>
    </w:p>
    <w:p w:rsidR="00A1247A" w:rsidRPr="00575969" w:rsidRDefault="00A1247A" w:rsidP="00863BAA">
      <w:pPr>
        <w:pStyle w:val="ListParagraph"/>
        <w:numPr>
          <w:ilvl w:val="0"/>
          <w:numId w:val="11"/>
        </w:numPr>
        <w:tabs>
          <w:tab w:val="left" w:pos="851"/>
        </w:tabs>
        <w:spacing w:after="0" w:line="360" w:lineRule="auto"/>
        <w:ind w:left="0" w:firstLine="567"/>
        <w:contextualSpacing/>
        <w:jc w:val="both"/>
        <w:rPr>
          <w:rFonts w:ascii="Times New Roman" w:hAnsi="Times New Roman" w:cs="Times New Roman"/>
          <w:bCs/>
          <w:sz w:val="24"/>
          <w:szCs w:val="24"/>
        </w:rPr>
      </w:pPr>
      <w:r w:rsidRPr="000C71C8">
        <w:rPr>
          <w:rFonts w:ascii="Times New Roman" w:hAnsi="Times New Roman" w:cs="Times New Roman"/>
          <w:sz w:val="24"/>
          <w:szCs w:val="24"/>
        </w:rPr>
        <w:t xml:space="preserve">Подготовка и организиране на кръгла маса на тема „Образованието и реализацията на специалистите в сферата на туризма“ с участието на министрите на туризма и на образованието и науката на представители на висшите учебни заведения, в които се изучават специалности в сферата на туризма на 24.04.2017 г. в гр. Бургас. Дискусията бе фокусирана върху съдържанието на обучението по туризъм, уменията, знанията и компетенциите, които трябва да дават средното и висшето образование, необходимостта от специалисти със съответен образователен ценз и тяхната реализация. </w:t>
      </w:r>
    </w:p>
    <w:p w:rsidR="00A1247A" w:rsidRDefault="00A1247A" w:rsidP="00863BAA">
      <w:pPr>
        <w:pStyle w:val="ListParagraph"/>
        <w:numPr>
          <w:ilvl w:val="0"/>
          <w:numId w:val="11"/>
        </w:numPr>
        <w:tabs>
          <w:tab w:val="left" w:pos="851"/>
        </w:tabs>
        <w:spacing w:after="0" w:line="360" w:lineRule="auto"/>
        <w:ind w:left="0" w:firstLine="567"/>
        <w:contextualSpacing/>
        <w:jc w:val="both"/>
        <w:rPr>
          <w:rFonts w:ascii="Times New Roman" w:hAnsi="Times New Roman" w:cs="Times New Roman"/>
          <w:bCs/>
          <w:sz w:val="24"/>
          <w:szCs w:val="24"/>
        </w:rPr>
      </w:pPr>
      <w:r w:rsidRPr="00575969">
        <w:rPr>
          <w:rFonts w:ascii="Times New Roman" w:hAnsi="Times New Roman" w:cs="Times New Roman"/>
          <w:bCs/>
          <w:sz w:val="24"/>
          <w:szCs w:val="24"/>
        </w:rPr>
        <w:t>Подготовка и организиране на работна среща на ръководството на МТ, вицепремиерът Валери Симеонов</w:t>
      </w:r>
      <w:r>
        <w:rPr>
          <w:rFonts w:ascii="Times New Roman" w:hAnsi="Times New Roman" w:cs="Times New Roman"/>
          <w:bCs/>
          <w:sz w:val="24"/>
          <w:szCs w:val="24"/>
        </w:rPr>
        <w:t xml:space="preserve"> и туристическия бранш, проведена на 9 май 2017г. за представяне на приоритетите на министерството за развитието на сектора.</w:t>
      </w:r>
    </w:p>
    <w:p w:rsidR="00A1247A" w:rsidRPr="001254B6" w:rsidRDefault="00A1247A" w:rsidP="00863BAA">
      <w:pPr>
        <w:numPr>
          <w:ilvl w:val="0"/>
          <w:numId w:val="11"/>
        </w:numPr>
        <w:tabs>
          <w:tab w:val="left" w:pos="851"/>
          <w:tab w:val="left" w:pos="1134"/>
        </w:tabs>
        <w:spacing w:after="0" w:line="360" w:lineRule="auto"/>
        <w:ind w:left="0" w:firstLine="567"/>
        <w:jc w:val="both"/>
        <w:rPr>
          <w:rFonts w:ascii="Times New Roman" w:hAnsi="Times New Roman" w:cs="Times New Roman"/>
          <w:sz w:val="24"/>
          <w:szCs w:val="24"/>
        </w:rPr>
      </w:pPr>
      <w:r w:rsidRPr="009B4D87">
        <w:rPr>
          <w:rFonts w:ascii="Times New Roman" w:hAnsi="Times New Roman" w:cs="Times New Roman"/>
          <w:sz w:val="24"/>
          <w:szCs w:val="24"/>
        </w:rPr>
        <w:t xml:space="preserve">Организиране участието на МТ в дискусионната програма на </w:t>
      </w:r>
      <w:r w:rsidRPr="009B4D87">
        <w:rPr>
          <w:rFonts w:ascii="Times New Roman" w:hAnsi="Times New Roman" w:cs="Times New Roman"/>
          <w:sz w:val="24"/>
          <w:szCs w:val="24"/>
          <w:lang w:val="bg-BG"/>
        </w:rPr>
        <w:t>тринадесетото  туристическо</w:t>
      </w:r>
      <w:r w:rsidRPr="009B4D87">
        <w:rPr>
          <w:rFonts w:ascii="Times New Roman" w:hAnsi="Times New Roman" w:cs="Times New Roman"/>
          <w:sz w:val="24"/>
          <w:szCs w:val="24"/>
        </w:rPr>
        <w:t xml:space="preserve"> изложение „Уикенд туризъм</w:t>
      </w:r>
      <w:r w:rsidRPr="009B4D87">
        <w:rPr>
          <w:rFonts w:ascii="Times New Roman" w:hAnsi="Times New Roman" w:cs="Times New Roman"/>
          <w:sz w:val="24"/>
          <w:szCs w:val="24"/>
          <w:lang w:val="ru-RU"/>
        </w:rPr>
        <w:t>”</w:t>
      </w:r>
      <w:r w:rsidRPr="009B4D87">
        <w:rPr>
          <w:rFonts w:ascii="Times New Roman" w:hAnsi="Times New Roman" w:cs="Times New Roman"/>
          <w:sz w:val="24"/>
          <w:szCs w:val="24"/>
        </w:rPr>
        <w:t>, гр. Русе 201</w:t>
      </w:r>
      <w:r w:rsidRPr="009B4D87">
        <w:rPr>
          <w:rFonts w:ascii="Times New Roman" w:hAnsi="Times New Roman" w:cs="Times New Roman"/>
          <w:sz w:val="24"/>
          <w:szCs w:val="24"/>
          <w:lang w:val="bg-BG"/>
        </w:rPr>
        <w:t>7</w:t>
      </w:r>
      <w:r w:rsidRPr="009B4D87">
        <w:rPr>
          <w:rFonts w:ascii="Times New Roman" w:hAnsi="Times New Roman" w:cs="Times New Roman"/>
          <w:sz w:val="24"/>
          <w:szCs w:val="24"/>
        </w:rPr>
        <w:t xml:space="preserve"> г. и на </w:t>
      </w:r>
      <w:r w:rsidRPr="009B4D87">
        <w:rPr>
          <w:rFonts w:ascii="Times New Roman" w:hAnsi="Times New Roman" w:cs="Times New Roman"/>
          <w:sz w:val="24"/>
          <w:szCs w:val="24"/>
          <w:lang w:val="bg-BG"/>
        </w:rPr>
        <w:t>десетия</w:t>
      </w:r>
      <w:r w:rsidRPr="009B4D87">
        <w:rPr>
          <w:rFonts w:ascii="Times New Roman" w:hAnsi="Times New Roman" w:cs="Times New Roman"/>
          <w:sz w:val="24"/>
          <w:szCs w:val="24"/>
        </w:rPr>
        <w:t xml:space="preserve"> фестивал на туристическите забавления и анимации, 1</w:t>
      </w:r>
      <w:r w:rsidRPr="009B4D87">
        <w:rPr>
          <w:rFonts w:ascii="Times New Roman" w:hAnsi="Times New Roman" w:cs="Times New Roman"/>
          <w:sz w:val="24"/>
          <w:szCs w:val="24"/>
          <w:lang w:val="bg-BG"/>
        </w:rPr>
        <w:t>1</w:t>
      </w:r>
      <w:r w:rsidRPr="009B4D87">
        <w:rPr>
          <w:rFonts w:ascii="Times New Roman" w:hAnsi="Times New Roman" w:cs="Times New Roman"/>
          <w:sz w:val="24"/>
          <w:szCs w:val="24"/>
        </w:rPr>
        <w:t>-1</w:t>
      </w:r>
      <w:r w:rsidRPr="009B4D87">
        <w:rPr>
          <w:rFonts w:ascii="Times New Roman" w:hAnsi="Times New Roman" w:cs="Times New Roman"/>
          <w:sz w:val="24"/>
          <w:szCs w:val="24"/>
          <w:lang w:val="bg-BG"/>
        </w:rPr>
        <w:t>3</w:t>
      </w:r>
      <w:r w:rsidRPr="009B4D87">
        <w:rPr>
          <w:rFonts w:ascii="Times New Roman" w:hAnsi="Times New Roman" w:cs="Times New Roman"/>
          <w:sz w:val="24"/>
          <w:szCs w:val="24"/>
        </w:rPr>
        <w:t xml:space="preserve"> май 201</w:t>
      </w:r>
      <w:r w:rsidRPr="009B4D87">
        <w:rPr>
          <w:rFonts w:ascii="Times New Roman" w:hAnsi="Times New Roman" w:cs="Times New Roman"/>
          <w:sz w:val="24"/>
          <w:szCs w:val="24"/>
          <w:lang w:val="bg-BG"/>
        </w:rPr>
        <w:t>7</w:t>
      </w:r>
      <w:r w:rsidRPr="009B4D87">
        <w:rPr>
          <w:rFonts w:ascii="Times New Roman" w:hAnsi="Times New Roman" w:cs="Times New Roman"/>
          <w:sz w:val="24"/>
          <w:szCs w:val="24"/>
        </w:rPr>
        <w:t xml:space="preserve"> г.</w:t>
      </w:r>
      <w:r w:rsidRPr="009B4D87">
        <w:rPr>
          <w:rFonts w:ascii="Times New Roman" w:hAnsi="Times New Roman" w:cs="Times New Roman"/>
          <w:sz w:val="24"/>
          <w:szCs w:val="24"/>
          <w:lang w:val="bg-BG"/>
        </w:rPr>
        <w:t xml:space="preserve"> Участие на представител на ГД </w:t>
      </w:r>
      <w:r w:rsidRPr="009B4D87">
        <w:rPr>
          <w:rFonts w:ascii="Times New Roman" w:hAnsi="Times New Roman" w:cs="Times New Roman"/>
          <w:sz w:val="24"/>
          <w:szCs w:val="24"/>
          <w:lang w:val="bg-BG"/>
        </w:rPr>
        <w:lastRenderedPageBreak/>
        <w:t>„Туристическа политика“ в кръгла маса  на тема: „Възможности за развитие на туристически район Дунав“.</w:t>
      </w:r>
    </w:p>
    <w:p w:rsidR="00A1247A" w:rsidRPr="007E354D" w:rsidRDefault="00A1247A" w:rsidP="00863BAA">
      <w:pPr>
        <w:pStyle w:val="ListParagraph"/>
        <w:numPr>
          <w:ilvl w:val="0"/>
          <w:numId w:val="11"/>
        </w:numPr>
        <w:tabs>
          <w:tab w:val="left" w:pos="851"/>
        </w:tabs>
        <w:spacing w:after="0" w:line="360" w:lineRule="auto"/>
        <w:ind w:left="0" w:firstLine="567"/>
        <w:contextualSpacing/>
        <w:jc w:val="both"/>
        <w:rPr>
          <w:rFonts w:ascii="Times New Roman" w:hAnsi="Times New Roman" w:cs="Times New Roman"/>
          <w:bCs/>
          <w:sz w:val="24"/>
          <w:szCs w:val="24"/>
        </w:rPr>
      </w:pPr>
      <w:r w:rsidRPr="007E354D">
        <w:rPr>
          <w:rFonts w:ascii="Times New Roman" w:hAnsi="Times New Roman" w:cs="Times New Roman"/>
          <w:bCs/>
          <w:sz w:val="24"/>
          <w:szCs w:val="24"/>
        </w:rPr>
        <w:t xml:space="preserve">Подготовка и организиране на работна среща на министъра на туризма с представители на туристическия бранш във </w:t>
      </w:r>
      <w:r>
        <w:rPr>
          <w:rFonts w:ascii="Times New Roman" w:hAnsi="Times New Roman" w:cs="Times New Roman"/>
          <w:bCs/>
          <w:sz w:val="24"/>
          <w:szCs w:val="24"/>
        </w:rPr>
        <w:t>Бургас</w:t>
      </w:r>
      <w:r w:rsidRPr="007E354D">
        <w:rPr>
          <w:rFonts w:ascii="Times New Roman" w:hAnsi="Times New Roman" w:cs="Times New Roman"/>
          <w:bCs/>
          <w:sz w:val="24"/>
          <w:szCs w:val="24"/>
        </w:rPr>
        <w:t>, относно подготовката на предстоящия летен туристически сезон</w:t>
      </w:r>
      <w:r>
        <w:rPr>
          <w:rFonts w:ascii="Times New Roman" w:hAnsi="Times New Roman" w:cs="Times New Roman"/>
          <w:bCs/>
          <w:sz w:val="24"/>
          <w:szCs w:val="24"/>
        </w:rPr>
        <w:t xml:space="preserve"> на 18 май 2017г.</w:t>
      </w:r>
      <w:r w:rsidRPr="007E354D">
        <w:rPr>
          <w:rFonts w:ascii="Times New Roman" w:hAnsi="Times New Roman" w:cs="Times New Roman"/>
          <w:bCs/>
          <w:sz w:val="24"/>
          <w:szCs w:val="24"/>
        </w:rPr>
        <w:t xml:space="preserve"> В срещата участваха вицепремиерът Валери Симеонов, областният управител на Бургас Вълчо Чолаков, кметове на общини в областта, представители на МВР, НАП, РЗИ.</w:t>
      </w:r>
    </w:p>
    <w:p w:rsidR="00A1247A" w:rsidRPr="001254B6" w:rsidRDefault="00A1247A" w:rsidP="00863BAA">
      <w:pPr>
        <w:pStyle w:val="ListParagraph"/>
        <w:numPr>
          <w:ilvl w:val="0"/>
          <w:numId w:val="11"/>
        </w:numPr>
        <w:tabs>
          <w:tab w:val="left" w:pos="851"/>
        </w:tabs>
        <w:spacing w:after="0" w:line="36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Подгото</w:t>
      </w:r>
      <w:r w:rsidRPr="00685B35">
        <w:rPr>
          <w:rFonts w:ascii="Times New Roman" w:hAnsi="Times New Roman" w:cs="Times New Roman"/>
          <w:bCs/>
          <w:sz w:val="24"/>
          <w:szCs w:val="24"/>
        </w:rPr>
        <w:t xml:space="preserve">вка и организиране на работна среща </w:t>
      </w:r>
      <w:r>
        <w:rPr>
          <w:rFonts w:ascii="Times New Roman" w:hAnsi="Times New Roman" w:cs="Times New Roman"/>
          <w:bCs/>
          <w:sz w:val="24"/>
          <w:szCs w:val="24"/>
        </w:rPr>
        <w:t xml:space="preserve">на министъра на туризма </w:t>
      </w:r>
      <w:r w:rsidRPr="00685B35">
        <w:rPr>
          <w:rFonts w:ascii="Times New Roman" w:hAnsi="Times New Roman" w:cs="Times New Roman"/>
          <w:bCs/>
          <w:sz w:val="24"/>
          <w:szCs w:val="24"/>
        </w:rPr>
        <w:t>с представители на туристическия бранш във Варна</w:t>
      </w:r>
      <w:r>
        <w:rPr>
          <w:rFonts w:ascii="Times New Roman" w:hAnsi="Times New Roman" w:cs="Times New Roman"/>
          <w:bCs/>
          <w:sz w:val="24"/>
          <w:szCs w:val="24"/>
        </w:rPr>
        <w:t xml:space="preserve"> на 19 май 2017г., относно подготовката на предстоящия летен туристически сезон</w:t>
      </w:r>
      <w:r w:rsidRPr="00685B35">
        <w:rPr>
          <w:rFonts w:ascii="Times New Roman" w:hAnsi="Times New Roman" w:cs="Times New Roman"/>
          <w:bCs/>
          <w:sz w:val="24"/>
          <w:szCs w:val="24"/>
        </w:rPr>
        <w:t>. В срещата участваха вицепремиерът Валери Симеонов, областният управител на Варна Стоян Пасев, кметове на общини от областта, МВР, НАП и РЗИ.</w:t>
      </w:r>
    </w:p>
    <w:p w:rsidR="00A1247A" w:rsidRPr="002D7AA3" w:rsidRDefault="00A1247A" w:rsidP="00863BAA">
      <w:pPr>
        <w:numPr>
          <w:ilvl w:val="0"/>
          <w:numId w:val="11"/>
        </w:numPr>
        <w:tabs>
          <w:tab w:val="left" w:pos="851"/>
          <w:tab w:val="left" w:pos="1134"/>
        </w:tabs>
        <w:spacing w:after="0" w:line="360" w:lineRule="auto"/>
        <w:ind w:left="0" w:firstLine="567"/>
        <w:jc w:val="both"/>
        <w:rPr>
          <w:rFonts w:ascii="Times New Roman" w:hAnsi="Times New Roman" w:cs="Times New Roman"/>
          <w:sz w:val="24"/>
          <w:szCs w:val="24"/>
        </w:rPr>
      </w:pPr>
      <w:r w:rsidRPr="009B4D87">
        <w:rPr>
          <w:rFonts w:ascii="Times New Roman" w:hAnsi="Times New Roman" w:cs="Times New Roman"/>
          <w:sz w:val="24"/>
          <w:szCs w:val="24"/>
        </w:rPr>
        <w:t>Подготвено участие на заместник-министър в 17-та Годишна среща на АБТТА, проведена в периода 23–25 юни 2017 г. в гр. Габрово.</w:t>
      </w:r>
    </w:p>
    <w:p w:rsidR="00A1247A" w:rsidRPr="002D7AA3" w:rsidRDefault="00A1247A" w:rsidP="00863BAA">
      <w:pPr>
        <w:numPr>
          <w:ilvl w:val="0"/>
          <w:numId w:val="11"/>
        </w:numPr>
        <w:tabs>
          <w:tab w:val="left" w:pos="851"/>
          <w:tab w:val="left" w:pos="1134"/>
        </w:tabs>
        <w:spacing w:after="0" w:line="360" w:lineRule="auto"/>
        <w:ind w:left="0" w:firstLine="567"/>
        <w:jc w:val="both"/>
        <w:rPr>
          <w:rFonts w:ascii="Times New Roman" w:hAnsi="Times New Roman" w:cs="Times New Roman"/>
          <w:sz w:val="24"/>
          <w:szCs w:val="24"/>
        </w:rPr>
      </w:pPr>
      <w:r w:rsidRPr="002D7AA3">
        <w:rPr>
          <w:rFonts w:ascii="Times New Roman" w:hAnsi="Times New Roman" w:cs="Times New Roman"/>
          <w:bCs/>
          <w:sz w:val="24"/>
          <w:szCs w:val="24"/>
        </w:rPr>
        <w:t>Подготвени материали и участия на министър</w:t>
      </w:r>
      <w:r w:rsidRPr="002D7AA3">
        <w:rPr>
          <w:rFonts w:ascii="Times New Roman" w:hAnsi="Times New Roman" w:cs="Times New Roman"/>
          <w:bCs/>
          <w:sz w:val="24"/>
          <w:szCs w:val="24"/>
          <w:lang w:val="bg-BG"/>
        </w:rPr>
        <w:t>а</w:t>
      </w:r>
      <w:r w:rsidRPr="002D7AA3">
        <w:rPr>
          <w:rFonts w:ascii="Times New Roman" w:hAnsi="Times New Roman" w:cs="Times New Roman"/>
          <w:bCs/>
          <w:sz w:val="24"/>
          <w:szCs w:val="24"/>
        </w:rPr>
        <w:t xml:space="preserve"> </w:t>
      </w:r>
      <w:r w:rsidRPr="000F7A2D">
        <w:rPr>
          <w:rFonts w:ascii="Times New Roman" w:hAnsi="Times New Roman" w:cs="Times New Roman"/>
          <w:bCs/>
          <w:sz w:val="24"/>
          <w:szCs w:val="24"/>
        </w:rPr>
        <w:t xml:space="preserve">в </w:t>
      </w:r>
      <w:r w:rsidRPr="000F7A2D">
        <w:rPr>
          <w:rFonts w:ascii="Times New Roman" w:hAnsi="Times New Roman" w:cs="Times New Roman"/>
          <w:bCs/>
          <w:sz w:val="24"/>
          <w:szCs w:val="24"/>
          <w:lang w:val="bg-BG"/>
        </w:rPr>
        <w:t>20</w:t>
      </w:r>
      <w:r w:rsidRPr="000F7A2D">
        <w:rPr>
          <w:rFonts w:ascii="Times New Roman" w:hAnsi="Times New Roman" w:cs="Times New Roman"/>
          <w:bCs/>
          <w:sz w:val="24"/>
          <w:szCs w:val="24"/>
        </w:rPr>
        <w:t xml:space="preserve"> регионални</w:t>
      </w:r>
      <w:r w:rsidRPr="002D7AA3">
        <w:rPr>
          <w:rFonts w:ascii="Times New Roman" w:hAnsi="Times New Roman" w:cs="Times New Roman"/>
          <w:bCs/>
          <w:sz w:val="24"/>
          <w:szCs w:val="24"/>
        </w:rPr>
        <w:t xml:space="preserve"> срещи за обсъждане на актуални теми и въпроси, свързани с развитието на туризма</w:t>
      </w:r>
      <w:r>
        <w:rPr>
          <w:rFonts w:ascii="Times New Roman" w:hAnsi="Times New Roman" w:cs="Times New Roman"/>
          <w:bCs/>
          <w:sz w:val="24"/>
          <w:szCs w:val="24"/>
          <w:lang w:val="bg-BG"/>
        </w:rPr>
        <w:t>.</w:t>
      </w:r>
    </w:p>
    <w:p w:rsidR="00A1247A" w:rsidRPr="002D7AA3" w:rsidRDefault="00A1247A" w:rsidP="00863BAA">
      <w:pPr>
        <w:numPr>
          <w:ilvl w:val="0"/>
          <w:numId w:val="11"/>
        </w:numPr>
        <w:tabs>
          <w:tab w:val="left" w:pos="851"/>
          <w:tab w:val="left" w:pos="1134"/>
        </w:tabs>
        <w:spacing w:after="0" w:line="360" w:lineRule="auto"/>
        <w:ind w:left="0" w:firstLine="567"/>
        <w:jc w:val="both"/>
        <w:rPr>
          <w:rFonts w:ascii="Times New Roman" w:hAnsi="Times New Roman" w:cs="Times New Roman"/>
          <w:sz w:val="24"/>
          <w:szCs w:val="24"/>
        </w:rPr>
      </w:pPr>
      <w:r w:rsidRPr="002D7AA3">
        <w:rPr>
          <w:rFonts w:ascii="Times New Roman" w:hAnsi="Times New Roman" w:cs="Times New Roman"/>
          <w:sz w:val="24"/>
          <w:szCs w:val="24"/>
        </w:rPr>
        <w:t xml:space="preserve">Участва се активно, </w:t>
      </w:r>
      <w:r w:rsidRPr="004509EC">
        <w:rPr>
          <w:rFonts w:ascii="Times New Roman" w:hAnsi="Times New Roman" w:cs="Times New Roman"/>
          <w:b/>
          <w:sz w:val="24"/>
          <w:szCs w:val="24"/>
        </w:rPr>
        <w:t>в рамките на компетенциите на Главна Дирекция „Туристическа</w:t>
      </w:r>
      <w:r w:rsidRPr="004509EC">
        <w:rPr>
          <w:rFonts w:ascii="Times New Roman" w:hAnsi="Times New Roman" w:cs="Times New Roman"/>
          <w:b/>
          <w:sz w:val="24"/>
          <w:szCs w:val="24"/>
          <w:lang w:val="bg-BG"/>
        </w:rPr>
        <w:t xml:space="preserve"> </w:t>
      </w:r>
      <w:r w:rsidRPr="004509EC">
        <w:rPr>
          <w:rFonts w:ascii="Times New Roman" w:hAnsi="Times New Roman" w:cs="Times New Roman"/>
          <w:b/>
          <w:sz w:val="24"/>
          <w:szCs w:val="24"/>
        </w:rPr>
        <w:t>политика“</w:t>
      </w:r>
      <w:r w:rsidRPr="004509EC">
        <w:rPr>
          <w:rFonts w:ascii="Times New Roman" w:hAnsi="Times New Roman" w:cs="Times New Roman"/>
          <w:b/>
          <w:sz w:val="24"/>
          <w:szCs w:val="24"/>
          <w:lang w:val="bg-BG"/>
        </w:rPr>
        <w:t xml:space="preserve"> </w:t>
      </w:r>
      <w:r w:rsidRPr="004509EC">
        <w:rPr>
          <w:rFonts w:ascii="Times New Roman" w:hAnsi="Times New Roman" w:cs="Times New Roman"/>
          <w:b/>
          <w:sz w:val="24"/>
          <w:szCs w:val="24"/>
        </w:rPr>
        <w:t>в програми и разработки на международни организации за изграждане на имиджа на страната, като страна, ангажирана с устойчиво развитие на туризма</w:t>
      </w:r>
      <w:r w:rsidRPr="002D7AA3">
        <w:rPr>
          <w:rFonts w:ascii="Times New Roman" w:hAnsi="Times New Roman" w:cs="Times New Roman"/>
          <w:sz w:val="24"/>
          <w:szCs w:val="24"/>
        </w:rPr>
        <w:t>. От ключово значение е активното членство на България в Световната организация по туризъм, Европейската туристическа комисия, по линия на двустранното сътрудничество с отделни държави и в рамките на общи туристически инициативи със съседни балкански държави</w:t>
      </w:r>
    </w:p>
    <w:p w:rsidR="00A1247A" w:rsidRPr="009B4D87" w:rsidRDefault="00A1247A" w:rsidP="00863BAA">
      <w:pPr>
        <w:numPr>
          <w:ilvl w:val="0"/>
          <w:numId w:val="11"/>
        </w:numPr>
        <w:tabs>
          <w:tab w:val="left" w:pos="851"/>
          <w:tab w:val="left" w:pos="1134"/>
        </w:tabs>
        <w:spacing w:after="0" w:line="360" w:lineRule="auto"/>
        <w:ind w:left="0" w:firstLine="567"/>
        <w:jc w:val="both"/>
        <w:rPr>
          <w:rFonts w:ascii="Times New Roman" w:hAnsi="Times New Roman" w:cs="Times New Roman"/>
          <w:sz w:val="24"/>
          <w:szCs w:val="24"/>
          <w:lang w:val="bg-BG"/>
        </w:rPr>
      </w:pPr>
      <w:r w:rsidRPr="009B4D87">
        <w:rPr>
          <w:rFonts w:ascii="Times New Roman" w:hAnsi="Times New Roman" w:cs="Times New Roman"/>
          <w:sz w:val="24"/>
          <w:szCs w:val="24"/>
        </w:rPr>
        <w:t>Изготвен</w:t>
      </w:r>
      <w:r w:rsidRPr="009B4D87">
        <w:rPr>
          <w:rFonts w:ascii="Times New Roman" w:hAnsi="Times New Roman" w:cs="Times New Roman"/>
          <w:sz w:val="24"/>
          <w:szCs w:val="24"/>
          <w:lang w:val="bg-BG"/>
        </w:rPr>
        <w:t>и</w:t>
      </w:r>
      <w:r w:rsidRPr="009B4D87">
        <w:rPr>
          <w:rFonts w:ascii="Times New Roman" w:hAnsi="Times New Roman" w:cs="Times New Roman"/>
          <w:sz w:val="24"/>
          <w:szCs w:val="24"/>
        </w:rPr>
        <w:t xml:space="preserve"> материал</w:t>
      </w:r>
      <w:r w:rsidRPr="009B4D87">
        <w:rPr>
          <w:rFonts w:ascii="Times New Roman" w:hAnsi="Times New Roman" w:cs="Times New Roman"/>
          <w:sz w:val="24"/>
          <w:szCs w:val="24"/>
          <w:lang w:val="bg-BG"/>
        </w:rPr>
        <w:t>и, доклади и попълнени въпросници относно:</w:t>
      </w:r>
    </w:p>
    <w:p w:rsidR="00A1247A" w:rsidRPr="009B4D87" w:rsidRDefault="00A1247A" w:rsidP="00863BAA">
      <w:pPr>
        <w:pStyle w:val="ListParagraph"/>
        <w:numPr>
          <w:ilvl w:val="1"/>
          <w:numId w:val="11"/>
        </w:numPr>
        <w:tabs>
          <w:tab w:val="left" w:pos="567"/>
          <w:tab w:val="left" w:pos="851"/>
          <w:tab w:val="left" w:pos="1134"/>
        </w:tabs>
        <w:spacing w:after="0" w:line="360" w:lineRule="auto"/>
        <w:ind w:left="0" w:firstLine="567"/>
        <w:jc w:val="both"/>
        <w:rPr>
          <w:rFonts w:ascii="Times New Roman" w:hAnsi="Times New Roman" w:cs="Times New Roman"/>
          <w:sz w:val="24"/>
          <w:szCs w:val="24"/>
        </w:rPr>
      </w:pPr>
      <w:r w:rsidRPr="009B4D87">
        <w:rPr>
          <w:rFonts w:ascii="Times New Roman" w:hAnsi="Times New Roman" w:cs="Times New Roman"/>
          <w:sz w:val="24"/>
          <w:szCs w:val="24"/>
        </w:rPr>
        <w:t xml:space="preserve"> участието на България в маркетингови инициативи за Европейската туристическа комисия</w:t>
      </w:r>
      <w:r>
        <w:rPr>
          <w:rFonts w:ascii="Times New Roman" w:hAnsi="Times New Roman" w:cs="Times New Roman"/>
          <w:sz w:val="24"/>
          <w:szCs w:val="24"/>
        </w:rPr>
        <w:t>;</w:t>
      </w:r>
    </w:p>
    <w:p w:rsidR="00A1247A" w:rsidRPr="009B4D87" w:rsidRDefault="00A1247A" w:rsidP="00863BAA">
      <w:pPr>
        <w:pStyle w:val="ListParagraph"/>
        <w:numPr>
          <w:ilvl w:val="1"/>
          <w:numId w:val="11"/>
        </w:numPr>
        <w:tabs>
          <w:tab w:val="left" w:pos="567"/>
          <w:tab w:val="left" w:pos="851"/>
          <w:tab w:val="left" w:pos="1134"/>
        </w:tabs>
        <w:spacing w:after="0" w:line="360" w:lineRule="auto"/>
        <w:ind w:left="0" w:firstLine="567"/>
        <w:jc w:val="both"/>
        <w:rPr>
          <w:rFonts w:ascii="Times New Roman" w:hAnsi="Times New Roman" w:cs="Times New Roman"/>
          <w:sz w:val="24"/>
          <w:szCs w:val="24"/>
        </w:rPr>
      </w:pPr>
      <w:r w:rsidRPr="009B4D87">
        <w:rPr>
          <w:rFonts w:ascii="Times New Roman" w:hAnsi="Times New Roman" w:cs="Times New Roman"/>
          <w:sz w:val="24"/>
          <w:szCs w:val="24"/>
        </w:rPr>
        <w:t>Хагската конференция по международно частно право /ХКМЧП/ относно проект на Конвенция за сътрудничество и достъп до правосъдие за чуждестранни туристи</w:t>
      </w:r>
      <w:r>
        <w:rPr>
          <w:rFonts w:ascii="Times New Roman" w:hAnsi="Times New Roman" w:cs="Times New Roman"/>
          <w:sz w:val="24"/>
          <w:szCs w:val="24"/>
        </w:rPr>
        <w:t>;</w:t>
      </w:r>
    </w:p>
    <w:p w:rsidR="00A1247A" w:rsidRPr="009B4D87" w:rsidRDefault="00A1247A" w:rsidP="00863BAA">
      <w:pPr>
        <w:pStyle w:val="ListParagraph"/>
        <w:numPr>
          <w:ilvl w:val="1"/>
          <w:numId w:val="11"/>
        </w:numPr>
        <w:tabs>
          <w:tab w:val="left" w:pos="567"/>
          <w:tab w:val="left" w:pos="851"/>
          <w:tab w:val="left" w:pos="1134"/>
        </w:tabs>
        <w:spacing w:after="0" w:line="360" w:lineRule="auto"/>
        <w:ind w:left="0" w:firstLine="567"/>
        <w:jc w:val="both"/>
        <w:rPr>
          <w:rFonts w:ascii="Times New Roman" w:hAnsi="Times New Roman" w:cs="Times New Roman"/>
          <w:sz w:val="24"/>
          <w:szCs w:val="24"/>
        </w:rPr>
      </w:pPr>
      <w:r w:rsidRPr="009B4D87">
        <w:rPr>
          <w:rFonts w:ascii="Times New Roman" w:hAnsi="Times New Roman" w:cs="Times New Roman"/>
          <w:sz w:val="24"/>
          <w:szCs w:val="24"/>
        </w:rPr>
        <w:t>изготвянето на ежегодния доклад за устойчиво развитие на туризма к</w:t>
      </w:r>
      <w:r>
        <w:rPr>
          <w:rFonts w:ascii="Times New Roman" w:hAnsi="Times New Roman" w:cs="Times New Roman"/>
          <w:sz w:val="24"/>
          <w:szCs w:val="24"/>
        </w:rPr>
        <w:t>ъм Европейската Комисия;</w:t>
      </w:r>
    </w:p>
    <w:p w:rsidR="00A1247A" w:rsidRPr="009B4D87" w:rsidRDefault="00A1247A" w:rsidP="00863BAA">
      <w:pPr>
        <w:pStyle w:val="ListParagraph"/>
        <w:numPr>
          <w:ilvl w:val="1"/>
          <w:numId w:val="11"/>
        </w:numPr>
        <w:tabs>
          <w:tab w:val="left" w:pos="567"/>
          <w:tab w:val="left" w:pos="851"/>
          <w:tab w:val="left" w:pos="1134"/>
        </w:tabs>
        <w:spacing w:after="0" w:line="360" w:lineRule="auto"/>
        <w:ind w:left="0" w:firstLine="567"/>
        <w:jc w:val="both"/>
        <w:rPr>
          <w:rFonts w:ascii="Times New Roman" w:hAnsi="Times New Roman" w:cs="Times New Roman"/>
          <w:sz w:val="24"/>
          <w:szCs w:val="24"/>
        </w:rPr>
      </w:pPr>
      <w:r w:rsidRPr="009B4D87">
        <w:rPr>
          <w:rFonts w:ascii="Times New Roman" w:hAnsi="Times New Roman" w:cs="Times New Roman"/>
          <w:sz w:val="24"/>
          <w:szCs w:val="24"/>
        </w:rPr>
        <w:lastRenderedPageBreak/>
        <w:t>годишни доклади за развитието на туризма в България за Европейската комисия, СОТ и ОИСР</w:t>
      </w:r>
      <w:r>
        <w:rPr>
          <w:rFonts w:ascii="Times New Roman" w:hAnsi="Times New Roman" w:cs="Times New Roman"/>
          <w:sz w:val="24"/>
          <w:szCs w:val="24"/>
        </w:rPr>
        <w:t>;</w:t>
      </w:r>
    </w:p>
    <w:p w:rsidR="00A1247A" w:rsidRPr="000F7A2D" w:rsidRDefault="00A1247A" w:rsidP="00863BAA">
      <w:pPr>
        <w:pStyle w:val="ListParagraph"/>
        <w:numPr>
          <w:ilvl w:val="1"/>
          <w:numId w:val="11"/>
        </w:numPr>
        <w:tabs>
          <w:tab w:val="left" w:pos="567"/>
          <w:tab w:val="left" w:pos="851"/>
          <w:tab w:val="left" w:pos="1134"/>
        </w:tabs>
        <w:spacing w:after="0" w:line="360" w:lineRule="auto"/>
        <w:ind w:left="0" w:firstLine="567"/>
        <w:jc w:val="both"/>
        <w:rPr>
          <w:rFonts w:ascii="Times New Roman" w:hAnsi="Times New Roman" w:cs="Times New Roman"/>
          <w:sz w:val="24"/>
          <w:szCs w:val="24"/>
        </w:rPr>
      </w:pPr>
      <w:r w:rsidRPr="000F7A2D">
        <w:rPr>
          <w:rFonts w:ascii="Times New Roman" w:hAnsi="Times New Roman" w:cs="Times New Roman"/>
          <w:sz w:val="24"/>
          <w:szCs w:val="24"/>
        </w:rPr>
        <w:t xml:space="preserve">разработване на Културната програма на Българското </w:t>
      </w:r>
      <w:r>
        <w:rPr>
          <w:rFonts w:ascii="Times New Roman" w:hAnsi="Times New Roman" w:cs="Times New Roman"/>
          <w:sz w:val="24"/>
          <w:szCs w:val="24"/>
        </w:rPr>
        <w:t>председателство на Съвета на ЕС;</w:t>
      </w:r>
    </w:p>
    <w:p w:rsidR="00A1247A" w:rsidRPr="00F56CDD" w:rsidRDefault="00A1247A" w:rsidP="00863BAA">
      <w:pPr>
        <w:pStyle w:val="ListParagraph"/>
        <w:numPr>
          <w:ilvl w:val="1"/>
          <w:numId w:val="12"/>
        </w:numPr>
        <w:tabs>
          <w:tab w:val="left" w:pos="851"/>
        </w:tabs>
        <w:spacing w:after="0" w:line="360" w:lineRule="auto"/>
        <w:ind w:left="0" w:firstLine="567"/>
        <w:jc w:val="both"/>
        <w:rPr>
          <w:rFonts w:ascii="Times New Roman" w:hAnsi="Times New Roman" w:cs="Times New Roman"/>
          <w:sz w:val="24"/>
          <w:szCs w:val="24"/>
        </w:rPr>
      </w:pPr>
      <w:r w:rsidRPr="009B4D87">
        <w:rPr>
          <w:rFonts w:ascii="Times New Roman" w:hAnsi="Times New Roman" w:cs="Times New Roman"/>
          <w:sz w:val="24"/>
          <w:szCs w:val="24"/>
        </w:rPr>
        <w:t>Взето участие</w:t>
      </w:r>
      <w:r>
        <w:rPr>
          <w:rFonts w:ascii="Times New Roman" w:hAnsi="Times New Roman" w:cs="Times New Roman"/>
          <w:sz w:val="24"/>
          <w:szCs w:val="24"/>
        </w:rPr>
        <w:t xml:space="preserve"> на експерти от </w:t>
      </w:r>
      <w:r w:rsidRPr="00AD6ED3">
        <w:rPr>
          <w:rFonts w:ascii="Times New Roman" w:hAnsi="Times New Roman" w:cs="Times New Roman"/>
          <w:b/>
          <w:sz w:val="24"/>
          <w:szCs w:val="24"/>
          <w:lang w:val="en-US"/>
        </w:rPr>
        <w:t xml:space="preserve">Главна Дирекция „Туристическа политика“ </w:t>
      </w:r>
      <w:r>
        <w:rPr>
          <w:rFonts w:ascii="Times New Roman" w:hAnsi="Times New Roman" w:cs="Times New Roman"/>
          <w:b/>
          <w:sz w:val="24"/>
          <w:szCs w:val="24"/>
        </w:rPr>
        <w:t>следните конференции и работни срещи:</w:t>
      </w:r>
    </w:p>
    <w:p w:rsidR="00A1247A" w:rsidRDefault="00A1247A" w:rsidP="00024F61">
      <w:pPr>
        <w:pStyle w:val="ListParagraph"/>
        <w:numPr>
          <w:ilvl w:val="0"/>
          <w:numId w:val="44"/>
        </w:numPr>
        <w:tabs>
          <w:tab w:val="left" w:pos="851"/>
        </w:tabs>
        <w:spacing w:after="0" w:line="360" w:lineRule="auto"/>
        <w:ind w:left="0" w:firstLine="567"/>
        <w:jc w:val="both"/>
        <w:rPr>
          <w:rFonts w:ascii="Times New Roman" w:hAnsi="Times New Roman" w:cs="Times New Roman"/>
          <w:sz w:val="24"/>
          <w:szCs w:val="24"/>
        </w:rPr>
      </w:pPr>
      <w:r w:rsidRPr="00F56CDD">
        <w:rPr>
          <w:rFonts w:ascii="Times New Roman" w:hAnsi="Times New Roman" w:cs="Times New Roman"/>
          <w:sz w:val="24"/>
          <w:szCs w:val="24"/>
        </w:rPr>
        <w:t>в 2 работни заседания във връзка с транспонирането на Директива 2015/2302 на Европейския парламент и на Съвета от 25 ноември 2015 г. относно пакетните туристически пътувания и свързаните пътнически услуги в гр. Брюксел, съответно на 16 февруари 2017 г. и 18 май 2017 г.</w:t>
      </w:r>
    </w:p>
    <w:p w:rsidR="00A1247A" w:rsidRDefault="00A1247A" w:rsidP="00024F61">
      <w:pPr>
        <w:pStyle w:val="ListParagraph"/>
        <w:numPr>
          <w:ilvl w:val="0"/>
          <w:numId w:val="44"/>
        </w:numPr>
        <w:tabs>
          <w:tab w:val="left" w:pos="851"/>
        </w:tabs>
        <w:spacing w:after="0" w:line="360" w:lineRule="auto"/>
        <w:ind w:left="0" w:firstLine="567"/>
        <w:jc w:val="both"/>
        <w:rPr>
          <w:rFonts w:ascii="Times New Roman" w:hAnsi="Times New Roman" w:cs="Times New Roman"/>
          <w:sz w:val="24"/>
          <w:szCs w:val="24"/>
        </w:rPr>
      </w:pPr>
      <w:r w:rsidRPr="00F56CDD">
        <w:rPr>
          <w:rFonts w:ascii="Times New Roman" w:hAnsi="Times New Roman" w:cs="Times New Roman"/>
          <w:sz w:val="24"/>
          <w:szCs w:val="24"/>
        </w:rPr>
        <w:t>годишна конференция на Travel Academy, която се проведе на 30 и 31 март в RIU Pravets Golf &amp; Spa Resort</w:t>
      </w:r>
      <w:r w:rsidRPr="00F56CDD">
        <w:rPr>
          <w:rFonts w:ascii="Times New Roman" w:hAnsi="Times New Roman" w:cs="Times New Roman"/>
          <w:sz w:val="24"/>
          <w:szCs w:val="24"/>
          <w:lang w:val="en-US"/>
        </w:rPr>
        <w:t xml:space="preserve">, </w:t>
      </w:r>
      <w:r w:rsidRPr="00F56CDD">
        <w:rPr>
          <w:rFonts w:ascii="Times New Roman" w:hAnsi="Times New Roman" w:cs="Times New Roman"/>
          <w:sz w:val="24"/>
          <w:szCs w:val="24"/>
        </w:rPr>
        <w:t>гр. Правец. Представено приветствие от името на министъра на туризма и взето участие в дискусия на тема „Условия за развитие на устойчив и отговорен туризъм в България“.</w:t>
      </w:r>
    </w:p>
    <w:p w:rsidR="00A1247A" w:rsidRDefault="00A1247A" w:rsidP="00024F61">
      <w:pPr>
        <w:pStyle w:val="ListParagraph"/>
        <w:numPr>
          <w:ilvl w:val="0"/>
          <w:numId w:val="44"/>
        </w:numPr>
        <w:tabs>
          <w:tab w:val="left" w:pos="851"/>
        </w:tabs>
        <w:spacing w:after="0" w:line="360" w:lineRule="auto"/>
        <w:ind w:left="0" w:firstLine="567"/>
        <w:jc w:val="both"/>
        <w:rPr>
          <w:rFonts w:ascii="Times New Roman" w:hAnsi="Times New Roman" w:cs="Times New Roman"/>
          <w:sz w:val="24"/>
          <w:szCs w:val="24"/>
        </w:rPr>
      </w:pPr>
      <w:r w:rsidRPr="00FA7FBD">
        <w:rPr>
          <w:rFonts w:ascii="Times New Roman" w:hAnsi="Times New Roman" w:cs="Times New Roman"/>
          <w:sz w:val="24"/>
          <w:szCs w:val="24"/>
        </w:rPr>
        <w:t>конференция „Нови стратегии за развитие на успешна туристическа дестинация“, проведена в рамките на „Дни на Италия в Созопол“, проведени в периода 16–19 юни 2017 г. в гр. Созопол. Представена е презентация на тема „Стратегии и инициативи за развитие на дестинация България“.</w:t>
      </w:r>
    </w:p>
    <w:p w:rsidR="00A1247A" w:rsidRDefault="00A1247A" w:rsidP="00024F61">
      <w:pPr>
        <w:pStyle w:val="ListParagraph"/>
        <w:numPr>
          <w:ilvl w:val="0"/>
          <w:numId w:val="44"/>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провеждане</w:t>
      </w:r>
      <w:r w:rsidRPr="00FA7FBD">
        <w:rPr>
          <w:rFonts w:ascii="Times New Roman" w:hAnsi="Times New Roman" w:cs="Times New Roman"/>
          <w:sz w:val="24"/>
          <w:szCs w:val="24"/>
        </w:rPr>
        <w:t xml:space="preserve"> на Генерална асамблея на Интерски, 8-10 юни 2017 Пампорово.</w:t>
      </w:r>
    </w:p>
    <w:p w:rsidR="00A1247A" w:rsidRDefault="00A1247A" w:rsidP="00024F61">
      <w:pPr>
        <w:pStyle w:val="ListParagraph"/>
        <w:numPr>
          <w:ilvl w:val="0"/>
          <w:numId w:val="44"/>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Pr="00FA7FBD">
        <w:rPr>
          <w:rFonts w:ascii="Times New Roman" w:hAnsi="Times New Roman" w:cs="Times New Roman"/>
          <w:sz w:val="24"/>
          <w:szCs w:val="24"/>
        </w:rPr>
        <w:t>редставени добри практики за разработени туристически продукти в България с участие в семинар "По западния път на коприната", организиран съвместно с ЕК и СОТ, 27 -28 юни 2017, София.</w:t>
      </w:r>
    </w:p>
    <w:p w:rsidR="00A1247A" w:rsidRDefault="00A1247A" w:rsidP="00024F61">
      <w:pPr>
        <w:pStyle w:val="ListParagraph"/>
        <w:numPr>
          <w:ilvl w:val="0"/>
          <w:numId w:val="44"/>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заседания на </w:t>
      </w:r>
      <w:r w:rsidRPr="00FA7FBD">
        <w:rPr>
          <w:rFonts w:ascii="Times New Roman" w:hAnsi="Times New Roman" w:cs="Times New Roman"/>
          <w:sz w:val="24"/>
          <w:szCs w:val="24"/>
        </w:rPr>
        <w:t>работна група за изготвяне на Културната програма за Председателството на България на Съвета на ЕС 2018.</w:t>
      </w:r>
    </w:p>
    <w:p w:rsidR="00A1247A" w:rsidRDefault="00A1247A" w:rsidP="00024F61">
      <w:pPr>
        <w:pStyle w:val="ListParagraph"/>
        <w:numPr>
          <w:ilvl w:val="0"/>
          <w:numId w:val="44"/>
        </w:numPr>
        <w:tabs>
          <w:tab w:val="left" w:pos="851"/>
        </w:tabs>
        <w:spacing w:after="0" w:line="360" w:lineRule="auto"/>
        <w:ind w:left="0" w:firstLine="567"/>
        <w:jc w:val="both"/>
        <w:rPr>
          <w:rFonts w:ascii="Times New Roman" w:hAnsi="Times New Roman" w:cs="Times New Roman"/>
          <w:sz w:val="24"/>
          <w:szCs w:val="24"/>
        </w:rPr>
      </w:pPr>
      <w:r w:rsidRPr="00BE6D1A">
        <w:rPr>
          <w:rFonts w:ascii="Times New Roman" w:hAnsi="Times New Roman" w:cs="Times New Roman"/>
          <w:sz w:val="24"/>
          <w:szCs w:val="24"/>
        </w:rPr>
        <w:t>работна среща на Консултативния комитет по туризъм към ГД „Вътрешен пазар, промишленост, предприемачество и МСП“ (TAC), на 17-ти май 2017 г., в гр. Брюксел, Белгия.</w:t>
      </w:r>
    </w:p>
    <w:p w:rsidR="00A1247A" w:rsidRDefault="00A1247A" w:rsidP="00024F61">
      <w:pPr>
        <w:pStyle w:val="ListParagraph"/>
        <w:numPr>
          <w:ilvl w:val="0"/>
          <w:numId w:val="44"/>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Pr="00BE6D1A">
        <w:rPr>
          <w:rFonts w:ascii="Times New Roman" w:hAnsi="Times New Roman" w:cs="Times New Roman"/>
          <w:sz w:val="24"/>
          <w:szCs w:val="24"/>
        </w:rPr>
        <w:t xml:space="preserve"> 2- рата годишна среща на Групата за маркетингови проучвания към Европейската туристическа комисия, в периода 02 – 04 март 2017 г., в Черна Гора.</w:t>
      </w:r>
    </w:p>
    <w:p w:rsidR="00A1247A" w:rsidRDefault="00A1247A" w:rsidP="00024F61">
      <w:pPr>
        <w:pStyle w:val="ListParagraph"/>
        <w:numPr>
          <w:ilvl w:val="0"/>
          <w:numId w:val="44"/>
        </w:numPr>
        <w:tabs>
          <w:tab w:val="left" w:pos="851"/>
        </w:tabs>
        <w:spacing w:after="0" w:line="360" w:lineRule="auto"/>
        <w:ind w:left="0" w:firstLine="567"/>
        <w:jc w:val="both"/>
        <w:rPr>
          <w:rFonts w:ascii="Times New Roman" w:hAnsi="Times New Roman" w:cs="Times New Roman"/>
          <w:sz w:val="24"/>
          <w:szCs w:val="24"/>
        </w:rPr>
      </w:pPr>
      <w:r w:rsidRPr="00C11247">
        <w:rPr>
          <w:rFonts w:ascii="Times New Roman" w:hAnsi="Times New Roman" w:cs="Times New Roman"/>
          <w:sz w:val="24"/>
          <w:szCs w:val="24"/>
        </w:rPr>
        <w:t xml:space="preserve">взето участие на представител на ГД „ТП“ в проследяването на напредъка по изпълнението на целите за устойчиво развитие на ООН, касаещи туризма и активно участие </w:t>
      </w:r>
      <w:r w:rsidRPr="00C11247">
        <w:rPr>
          <w:rFonts w:ascii="Times New Roman" w:hAnsi="Times New Roman" w:cs="Times New Roman"/>
          <w:sz w:val="24"/>
          <w:szCs w:val="24"/>
        </w:rPr>
        <w:lastRenderedPageBreak/>
        <w:t>в разработваните регламенти на Европейската комисия за цялостен подход към Дневен ред 2030 на ООН.</w:t>
      </w:r>
    </w:p>
    <w:p w:rsidR="00A1247A" w:rsidRDefault="00A1247A" w:rsidP="00024F61">
      <w:pPr>
        <w:pStyle w:val="ListParagraph"/>
        <w:numPr>
          <w:ilvl w:val="0"/>
          <w:numId w:val="44"/>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в</w:t>
      </w:r>
      <w:r w:rsidRPr="00C11247">
        <w:rPr>
          <w:rFonts w:ascii="Times New Roman" w:hAnsi="Times New Roman" w:cs="Times New Roman"/>
          <w:sz w:val="24"/>
          <w:szCs w:val="24"/>
        </w:rPr>
        <w:t xml:space="preserve">зето активно участие от представители на ГД „Туристическа политика“ във провеждането на всички заседанията на Регионалните съвети за развитие на районите от ниво </w:t>
      </w:r>
      <w:r w:rsidRPr="00C11247">
        <w:rPr>
          <w:rFonts w:ascii="Times New Roman" w:hAnsi="Times New Roman" w:cs="Times New Roman"/>
          <w:sz w:val="24"/>
          <w:szCs w:val="24"/>
          <w:lang w:val="en-US"/>
        </w:rPr>
        <w:t>NUTS 2</w:t>
      </w:r>
      <w:r w:rsidRPr="00C11247">
        <w:rPr>
          <w:rFonts w:ascii="Times New Roman" w:hAnsi="Times New Roman" w:cs="Times New Roman"/>
          <w:sz w:val="24"/>
          <w:szCs w:val="24"/>
        </w:rPr>
        <w:t xml:space="preserve"> на България, както и представени презентации на различни тематики, касаещи развитието на сектор Туризъм.</w:t>
      </w:r>
    </w:p>
    <w:p w:rsidR="00A1247A" w:rsidRDefault="00A1247A" w:rsidP="001E224D">
      <w:pPr>
        <w:spacing w:after="0" w:line="360" w:lineRule="auto"/>
        <w:ind w:firstLine="567"/>
        <w:jc w:val="both"/>
        <w:rPr>
          <w:rFonts w:ascii="Times New Roman" w:hAnsi="Times New Roman" w:cs="Times New Roman"/>
          <w:b/>
          <w:sz w:val="24"/>
          <w:szCs w:val="24"/>
        </w:rPr>
      </w:pPr>
    </w:p>
    <w:p w:rsidR="006052E3" w:rsidRPr="00DB66F0" w:rsidRDefault="006052E3" w:rsidP="001E224D">
      <w:pPr>
        <w:spacing w:after="0" w:line="360" w:lineRule="auto"/>
        <w:ind w:firstLine="567"/>
        <w:jc w:val="both"/>
        <w:rPr>
          <w:rFonts w:ascii="Times New Roman" w:hAnsi="Times New Roman" w:cs="Times New Roman"/>
          <w:b/>
          <w:sz w:val="24"/>
          <w:szCs w:val="24"/>
        </w:rPr>
      </w:pPr>
      <w:r w:rsidRPr="00DB66F0">
        <w:rPr>
          <w:rFonts w:ascii="Times New Roman" w:hAnsi="Times New Roman" w:cs="Times New Roman"/>
          <w:b/>
          <w:sz w:val="24"/>
          <w:szCs w:val="24"/>
        </w:rPr>
        <w:t>1.5. Взаимодействие с туристическия бизнес.</w:t>
      </w:r>
    </w:p>
    <w:p w:rsidR="006052E3" w:rsidRPr="00DB66F0" w:rsidRDefault="006052E3" w:rsidP="00DB66F0">
      <w:pPr>
        <w:spacing w:after="0" w:line="360" w:lineRule="auto"/>
        <w:ind w:firstLine="567"/>
        <w:jc w:val="both"/>
        <w:rPr>
          <w:rFonts w:ascii="Times New Roman" w:hAnsi="Times New Roman" w:cs="Times New Roman"/>
          <w:sz w:val="24"/>
          <w:szCs w:val="24"/>
        </w:rPr>
      </w:pPr>
      <w:r w:rsidRPr="00DB66F0">
        <w:rPr>
          <w:rFonts w:ascii="Times New Roman" w:hAnsi="Times New Roman" w:cs="Times New Roman"/>
          <w:sz w:val="24"/>
          <w:szCs w:val="24"/>
        </w:rPr>
        <w:t>През отчетния период се осъществява:</w:t>
      </w:r>
    </w:p>
    <w:p w:rsidR="00A1247A" w:rsidRPr="009B4D87" w:rsidRDefault="00A1247A" w:rsidP="00863BAA">
      <w:pPr>
        <w:numPr>
          <w:ilvl w:val="0"/>
          <w:numId w:val="13"/>
        </w:numPr>
        <w:tabs>
          <w:tab w:val="left" w:pos="993"/>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Включване на представители на туристическия бизнес в състава на Националния съвет по туризъм, който на основание чл. 7 от ЗТ е консултативен орган към Министерството на туризма</w:t>
      </w:r>
      <w:r w:rsidRPr="009B4D87">
        <w:rPr>
          <w:rFonts w:ascii="Times New Roman" w:hAnsi="Times New Roman" w:cs="Times New Roman"/>
          <w:sz w:val="24"/>
          <w:szCs w:val="24"/>
          <w:lang w:val="bg-BG"/>
        </w:rPr>
        <w:t>;</w:t>
      </w:r>
    </w:p>
    <w:p w:rsidR="00A1247A" w:rsidRPr="009B4D87" w:rsidRDefault="00A1247A" w:rsidP="00863BAA">
      <w:pPr>
        <w:numPr>
          <w:ilvl w:val="0"/>
          <w:numId w:val="13"/>
        </w:numPr>
        <w:tabs>
          <w:tab w:val="left" w:pos="993"/>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lang w:val="bg-BG"/>
        </w:rPr>
        <w:t>Включване на представители на туристическия бизнес в състава на ново сформираните Съвет по законодателството и Съвет по маркетинг и реклама.</w:t>
      </w:r>
    </w:p>
    <w:p w:rsidR="00A1247A" w:rsidRPr="009B4D87" w:rsidRDefault="00A1247A" w:rsidP="00863BAA">
      <w:pPr>
        <w:numPr>
          <w:ilvl w:val="0"/>
          <w:numId w:val="13"/>
        </w:numPr>
        <w:tabs>
          <w:tab w:val="left" w:pos="993"/>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lang w:val="bg-BG"/>
        </w:rPr>
        <w:t>Включване на представители на туристическия бизнес в състава на Междуведомствения съвет за кадрите в туризма;</w:t>
      </w:r>
    </w:p>
    <w:p w:rsidR="00A1247A" w:rsidRPr="009B4D87" w:rsidRDefault="00A1247A" w:rsidP="00863BAA">
      <w:pPr>
        <w:numPr>
          <w:ilvl w:val="0"/>
          <w:numId w:val="13"/>
        </w:numPr>
        <w:tabs>
          <w:tab w:val="left" w:pos="993"/>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Ускорен процес на въвличане и координация на всички заинтересовани страни в процесите на туристическо планиране и управление. Взаимодействието се осъществява на различни нива и в широк тематичен обхват</w:t>
      </w:r>
      <w:r w:rsidRPr="009B4D87">
        <w:rPr>
          <w:rFonts w:ascii="Times New Roman" w:hAnsi="Times New Roman" w:cs="Times New Roman"/>
          <w:sz w:val="24"/>
          <w:szCs w:val="24"/>
          <w:lang w:val="bg-BG"/>
        </w:rPr>
        <w:t>;</w:t>
      </w:r>
    </w:p>
    <w:p w:rsidR="00A1247A" w:rsidRPr="009B4D87" w:rsidRDefault="00A1247A" w:rsidP="00863BAA">
      <w:pPr>
        <w:numPr>
          <w:ilvl w:val="0"/>
          <w:numId w:val="13"/>
        </w:numPr>
        <w:tabs>
          <w:tab w:val="left" w:pos="993"/>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Привличане на туристическия бранш, чрез включването им в работните групи, за участие в изработването на подзаконовата нормативна уредба по Закона за туризма</w:t>
      </w:r>
      <w:r w:rsidRPr="009B4D87">
        <w:rPr>
          <w:rFonts w:ascii="Times New Roman" w:hAnsi="Times New Roman" w:cs="Times New Roman"/>
          <w:sz w:val="24"/>
          <w:szCs w:val="24"/>
          <w:lang w:val="bg-BG"/>
        </w:rPr>
        <w:t xml:space="preserve"> така и на теми свързани с провеждане на държавната политика в сектора</w:t>
      </w:r>
      <w:r w:rsidRPr="009B4D87">
        <w:rPr>
          <w:rFonts w:ascii="Times New Roman" w:hAnsi="Times New Roman" w:cs="Times New Roman"/>
          <w:sz w:val="24"/>
          <w:szCs w:val="24"/>
        </w:rPr>
        <w:t>;</w:t>
      </w:r>
    </w:p>
    <w:p w:rsidR="00A1247A" w:rsidRPr="009B4D87" w:rsidRDefault="00A1247A" w:rsidP="00863BAA">
      <w:pPr>
        <w:numPr>
          <w:ilvl w:val="0"/>
          <w:numId w:val="13"/>
        </w:numPr>
        <w:tabs>
          <w:tab w:val="left" w:pos="993"/>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 xml:space="preserve">Осъществяване на партньорство при реализацията на инициативи на туристически организации в областта на </w:t>
      </w:r>
      <w:r w:rsidRPr="009B4D87">
        <w:rPr>
          <w:rFonts w:ascii="Times New Roman" w:hAnsi="Times New Roman" w:cs="Times New Roman"/>
          <w:sz w:val="24"/>
          <w:szCs w:val="24"/>
          <w:lang w:val="bg-BG"/>
        </w:rPr>
        <w:t xml:space="preserve">планински, </w:t>
      </w:r>
      <w:r w:rsidRPr="009B4D87">
        <w:rPr>
          <w:rFonts w:ascii="Times New Roman" w:hAnsi="Times New Roman" w:cs="Times New Roman"/>
          <w:sz w:val="24"/>
          <w:szCs w:val="24"/>
        </w:rPr>
        <w:t>еко и спа-туризма, културния и алтернативен туризъм, фестивален и събитиен туризъм.</w:t>
      </w:r>
    </w:p>
    <w:p w:rsidR="00A304EF" w:rsidRDefault="00A304EF" w:rsidP="00A1425A">
      <w:pPr>
        <w:tabs>
          <w:tab w:val="left" w:pos="993"/>
        </w:tabs>
        <w:spacing w:after="0" w:line="360" w:lineRule="auto"/>
        <w:ind w:firstLine="567"/>
        <w:jc w:val="both"/>
        <w:rPr>
          <w:rFonts w:ascii="Times New Roman" w:hAnsi="Times New Roman" w:cs="Times New Roman"/>
          <w:b/>
          <w:bCs/>
          <w:sz w:val="24"/>
          <w:szCs w:val="24"/>
          <w:lang w:val="bg-BG" w:eastAsia="bg-BG"/>
        </w:rPr>
      </w:pPr>
    </w:p>
    <w:p w:rsidR="00A0754E" w:rsidRPr="00DB66F0" w:rsidRDefault="00A0754E" w:rsidP="00A1425A">
      <w:pPr>
        <w:tabs>
          <w:tab w:val="left" w:pos="993"/>
        </w:tabs>
        <w:spacing w:after="0" w:line="360" w:lineRule="auto"/>
        <w:ind w:firstLine="567"/>
        <w:jc w:val="both"/>
        <w:rPr>
          <w:rFonts w:ascii="Times New Roman" w:hAnsi="Times New Roman" w:cs="Times New Roman"/>
          <w:sz w:val="24"/>
          <w:szCs w:val="24"/>
          <w:lang w:val="bg-BG" w:eastAsia="bg-BG"/>
        </w:rPr>
      </w:pPr>
      <w:r w:rsidRPr="00DB66F0">
        <w:rPr>
          <w:rFonts w:ascii="Times New Roman" w:hAnsi="Times New Roman" w:cs="Times New Roman"/>
          <w:b/>
          <w:bCs/>
          <w:sz w:val="24"/>
          <w:szCs w:val="24"/>
          <w:lang w:val="bg-BG" w:eastAsia="bg-BG"/>
        </w:rPr>
        <w:t>2. Позициониране на България, като туристическа дестинация в по-висок клас на световния туристически пазар като качество и добавена стойност, чрез реализиране на дейности по изпълнение на проекти с външно финансиране</w:t>
      </w:r>
      <w:r w:rsidRPr="00DB66F0">
        <w:rPr>
          <w:rFonts w:ascii="Times New Roman" w:hAnsi="Times New Roman" w:cs="Times New Roman"/>
          <w:sz w:val="24"/>
          <w:szCs w:val="24"/>
          <w:lang w:val="bg-BG" w:eastAsia="bg-BG"/>
        </w:rPr>
        <w:t>:</w:t>
      </w:r>
    </w:p>
    <w:p w:rsidR="00D906B6" w:rsidRPr="00DB66F0" w:rsidRDefault="00D906B6" w:rsidP="00A1425A">
      <w:pPr>
        <w:tabs>
          <w:tab w:val="left" w:pos="1080"/>
        </w:tabs>
        <w:spacing w:after="0" w:line="360" w:lineRule="auto"/>
        <w:ind w:firstLine="567"/>
        <w:jc w:val="both"/>
        <w:rPr>
          <w:rFonts w:ascii="Times New Roman" w:hAnsi="Times New Roman" w:cs="Times New Roman"/>
          <w:bCs/>
          <w:i/>
          <w:sz w:val="24"/>
          <w:szCs w:val="24"/>
        </w:rPr>
      </w:pPr>
      <w:r w:rsidRPr="00DB66F0">
        <w:rPr>
          <w:rFonts w:ascii="Times New Roman" w:hAnsi="Times New Roman" w:cs="Times New Roman"/>
          <w:bCs/>
          <w:i/>
          <w:sz w:val="24"/>
          <w:szCs w:val="24"/>
        </w:rPr>
        <w:t>Дейности за предоставяне на продукта/услугата:</w:t>
      </w:r>
    </w:p>
    <w:p w:rsidR="00982897" w:rsidRPr="00BE03C9" w:rsidRDefault="00982897" w:rsidP="00982897">
      <w:pPr>
        <w:spacing w:after="0" w:line="360" w:lineRule="auto"/>
        <w:ind w:firstLine="567"/>
        <w:jc w:val="both"/>
        <w:rPr>
          <w:rFonts w:ascii="Times New Roman" w:hAnsi="Times New Roman" w:cs="Times New Roman"/>
          <w:b/>
          <w:sz w:val="24"/>
          <w:szCs w:val="24"/>
          <w:lang w:val="bg-BG"/>
        </w:rPr>
      </w:pPr>
      <w:r w:rsidRPr="00BE03C9">
        <w:rPr>
          <w:rFonts w:ascii="Times New Roman" w:hAnsi="Times New Roman" w:cs="Times New Roman"/>
          <w:b/>
          <w:sz w:val="24"/>
          <w:szCs w:val="24"/>
          <w:lang w:val="bg-BG"/>
        </w:rPr>
        <w:lastRenderedPageBreak/>
        <w:t>2.1. Разработване, изпълнение, мониторинг, контрол и докладване по проекти по оперативните програми, изпълнявани от МТ като директен бенефициент.</w:t>
      </w:r>
    </w:p>
    <w:p w:rsidR="00982897" w:rsidRPr="00BE03C9" w:rsidRDefault="00982897" w:rsidP="007818CE">
      <w:pPr>
        <w:tabs>
          <w:tab w:val="left" w:pos="993"/>
        </w:tabs>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Министерството на туризма е конкретен бенефициент по процедура „Предоставяне на институционална подкрепа на Министерство на туризма за дейности, свързани с повишаване капацитета на МСП в областта на туризма“ по ОП „Иновации и конкурентоспособност“ (ОПИК) 2014 – 2020 г., инвестиционен приоритет 2.2. „Капацитет за растеж на МСП”. През м. май 2017 г., Комитетът за наблюдение на ОПИК одобри последният вариант на Методологията и критерии за подбор на операции по горепосочената процедура.</w:t>
      </w:r>
    </w:p>
    <w:p w:rsidR="00982897" w:rsidRPr="00BE03C9" w:rsidRDefault="00982897" w:rsidP="007818CE">
      <w:pPr>
        <w:tabs>
          <w:tab w:val="left" w:pos="993"/>
        </w:tabs>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Общият размер на процедурата по ОПИК е 5 000 000 евро за периода 2017-2020 г., като по нея допустими за финансиране са следните основни дейности:</w:t>
      </w:r>
    </w:p>
    <w:p w:rsidR="00982897" w:rsidRPr="00BE03C9" w:rsidRDefault="00982897" w:rsidP="007818CE">
      <w:pPr>
        <w:tabs>
          <w:tab w:val="left" w:pos="993"/>
          <w:tab w:val="left" w:pos="1276"/>
        </w:tabs>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1.</w:t>
      </w:r>
      <w:r w:rsidRPr="00BE03C9">
        <w:rPr>
          <w:rFonts w:ascii="Times New Roman" w:hAnsi="Times New Roman" w:cs="Times New Roman"/>
          <w:sz w:val="24"/>
          <w:szCs w:val="24"/>
          <w:lang w:val="bg-BG"/>
        </w:rPr>
        <w:tab/>
        <w:t>Дейности  в подкрепа на създаването и функционирането на Организациите за управление на туристическите райони;</w:t>
      </w:r>
    </w:p>
    <w:p w:rsidR="00982897" w:rsidRPr="00BE03C9" w:rsidRDefault="00982897" w:rsidP="007818CE">
      <w:pPr>
        <w:tabs>
          <w:tab w:val="left" w:pos="993"/>
          <w:tab w:val="left" w:pos="1276"/>
        </w:tabs>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2.</w:t>
      </w:r>
      <w:r w:rsidRPr="00BE03C9">
        <w:rPr>
          <w:rFonts w:ascii="Times New Roman" w:hAnsi="Times New Roman" w:cs="Times New Roman"/>
          <w:sz w:val="24"/>
          <w:szCs w:val="24"/>
          <w:lang w:val="bg-BG"/>
        </w:rPr>
        <w:tab/>
        <w:t>Дейности за повишаване качеството на услугите на МСП в туризма чрез използване на ИКТ технологии и уеб-базиран маркетинг;</w:t>
      </w:r>
    </w:p>
    <w:p w:rsidR="00982897" w:rsidRPr="00BE03C9" w:rsidRDefault="00982897" w:rsidP="007818CE">
      <w:pPr>
        <w:tabs>
          <w:tab w:val="left" w:pos="993"/>
          <w:tab w:val="left" w:pos="1276"/>
        </w:tabs>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3.</w:t>
      </w:r>
      <w:r w:rsidRPr="00BE03C9">
        <w:rPr>
          <w:rFonts w:ascii="Times New Roman" w:hAnsi="Times New Roman" w:cs="Times New Roman"/>
          <w:sz w:val="24"/>
          <w:szCs w:val="24"/>
          <w:lang w:val="bg-BG"/>
        </w:rPr>
        <w:tab/>
        <w:t>Дейности за изграждане и внедряване на единна система за туристическа информация на национално ниво (ЕСТИ);</w:t>
      </w:r>
    </w:p>
    <w:p w:rsidR="00982897" w:rsidRPr="00BE03C9" w:rsidRDefault="00982897" w:rsidP="007818CE">
      <w:pPr>
        <w:tabs>
          <w:tab w:val="left" w:pos="993"/>
          <w:tab w:val="left" w:pos="1276"/>
        </w:tabs>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4.</w:t>
      </w:r>
      <w:r w:rsidRPr="00BE03C9">
        <w:rPr>
          <w:rFonts w:ascii="Times New Roman" w:hAnsi="Times New Roman" w:cs="Times New Roman"/>
          <w:sz w:val="24"/>
          <w:szCs w:val="24"/>
          <w:lang w:val="bg-BG"/>
        </w:rPr>
        <w:tab/>
        <w:t>Консултантски услуги за разработване на документации, вкл. технически спецификации;</w:t>
      </w:r>
    </w:p>
    <w:p w:rsidR="00982897" w:rsidRPr="00BE03C9" w:rsidRDefault="00982897" w:rsidP="007818CE">
      <w:pPr>
        <w:tabs>
          <w:tab w:val="left" w:pos="993"/>
          <w:tab w:val="left" w:pos="1276"/>
        </w:tabs>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5.</w:t>
      </w:r>
      <w:r w:rsidRPr="00BE03C9">
        <w:rPr>
          <w:rFonts w:ascii="Times New Roman" w:hAnsi="Times New Roman" w:cs="Times New Roman"/>
          <w:sz w:val="24"/>
          <w:szCs w:val="24"/>
          <w:lang w:val="bg-BG"/>
        </w:rPr>
        <w:tab/>
        <w:t>Дейности, свързани с организация и управление на проектите;</w:t>
      </w:r>
    </w:p>
    <w:p w:rsidR="00982897" w:rsidRPr="00BE03C9" w:rsidRDefault="00982897" w:rsidP="007818CE">
      <w:pPr>
        <w:tabs>
          <w:tab w:val="left" w:pos="993"/>
          <w:tab w:val="left" w:pos="1276"/>
        </w:tabs>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6.</w:t>
      </w:r>
      <w:r w:rsidRPr="00BE03C9">
        <w:rPr>
          <w:rFonts w:ascii="Times New Roman" w:hAnsi="Times New Roman" w:cs="Times New Roman"/>
          <w:sz w:val="24"/>
          <w:szCs w:val="24"/>
          <w:lang w:val="bg-BG"/>
        </w:rPr>
        <w:tab/>
        <w:t>Разходи за командировки на бенефициента – Министерство на туризма;</w:t>
      </w:r>
    </w:p>
    <w:p w:rsidR="00982897" w:rsidRPr="00BE03C9" w:rsidRDefault="00982897" w:rsidP="007818CE">
      <w:pPr>
        <w:tabs>
          <w:tab w:val="left" w:pos="993"/>
          <w:tab w:val="left" w:pos="1276"/>
        </w:tabs>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7.</w:t>
      </w:r>
      <w:r w:rsidRPr="00BE03C9">
        <w:rPr>
          <w:rFonts w:ascii="Times New Roman" w:hAnsi="Times New Roman" w:cs="Times New Roman"/>
          <w:sz w:val="24"/>
          <w:szCs w:val="24"/>
          <w:lang w:val="bg-BG"/>
        </w:rPr>
        <w:tab/>
        <w:t>Одит на проектите;</w:t>
      </w:r>
    </w:p>
    <w:p w:rsidR="00982897" w:rsidRPr="00BE03C9" w:rsidRDefault="00982897" w:rsidP="007818CE">
      <w:pPr>
        <w:tabs>
          <w:tab w:val="left" w:pos="993"/>
          <w:tab w:val="left" w:pos="1276"/>
        </w:tabs>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8.</w:t>
      </w:r>
      <w:r w:rsidRPr="00BE03C9">
        <w:rPr>
          <w:rFonts w:ascii="Times New Roman" w:hAnsi="Times New Roman" w:cs="Times New Roman"/>
          <w:sz w:val="24"/>
          <w:szCs w:val="24"/>
          <w:lang w:val="bg-BG"/>
        </w:rPr>
        <w:tab/>
        <w:t>Дейности за информация и комуникация на проектите;</w:t>
      </w:r>
    </w:p>
    <w:p w:rsidR="00982897" w:rsidRPr="00BE03C9" w:rsidRDefault="00982897" w:rsidP="007818CE">
      <w:pPr>
        <w:tabs>
          <w:tab w:val="left" w:pos="993"/>
          <w:tab w:val="left" w:pos="1276"/>
        </w:tabs>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9.</w:t>
      </w:r>
      <w:r w:rsidRPr="00BE03C9">
        <w:rPr>
          <w:rFonts w:ascii="Times New Roman" w:hAnsi="Times New Roman" w:cs="Times New Roman"/>
          <w:sz w:val="24"/>
          <w:szCs w:val="24"/>
          <w:lang w:val="bg-BG"/>
        </w:rPr>
        <w:tab/>
        <w:t>Разходи за застраховки на придобитите в резултат от изпълнението на дейностите по проектите дълготрайни материални активи.</w:t>
      </w:r>
    </w:p>
    <w:p w:rsidR="00982897" w:rsidRPr="00BE03C9" w:rsidRDefault="007818CE" w:rsidP="00982897">
      <w:pPr>
        <w:spacing w:after="0" w:line="360" w:lineRule="auto"/>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982897">
        <w:rPr>
          <w:rFonts w:ascii="Times New Roman" w:hAnsi="Times New Roman" w:cs="Times New Roman"/>
          <w:sz w:val="24"/>
          <w:szCs w:val="24"/>
          <w:lang w:val="bg-BG"/>
        </w:rPr>
        <w:t>Очаква се п</w:t>
      </w:r>
      <w:r w:rsidR="00982897" w:rsidRPr="00BE03C9">
        <w:rPr>
          <w:rFonts w:ascii="Times New Roman" w:hAnsi="Times New Roman" w:cs="Times New Roman"/>
          <w:sz w:val="24"/>
          <w:szCs w:val="24"/>
          <w:lang w:val="bg-BG"/>
        </w:rPr>
        <w:t xml:space="preserve">роцедурата за предоставяне на БФП </w:t>
      </w:r>
      <w:r w:rsidR="00982897">
        <w:rPr>
          <w:rFonts w:ascii="Times New Roman" w:hAnsi="Times New Roman" w:cs="Times New Roman"/>
          <w:sz w:val="24"/>
          <w:szCs w:val="24"/>
          <w:lang w:val="bg-BG"/>
        </w:rPr>
        <w:t>да</w:t>
      </w:r>
      <w:r w:rsidR="00982897" w:rsidRPr="00BE03C9">
        <w:rPr>
          <w:rFonts w:ascii="Times New Roman" w:hAnsi="Times New Roman" w:cs="Times New Roman"/>
          <w:sz w:val="24"/>
          <w:szCs w:val="24"/>
          <w:lang w:val="bg-BG"/>
        </w:rPr>
        <w:t xml:space="preserve"> бъде обявена след получаване на окончателното становище на Министерството на финансите по отношение спазване законодателството на държавните помощи във връзка с процедурата.</w:t>
      </w:r>
    </w:p>
    <w:p w:rsidR="00982897" w:rsidRPr="00BE03C9" w:rsidRDefault="00982897" w:rsidP="00982897">
      <w:pPr>
        <w:spacing w:after="0" w:line="360" w:lineRule="auto"/>
        <w:ind w:firstLine="567"/>
        <w:jc w:val="both"/>
        <w:rPr>
          <w:rFonts w:ascii="Times New Roman" w:hAnsi="Times New Roman" w:cs="Times New Roman"/>
          <w:b/>
          <w:sz w:val="24"/>
          <w:szCs w:val="24"/>
          <w:lang w:val="bg-BG"/>
        </w:rPr>
      </w:pPr>
      <w:r w:rsidRPr="00BE03C9">
        <w:rPr>
          <w:rFonts w:ascii="Times New Roman" w:hAnsi="Times New Roman" w:cs="Times New Roman"/>
          <w:b/>
          <w:sz w:val="24"/>
          <w:szCs w:val="24"/>
          <w:lang w:val="bg-BG"/>
        </w:rPr>
        <w:t>2.2. Разработване, изпълнение, мониторинг, контрол и докладване и партньорство по проекти и програми, финансирани от други външни източници.</w:t>
      </w:r>
    </w:p>
    <w:p w:rsidR="00982897" w:rsidRPr="00BE03C9" w:rsidRDefault="00982897" w:rsidP="00982897">
      <w:pPr>
        <w:pStyle w:val="ListParagraph"/>
        <w:numPr>
          <w:ilvl w:val="0"/>
          <w:numId w:val="7"/>
        </w:numPr>
        <w:tabs>
          <w:tab w:val="left" w:pos="993"/>
        </w:tabs>
        <w:spacing w:after="0" w:line="360" w:lineRule="auto"/>
        <w:ind w:left="0" w:firstLine="709"/>
        <w:jc w:val="both"/>
        <w:rPr>
          <w:rFonts w:ascii="Times New Roman" w:hAnsi="Times New Roman" w:cs="Times New Roman"/>
          <w:b/>
          <w:sz w:val="24"/>
          <w:szCs w:val="24"/>
        </w:rPr>
      </w:pPr>
      <w:r w:rsidRPr="00BE03C9">
        <w:rPr>
          <w:rFonts w:ascii="Times New Roman" w:hAnsi="Times New Roman" w:cs="Times New Roman"/>
          <w:b/>
          <w:sz w:val="24"/>
          <w:szCs w:val="24"/>
        </w:rPr>
        <w:t>Проекти, финансирани директно от Европейска комисия</w:t>
      </w:r>
      <w:r w:rsidRPr="00BE03C9">
        <w:rPr>
          <w:rFonts w:ascii="Times New Roman" w:hAnsi="Times New Roman" w:cs="Times New Roman"/>
          <w:sz w:val="24"/>
          <w:szCs w:val="24"/>
        </w:rPr>
        <w:t xml:space="preserve"> </w:t>
      </w:r>
    </w:p>
    <w:p w:rsidR="00982897" w:rsidRPr="00BE03C9" w:rsidRDefault="00982897" w:rsidP="00982897">
      <w:pPr>
        <w:tabs>
          <w:tab w:val="left" w:pos="993"/>
        </w:tabs>
        <w:spacing w:after="0" w:line="360" w:lineRule="auto"/>
        <w:jc w:val="both"/>
        <w:rPr>
          <w:rFonts w:ascii="Times New Roman" w:hAnsi="Times New Roman" w:cs="Times New Roman"/>
          <w:b/>
          <w:sz w:val="24"/>
          <w:szCs w:val="24"/>
          <w:lang w:val="bg-BG"/>
        </w:rPr>
      </w:pPr>
      <w:r w:rsidRPr="00BE03C9">
        <w:rPr>
          <w:rFonts w:ascii="Times New Roman" w:hAnsi="Times New Roman" w:cs="Times New Roman"/>
          <w:sz w:val="24"/>
          <w:szCs w:val="24"/>
          <w:lang w:val="bg-BG"/>
        </w:rPr>
        <w:lastRenderedPageBreak/>
        <w:t>През отчетния период се работи по изпълнението на 2 (два) проекта, финансиран</w:t>
      </w:r>
      <w:r>
        <w:rPr>
          <w:rFonts w:ascii="Times New Roman" w:hAnsi="Times New Roman" w:cs="Times New Roman"/>
          <w:sz w:val="24"/>
          <w:szCs w:val="24"/>
          <w:lang w:val="bg-BG"/>
        </w:rPr>
        <w:t>и</w:t>
      </w:r>
      <w:r w:rsidRPr="00BE03C9">
        <w:rPr>
          <w:rFonts w:ascii="Times New Roman" w:hAnsi="Times New Roman" w:cs="Times New Roman"/>
          <w:sz w:val="24"/>
          <w:szCs w:val="24"/>
          <w:lang w:val="bg-BG"/>
        </w:rPr>
        <w:t xml:space="preserve"> по Програма COSME 2014-2020 г. на ЕК, както следва:   </w:t>
      </w:r>
    </w:p>
    <w:p w:rsidR="00982897" w:rsidRPr="00BE03C9" w:rsidRDefault="00982897" w:rsidP="00024F61">
      <w:pPr>
        <w:pStyle w:val="ListParagraph"/>
        <w:numPr>
          <w:ilvl w:val="0"/>
          <w:numId w:val="63"/>
        </w:numPr>
        <w:tabs>
          <w:tab w:val="left" w:pos="993"/>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b/>
          <w:sz w:val="24"/>
          <w:szCs w:val="24"/>
        </w:rPr>
        <w:t>Проект „Комуникационна кампания за популяризиране на дестинациите ЕДЕН в България – второ издание”.</w:t>
      </w:r>
      <w:r w:rsidRPr="00BE03C9">
        <w:rPr>
          <w:rFonts w:ascii="Times New Roman" w:hAnsi="Times New Roman" w:cs="Times New Roman"/>
          <w:sz w:val="24"/>
          <w:szCs w:val="24"/>
        </w:rPr>
        <w:t xml:space="preserve"> Споразумението за финансиране е подписано на 18.01.2016 г. и е със срок на действие 18 месеца (т.е. до 31.07.2017 г.). През първото шестмесечие на 2017 г. са извършени следните дейности по него:</w:t>
      </w:r>
    </w:p>
    <w:p w:rsidR="00982897" w:rsidRPr="00BE03C9" w:rsidRDefault="00982897" w:rsidP="00024F61">
      <w:pPr>
        <w:pStyle w:val="ListParagraph"/>
        <w:numPr>
          <w:ilvl w:val="0"/>
          <w:numId w:val="59"/>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Публикувани и преведени на английски език са 6 броя електронни бюлетина, представящи информация за ЕДЕН дестинациите.</w:t>
      </w:r>
    </w:p>
    <w:p w:rsidR="00982897" w:rsidRPr="00BE03C9" w:rsidRDefault="00982897" w:rsidP="00024F61">
      <w:pPr>
        <w:pStyle w:val="ListParagraph"/>
        <w:numPr>
          <w:ilvl w:val="0"/>
          <w:numId w:val="59"/>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Организирани и проведени са 3 (три) информационни пътувания из ЕДЕН дестинации на блогъри от пазари България, Румъния и Германия.</w:t>
      </w:r>
    </w:p>
    <w:p w:rsidR="00982897" w:rsidRPr="00BE03C9" w:rsidRDefault="00982897" w:rsidP="00024F61">
      <w:pPr>
        <w:pStyle w:val="ListParagraph"/>
        <w:numPr>
          <w:ilvl w:val="0"/>
          <w:numId w:val="59"/>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Взето участие в 3 национални и 2 международни туристически борси и изложения.</w:t>
      </w:r>
    </w:p>
    <w:p w:rsidR="00982897" w:rsidRPr="00BE03C9" w:rsidRDefault="00982897" w:rsidP="00024F61">
      <w:pPr>
        <w:pStyle w:val="ListParagraph"/>
        <w:numPr>
          <w:ilvl w:val="0"/>
          <w:numId w:val="59"/>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Проведена е обществена поръчка по реда на ЗОП за изработване на информационни карти по проекта и е сключен договор за изпълнение на услугата.</w:t>
      </w:r>
      <w:r w:rsidRPr="00BE03C9">
        <w:t xml:space="preserve"> </w:t>
      </w:r>
      <w:r w:rsidRPr="00BE03C9">
        <w:rPr>
          <w:rFonts w:ascii="Times New Roman" w:hAnsi="Times New Roman" w:cs="Times New Roman"/>
          <w:sz w:val="24"/>
          <w:szCs w:val="24"/>
        </w:rPr>
        <w:t>Работи се създаване на дизайн и съдържание на дипляни за тематични маршрути между ЕДЕН дестинациите и за събития и фестивали в тях; пощенски картички и магнити с детски рисунки, събрани от проведен по проекта конкурс за детска рисунка „Моята ЕДЕН дестинация“.</w:t>
      </w:r>
    </w:p>
    <w:p w:rsidR="00982897" w:rsidRPr="00BE03C9"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b/>
          <w:sz w:val="24"/>
          <w:szCs w:val="24"/>
        </w:rPr>
        <w:t>Проект „Културно-туристически ЕДЕН дестинации в България”</w:t>
      </w:r>
      <w:r w:rsidRPr="00BE03C9">
        <w:rPr>
          <w:rFonts w:ascii="Times New Roman" w:hAnsi="Times New Roman" w:cs="Times New Roman"/>
          <w:sz w:val="24"/>
          <w:szCs w:val="24"/>
        </w:rPr>
        <w:t>.</w:t>
      </w:r>
      <w:r w:rsidRPr="00BE03C9">
        <w:t xml:space="preserve"> </w:t>
      </w:r>
      <w:r w:rsidRPr="00BE03C9">
        <w:rPr>
          <w:rFonts w:ascii="Times New Roman" w:hAnsi="Times New Roman" w:cs="Times New Roman"/>
          <w:sz w:val="24"/>
          <w:szCs w:val="24"/>
        </w:rPr>
        <w:t>Споразумението за финансиране е подписано през м. 04.2017 г. и е със срок на действие 10 месеца (т.е. до 31.01.2018 г.). През първото шестмесечие на 2017 г. са извършени следните дейности по него:</w:t>
      </w:r>
    </w:p>
    <w:p w:rsidR="00982897" w:rsidRPr="00BE03C9"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Сформиран е екип за управление на проекта.</w:t>
      </w:r>
    </w:p>
    <w:p w:rsidR="00982897" w:rsidRPr="00BE03C9"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Разработен е Пакет от документи за кандидатстване в Националния конкурс за избор на ЕДЕН дестинации на тема „Културен туризъм“.</w:t>
      </w:r>
    </w:p>
    <w:p w:rsidR="00982897" w:rsidRPr="00BE03C9"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Проведени са 6 бр. информационни събития из страната за представяне на критериите за участие в Националния конкурс.</w:t>
      </w:r>
    </w:p>
    <w:p w:rsidR="00982897" w:rsidRPr="00BE03C9"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На 01.07.2017 г. ще бъде даден старта на кандидатстване в Конкурса</w:t>
      </w:r>
      <w:r>
        <w:rPr>
          <w:rFonts w:ascii="Times New Roman" w:hAnsi="Times New Roman" w:cs="Times New Roman"/>
          <w:sz w:val="24"/>
          <w:szCs w:val="24"/>
        </w:rPr>
        <w:t xml:space="preserve"> </w:t>
      </w:r>
      <w:r w:rsidRPr="00BE03C9">
        <w:rPr>
          <w:rFonts w:ascii="Times New Roman" w:hAnsi="Times New Roman" w:cs="Times New Roman"/>
          <w:sz w:val="24"/>
          <w:szCs w:val="24"/>
        </w:rPr>
        <w:t>за избор на ЕДЕН дестинации на тема „Културен туризъм“, с краен срок за изпращане на предложения 31.08.2017 г.</w:t>
      </w:r>
    </w:p>
    <w:p w:rsidR="00982897" w:rsidRPr="00BE03C9"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lastRenderedPageBreak/>
        <w:t xml:space="preserve">Работи се по актуализацията на сайта на ЕДЕН мрежата в България </w:t>
      </w:r>
      <w:hyperlink r:id="rId8" w:history="1">
        <w:r w:rsidRPr="00BE03C9">
          <w:rPr>
            <w:rStyle w:val="Hyperlink"/>
            <w:rFonts w:ascii="Times New Roman" w:hAnsi="Times New Roman" w:cs="Times New Roman"/>
            <w:sz w:val="24"/>
            <w:szCs w:val="24"/>
          </w:rPr>
          <w:t>www.edenbulgaria.eu</w:t>
        </w:r>
      </w:hyperlink>
      <w:r w:rsidRPr="00BE03C9">
        <w:rPr>
          <w:rFonts w:ascii="Times New Roman" w:hAnsi="Times New Roman" w:cs="Times New Roman"/>
          <w:sz w:val="24"/>
          <w:szCs w:val="24"/>
        </w:rPr>
        <w:t>.</w:t>
      </w:r>
    </w:p>
    <w:p w:rsidR="00982897"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Стартирана е подготовката на тръжни документации за провеждане на обществени поръчки по проекта за изработване на рекламни материали и за провеждане на събития.</w:t>
      </w:r>
    </w:p>
    <w:p w:rsidR="007818CE" w:rsidRPr="00BE03C9" w:rsidRDefault="007818CE" w:rsidP="007818CE">
      <w:pPr>
        <w:pStyle w:val="ListParagraph"/>
        <w:spacing w:after="0" w:line="360" w:lineRule="auto"/>
        <w:ind w:left="0" w:firstLine="851"/>
        <w:jc w:val="both"/>
        <w:rPr>
          <w:rFonts w:ascii="Times New Roman" w:hAnsi="Times New Roman" w:cs="Times New Roman"/>
          <w:sz w:val="24"/>
          <w:szCs w:val="24"/>
        </w:rPr>
      </w:pPr>
    </w:p>
    <w:p w:rsidR="00982897" w:rsidRPr="00BE03C9" w:rsidRDefault="00982897" w:rsidP="007818CE">
      <w:pPr>
        <w:pStyle w:val="ListParagraph"/>
        <w:numPr>
          <w:ilvl w:val="0"/>
          <w:numId w:val="7"/>
        </w:numPr>
        <w:tabs>
          <w:tab w:val="left" w:pos="993"/>
        </w:tabs>
        <w:spacing w:after="0" w:line="360" w:lineRule="auto"/>
        <w:ind w:left="0" w:firstLine="567"/>
        <w:jc w:val="both"/>
        <w:rPr>
          <w:rFonts w:ascii="Times New Roman" w:hAnsi="Times New Roman" w:cs="Times New Roman"/>
          <w:b/>
          <w:sz w:val="24"/>
          <w:szCs w:val="24"/>
        </w:rPr>
      </w:pPr>
      <w:r w:rsidRPr="00BE03C9">
        <w:rPr>
          <w:rFonts w:ascii="Times New Roman" w:hAnsi="Times New Roman" w:cs="Times New Roman"/>
          <w:b/>
          <w:sz w:val="24"/>
          <w:szCs w:val="24"/>
        </w:rPr>
        <w:t>Програма за транснационално сътрудничество Дунав 2014 – 2020 г.</w:t>
      </w:r>
    </w:p>
    <w:p w:rsidR="00982897" w:rsidRPr="00BE03C9" w:rsidRDefault="00982897" w:rsidP="007818CE">
      <w:pPr>
        <w:spacing w:after="0" w:line="360" w:lineRule="auto"/>
        <w:ind w:firstLine="567"/>
        <w:jc w:val="both"/>
        <w:rPr>
          <w:rFonts w:ascii="Times New Roman" w:hAnsi="Times New Roman" w:cs="Times New Roman"/>
          <w:b/>
          <w:sz w:val="24"/>
          <w:szCs w:val="24"/>
          <w:lang w:val="bg-BG"/>
        </w:rPr>
      </w:pPr>
      <w:r w:rsidRPr="00BE03C9">
        <w:rPr>
          <w:rFonts w:ascii="Times New Roman" w:hAnsi="Times New Roman" w:cs="Times New Roman"/>
          <w:sz w:val="24"/>
          <w:szCs w:val="24"/>
          <w:lang w:val="bg-BG"/>
        </w:rPr>
        <w:t xml:space="preserve">През отчетния период се работи по изпълнението на 2 (два) проекта и </w:t>
      </w:r>
      <w:r>
        <w:rPr>
          <w:rFonts w:ascii="Times New Roman" w:hAnsi="Times New Roman" w:cs="Times New Roman"/>
          <w:sz w:val="24"/>
          <w:szCs w:val="24"/>
          <w:lang w:val="bg-BG"/>
        </w:rPr>
        <w:t xml:space="preserve">е подадено 1 (едно) </w:t>
      </w:r>
      <w:r w:rsidRPr="00BE03C9">
        <w:rPr>
          <w:rFonts w:ascii="Times New Roman" w:hAnsi="Times New Roman" w:cs="Times New Roman"/>
          <w:sz w:val="24"/>
          <w:szCs w:val="24"/>
          <w:lang w:val="bg-BG"/>
        </w:rPr>
        <w:t>по Програмата, както следва:</w:t>
      </w:r>
    </w:p>
    <w:p w:rsidR="00982897" w:rsidRPr="009B6D64"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9B6D64">
        <w:rPr>
          <w:rFonts w:ascii="Times New Roman" w:hAnsi="Times New Roman" w:cs="Times New Roman"/>
          <w:b/>
          <w:sz w:val="24"/>
          <w:szCs w:val="24"/>
        </w:rPr>
        <w:t>Проект „Дунавска културна платформа – Креативни места на 21 век“.</w:t>
      </w:r>
      <w:r w:rsidRPr="009B6D64">
        <w:rPr>
          <w:rFonts w:ascii="Times New Roman" w:hAnsi="Times New Roman" w:cs="Times New Roman"/>
          <w:sz w:val="24"/>
          <w:szCs w:val="24"/>
        </w:rPr>
        <w:t xml:space="preserve"> Срокът за изпълнение на проекта е от 01.01.2017 г. до 30.06.2019 г. (30 месеца). През първата половина на 2017 г. е подписан договорът за осигуряване на европейск</w:t>
      </w:r>
      <w:r>
        <w:rPr>
          <w:rFonts w:ascii="Times New Roman" w:hAnsi="Times New Roman" w:cs="Times New Roman"/>
          <w:sz w:val="24"/>
          <w:szCs w:val="24"/>
        </w:rPr>
        <w:t>о</w:t>
      </w:r>
      <w:r w:rsidRPr="009B6D64">
        <w:rPr>
          <w:rFonts w:ascii="Times New Roman" w:hAnsi="Times New Roman" w:cs="Times New Roman"/>
          <w:sz w:val="24"/>
          <w:szCs w:val="24"/>
        </w:rPr>
        <w:t xml:space="preserve"> финансиране и договорът с МРРБ за осигуряване на национално съфинансиране.</w:t>
      </w:r>
      <w:r>
        <w:rPr>
          <w:rFonts w:ascii="Times New Roman" w:hAnsi="Times New Roman" w:cs="Times New Roman"/>
          <w:sz w:val="24"/>
          <w:szCs w:val="24"/>
        </w:rPr>
        <w:t xml:space="preserve"> </w:t>
      </w:r>
      <w:r w:rsidRPr="009B6D64">
        <w:rPr>
          <w:rFonts w:ascii="Times New Roman" w:hAnsi="Times New Roman" w:cs="Times New Roman"/>
          <w:sz w:val="24"/>
          <w:szCs w:val="24"/>
          <w:lang w:val="en-US"/>
        </w:rPr>
        <w:t>През отчетния период</w:t>
      </w:r>
      <w:r>
        <w:rPr>
          <w:rFonts w:ascii="Times New Roman" w:hAnsi="Times New Roman" w:cs="Times New Roman"/>
          <w:sz w:val="24"/>
          <w:szCs w:val="24"/>
        </w:rPr>
        <w:t>,</w:t>
      </w:r>
      <w:r w:rsidRPr="009B6D64">
        <w:rPr>
          <w:rFonts w:ascii="Times New Roman" w:hAnsi="Times New Roman" w:cs="Times New Roman"/>
          <w:sz w:val="24"/>
          <w:szCs w:val="24"/>
          <w:lang w:val="en-US"/>
        </w:rPr>
        <w:t xml:space="preserve"> е извършено следното:</w:t>
      </w:r>
    </w:p>
    <w:p w:rsidR="00982897" w:rsidRPr="00BE03C9"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Сформиран е екип за изпълнение на проекта;</w:t>
      </w:r>
    </w:p>
    <w:p w:rsidR="00982897" w:rsidRPr="00BE03C9"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Проведена е стартираща среща през м. април 2017 г. във Виена.</w:t>
      </w:r>
    </w:p>
    <w:p w:rsidR="00982897" w:rsidRPr="00BE03C9"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Стартирана е дейността по проучване за малко познати културно-исторически дестинации в Дунавския регион.</w:t>
      </w:r>
    </w:p>
    <w:p w:rsidR="00982897" w:rsidRPr="009B6D64"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9B6D64">
        <w:rPr>
          <w:rFonts w:ascii="Times New Roman" w:hAnsi="Times New Roman" w:cs="Times New Roman"/>
          <w:sz w:val="24"/>
          <w:szCs w:val="24"/>
        </w:rPr>
        <w:t>Стартирана е подготовката на тръжни документации за провеждане на обществени поръчки по проекта.</w:t>
      </w:r>
    </w:p>
    <w:p w:rsidR="00982897"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b/>
          <w:sz w:val="24"/>
          <w:szCs w:val="24"/>
        </w:rPr>
        <w:t>Проект за подкрепа на координаторите на Приоритетна област 3 на Дунавската стратегия за периода 2017-2019 г.</w:t>
      </w:r>
      <w:r w:rsidRPr="00BE03C9">
        <w:rPr>
          <w:rFonts w:ascii="Times New Roman" w:hAnsi="Times New Roman" w:cs="Times New Roman"/>
          <w:sz w:val="24"/>
          <w:szCs w:val="24"/>
        </w:rPr>
        <w:t xml:space="preserve"> </w:t>
      </w:r>
    </w:p>
    <w:p w:rsidR="00982897" w:rsidRPr="003E5BAE" w:rsidRDefault="00982897" w:rsidP="00982897">
      <w:pPr>
        <w:tabs>
          <w:tab w:val="left" w:pos="851"/>
        </w:tabs>
        <w:spacing w:after="0" w:line="360" w:lineRule="auto"/>
        <w:jc w:val="both"/>
        <w:rPr>
          <w:rFonts w:ascii="Times New Roman" w:hAnsi="Times New Roman" w:cs="Times New Roman"/>
          <w:sz w:val="24"/>
          <w:szCs w:val="24"/>
        </w:rPr>
      </w:pPr>
      <w:r w:rsidRPr="00C06E35">
        <w:rPr>
          <w:rFonts w:ascii="Times New Roman" w:hAnsi="Times New Roman" w:cs="Times New Roman"/>
          <w:sz w:val="24"/>
          <w:szCs w:val="24"/>
        </w:rPr>
        <w:t>Срокът за изпълнение на проекта е от 01.01.2017 г. до 3</w:t>
      </w:r>
      <w:r>
        <w:rPr>
          <w:rFonts w:ascii="Times New Roman" w:hAnsi="Times New Roman" w:cs="Times New Roman"/>
          <w:sz w:val="24"/>
          <w:szCs w:val="24"/>
          <w:lang w:val="bg-BG"/>
        </w:rPr>
        <w:t>1</w:t>
      </w:r>
      <w:r w:rsidRPr="00C06E35">
        <w:rPr>
          <w:rFonts w:ascii="Times New Roman" w:hAnsi="Times New Roman" w:cs="Times New Roman"/>
          <w:sz w:val="24"/>
          <w:szCs w:val="24"/>
        </w:rPr>
        <w:t>.</w:t>
      </w:r>
      <w:r>
        <w:rPr>
          <w:rFonts w:ascii="Times New Roman" w:hAnsi="Times New Roman" w:cs="Times New Roman"/>
          <w:sz w:val="24"/>
          <w:szCs w:val="24"/>
          <w:lang w:val="bg-BG"/>
        </w:rPr>
        <w:t>12</w:t>
      </w:r>
      <w:r w:rsidRPr="00C06E35">
        <w:rPr>
          <w:rFonts w:ascii="Times New Roman" w:hAnsi="Times New Roman" w:cs="Times New Roman"/>
          <w:sz w:val="24"/>
          <w:szCs w:val="24"/>
        </w:rPr>
        <w:t>.2019 г. (3</w:t>
      </w:r>
      <w:r>
        <w:rPr>
          <w:rFonts w:ascii="Times New Roman" w:hAnsi="Times New Roman" w:cs="Times New Roman"/>
          <w:sz w:val="24"/>
          <w:szCs w:val="24"/>
          <w:lang w:val="bg-BG"/>
        </w:rPr>
        <w:t>6</w:t>
      </w:r>
      <w:r w:rsidRPr="00C06E35">
        <w:rPr>
          <w:rFonts w:ascii="Times New Roman" w:hAnsi="Times New Roman" w:cs="Times New Roman"/>
          <w:sz w:val="24"/>
          <w:szCs w:val="24"/>
        </w:rPr>
        <w:t xml:space="preserve"> месеца).</w:t>
      </w:r>
      <w:r>
        <w:rPr>
          <w:rFonts w:ascii="Times New Roman" w:hAnsi="Times New Roman" w:cs="Times New Roman"/>
          <w:sz w:val="24"/>
          <w:szCs w:val="24"/>
          <w:lang w:val="bg-BG"/>
        </w:rPr>
        <w:t xml:space="preserve"> </w:t>
      </w:r>
      <w:r w:rsidRPr="00C06E35">
        <w:rPr>
          <w:rFonts w:ascii="Times New Roman" w:hAnsi="Times New Roman" w:cs="Times New Roman"/>
          <w:sz w:val="24"/>
          <w:szCs w:val="24"/>
        </w:rPr>
        <w:t>През първата половина на 2017 г. е подписан договорът за осигуряване на европейск</w:t>
      </w:r>
      <w:r>
        <w:rPr>
          <w:rFonts w:ascii="Times New Roman" w:hAnsi="Times New Roman" w:cs="Times New Roman"/>
          <w:sz w:val="24"/>
          <w:szCs w:val="24"/>
          <w:lang w:val="bg-BG"/>
        </w:rPr>
        <w:t>о</w:t>
      </w:r>
      <w:r w:rsidRPr="00C06E35">
        <w:rPr>
          <w:rFonts w:ascii="Times New Roman" w:hAnsi="Times New Roman" w:cs="Times New Roman"/>
          <w:sz w:val="24"/>
          <w:szCs w:val="24"/>
        </w:rPr>
        <w:t xml:space="preserve"> финансиране и договорът с МРРБ за осигуряване на национално съфинансиране.</w:t>
      </w:r>
      <w:r>
        <w:rPr>
          <w:rFonts w:ascii="Times New Roman" w:hAnsi="Times New Roman" w:cs="Times New Roman"/>
          <w:sz w:val="24"/>
          <w:szCs w:val="24"/>
          <w:lang w:val="bg-BG"/>
        </w:rPr>
        <w:t xml:space="preserve"> </w:t>
      </w:r>
      <w:r w:rsidRPr="009B6D64">
        <w:rPr>
          <w:rFonts w:ascii="Times New Roman" w:hAnsi="Times New Roman" w:cs="Times New Roman"/>
          <w:sz w:val="24"/>
          <w:szCs w:val="24"/>
        </w:rPr>
        <w:t xml:space="preserve">През отчетния </w:t>
      </w:r>
      <w:r w:rsidRPr="003E5BAE">
        <w:rPr>
          <w:rFonts w:ascii="Times New Roman" w:hAnsi="Times New Roman" w:cs="Times New Roman"/>
          <w:sz w:val="24"/>
          <w:szCs w:val="24"/>
        </w:rPr>
        <w:t>период е извършено следното:</w:t>
      </w:r>
    </w:p>
    <w:p w:rsidR="00982897" w:rsidRPr="00BE03C9" w:rsidRDefault="00982897" w:rsidP="00024F61">
      <w:pPr>
        <w:pStyle w:val="ListParagraph"/>
        <w:numPr>
          <w:ilvl w:val="1"/>
          <w:numId w:val="60"/>
        </w:numPr>
        <w:tabs>
          <w:tab w:val="left" w:pos="1134"/>
        </w:tabs>
        <w:spacing w:after="0"/>
        <w:ind w:left="0" w:firstLine="851"/>
        <w:rPr>
          <w:rFonts w:ascii="Times New Roman" w:hAnsi="Times New Roman" w:cs="Times New Roman"/>
          <w:sz w:val="24"/>
          <w:szCs w:val="24"/>
        </w:rPr>
      </w:pPr>
      <w:r w:rsidRPr="00BE03C9">
        <w:rPr>
          <w:rFonts w:ascii="Times New Roman" w:hAnsi="Times New Roman" w:cs="Times New Roman"/>
          <w:sz w:val="24"/>
          <w:szCs w:val="24"/>
        </w:rPr>
        <w:t>Сформиран е екип за изпълнение на проекта.</w:t>
      </w:r>
    </w:p>
    <w:p w:rsidR="00982897"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Организирано</w:t>
      </w:r>
      <w:r w:rsidRPr="009B6D64">
        <w:rPr>
          <w:rFonts w:ascii="Times New Roman" w:hAnsi="Times New Roman" w:cs="Times New Roman"/>
          <w:sz w:val="24"/>
          <w:szCs w:val="24"/>
        </w:rPr>
        <w:t xml:space="preserve"> е заседание на Направляващата група на приоритетна Област 3 на Дунавската стратегия през м. юни 2017 г. в гр. Белград, Сърбия. </w:t>
      </w:r>
    </w:p>
    <w:p w:rsidR="00982897" w:rsidRPr="00B608B6" w:rsidRDefault="00982897" w:rsidP="00024F61">
      <w:pPr>
        <w:pStyle w:val="ListParagraph"/>
        <w:numPr>
          <w:ilvl w:val="1"/>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608B6">
        <w:rPr>
          <w:rFonts w:ascii="Times New Roman" w:hAnsi="Times New Roman" w:cs="Times New Roman"/>
          <w:sz w:val="24"/>
          <w:szCs w:val="24"/>
        </w:rPr>
        <w:t>Стартирана е подготовката на тръжни документации за провеждане на обществени поръчки по проекта.</w:t>
      </w:r>
    </w:p>
    <w:p w:rsidR="00982897" w:rsidRPr="006E770D"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6E770D">
        <w:rPr>
          <w:rFonts w:ascii="Times New Roman" w:hAnsi="Times New Roman" w:cs="Times New Roman"/>
          <w:b/>
          <w:sz w:val="24"/>
          <w:szCs w:val="24"/>
        </w:rPr>
        <w:lastRenderedPageBreak/>
        <w:t xml:space="preserve">Проект „Мрежа от </w:t>
      </w:r>
      <w:r w:rsidRPr="00A06838">
        <w:rPr>
          <w:rFonts w:ascii="Times New Roman" w:hAnsi="Times New Roman" w:cs="Times New Roman"/>
          <w:b/>
          <w:sz w:val="24"/>
          <w:szCs w:val="24"/>
        </w:rPr>
        <w:t>Дунавск</w:t>
      </w:r>
      <w:r w:rsidRPr="0062568D">
        <w:rPr>
          <w:rFonts w:ascii="Times New Roman" w:hAnsi="Times New Roman" w:cs="Times New Roman"/>
          <w:b/>
          <w:sz w:val="24"/>
          <w:szCs w:val="24"/>
        </w:rPr>
        <w:t>и</w:t>
      </w:r>
      <w:r w:rsidRPr="00A62FB1">
        <w:rPr>
          <w:rFonts w:ascii="Times New Roman" w:hAnsi="Times New Roman" w:cs="Times New Roman"/>
          <w:b/>
          <w:sz w:val="24"/>
          <w:szCs w:val="24"/>
        </w:rPr>
        <w:t xml:space="preserve"> обсерватории</w:t>
      </w:r>
      <w:r w:rsidRPr="006E770D">
        <w:rPr>
          <w:rFonts w:ascii="Times New Roman" w:hAnsi="Times New Roman" w:cs="Times New Roman"/>
          <w:b/>
          <w:sz w:val="24"/>
          <w:szCs w:val="24"/>
        </w:rPr>
        <w:t xml:space="preserve"> за устойчив туризъм“</w:t>
      </w:r>
      <w:r w:rsidRPr="006E770D">
        <w:rPr>
          <w:rFonts w:ascii="Times New Roman" w:hAnsi="Times New Roman" w:cs="Times New Roman"/>
          <w:sz w:val="24"/>
          <w:szCs w:val="24"/>
        </w:rPr>
        <w:t>. На</w:t>
      </w:r>
      <w:r w:rsidRPr="009B6D64">
        <w:rPr>
          <w:rFonts w:ascii="Times New Roman" w:hAnsi="Times New Roman" w:cs="Times New Roman"/>
          <w:sz w:val="24"/>
          <w:szCs w:val="24"/>
        </w:rPr>
        <w:t xml:space="preserve"> 06.06.2017</w:t>
      </w:r>
      <w:r w:rsidRPr="006E770D">
        <w:rPr>
          <w:rFonts w:ascii="Times New Roman" w:hAnsi="Times New Roman" w:cs="Times New Roman"/>
          <w:sz w:val="24"/>
          <w:szCs w:val="24"/>
        </w:rPr>
        <w:t xml:space="preserve"> г. е подадено проектно предложение </w:t>
      </w:r>
      <w:r w:rsidRPr="00A06838">
        <w:rPr>
          <w:rFonts w:ascii="Times New Roman" w:hAnsi="Times New Roman" w:cs="Times New Roman"/>
          <w:sz w:val="24"/>
          <w:szCs w:val="24"/>
        </w:rPr>
        <w:t xml:space="preserve">на тема </w:t>
      </w:r>
      <w:r w:rsidRPr="00A06838">
        <w:rPr>
          <w:rFonts w:ascii="Times New Roman" w:hAnsi="Times New Roman" w:cs="Times New Roman"/>
          <w:b/>
          <w:sz w:val="24"/>
          <w:szCs w:val="24"/>
        </w:rPr>
        <w:t>Мрежа от Дунавски обсерватории за устойчив туризъм</w:t>
      </w:r>
      <w:r w:rsidRPr="0062568D">
        <w:rPr>
          <w:rFonts w:ascii="Times New Roman" w:hAnsi="Times New Roman" w:cs="Times New Roman"/>
          <w:sz w:val="24"/>
          <w:szCs w:val="24"/>
        </w:rPr>
        <w:t xml:space="preserve">, в което МТ участва като партньор с други организации от </w:t>
      </w:r>
      <w:r w:rsidRPr="00A62FB1">
        <w:rPr>
          <w:rFonts w:ascii="Times New Roman" w:hAnsi="Times New Roman" w:cs="Times New Roman"/>
          <w:sz w:val="24"/>
          <w:szCs w:val="24"/>
        </w:rPr>
        <w:t>Румъния, Хърватия,</w:t>
      </w:r>
      <w:r w:rsidRPr="006E770D">
        <w:rPr>
          <w:rFonts w:ascii="Times New Roman" w:hAnsi="Times New Roman" w:cs="Times New Roman"/>
          <w:sz w:val="24"/>
          <w:szCs w:val="24"/>
        </w:rPr>
        <w:t xml:space="preserve"> Сърбия, Молдова и Украйна. Общият бюджет на проекта е 1,5 млн. евро, от които бюджетът на МТ е 160 000 евро. През първата половина на 2017 г. бе организирано партньорството по проекта, подписано бе партньорско споразумение, бе подготвен формулярът за кандидатстване и бюджетът. Чрез изпълнението на проекта се предвижда създаването на мрежа от „туристически“ обсерватории, които да събират туристически данни в Дунавския регион. </w:t>
      </w:r>
    </w:p>
    <w:p w:rsidR="00982897" w:rsidRPr="009B6D64" w:rsidRDefault="00982897" w:rsidP="00982897">
      <w:pPr>
        <w:tabs>
          <w:tab w:val="left" w:pos="851"/>
        </w:tabs>
        <w:spacing w:after="0" w:line="360" w:lineRule="auto"/>
        <w:jc w:val="both"/>
        <w:rPr>
          <w:rFonts w:ascii="Times New Roman" w:hAnsi="Times New Roman" w:cs="Times New Roman"/>
          <w:sz w:val="24"/>
          <w:szCs w:val="24"/>
        </w:rPr>
      </w:pPr>
      <w:r w:rsidRPr="006E770D">
        <w:rPr>
          <w:rFonts w:ascii="Times New Roman" w:hAnsi="Times New Roman" w:cs="Times New Roman"/>
          <w:sz w:val="24"/>
          <w:szCs w:val="24"/>
          <w:lang w:val="bg-BG"/>
        </w:rPr>
        <w:t>През есента на 2017 г. се о</w:t>
      </w:r>
      <w:r w:rsidRPr="009B6D64">
        <w:rPr>
          <w:rFonts w:ascii="Times New Roman" w:hAnsi="Times New Roman" w:cs="Times New Roman"/>
          <w:sz w:val="24"/>
          <w:szCs w:val="24"/>
          <w:lang w:val="bg-BG"/>
        </w:rPr>
        <w:t xml:space="preserve">чаква </w:t>
      </w:r>
      <w:r w:rsidRPr="006E770D">
        <w:rPr>
          <w:rFonts w:ascii="Times New Roman" w:hAnsi="Times New Roman" w:cs="Times New Roman"/>
          <w:sz w:val="24"/>
          <w:szCs w:val="24"/>
          <w:lang w:val="bg-BG"/>
        </w:rPr>
        <w:t>оценката на</w:t>
      </w:r>
      <w:r w:rsidRPr="009B6D64">
        <w:rPr>
          <w:rFonts w:ascii="Times New Roman" w:hAnsi="Times New Roman" w:cs="Times New Roman"/>
          <w:sz w:val="24"/>
          <w:szCs w:val="24"/>
          <w:lang w:val="bg-BG"/>
        </w:rPr>
        <w:t xml:space="preserve"> </w:t>
      </w:r>
      <w:r w:rsidRPr="006E770D">
        <w:rPr>
          <w:rFonts w:ascii="Times New Roman" w:hAnsi="Times New Roman" w:cs="Times New Roman"/>
          <w:sz w:val="24"/>
          <w:szCs w:val="24"/>
          <w:lang w:val="bg-BG"/>
        </w:rPr>
        <w:t>проектното предложение</w:t>
      </w:r>
      <w:r w:rsidRPr="009B6D64">
        <w:rPr>
          <w:rFonts w:ascii="Times New Roman" w:hAnsi="Times New Roman" w:cs="Times New Roman"/>
          <w:sz w:val="24"/>
          <w:szCs w:val="24"/>
          <w:lang w:val="bg-BG"/>
        </w:rPr>
        <w:t>.</w:t>
      </w:r>
    </w:p>
    <w:p w:rsidR="00982897" w:rsidRPr="00BE03C9" w:rsidRDefault="00982897" w:rsidP="00982897">
      <w:pPr>
        <w:pStyle w:val="ListParagraph"/>
        <w:tabs>
          <w:tab w:val="left" w:pos="851"/>
        </w:tabs>
        <w:spacing w:after="0" w:line="360" w:lineRule="auto"/>
        <w:jc w:val="both"/>
        <w:rPr>
          <w:rFonts w:ascii="Times New Roman" w:hAnsi="Times New Roman" w:cs="Times New Roman"/>
          <w:sz w:val="24"/>
          <w:szCs w:val="24"/>
          <w:highlight w:val="yellow"/>
        </w:rPr>
      </w:pPr>
    </w:p>
    <w:p w:rsidR="00982897" w:rsidRPr="00BE03C9" w:rsidRDefault="00982897" w:rsidP="00982897">
      <w:pPr>
        <w:pStyle w:val="ListParagraph"/>
        <w:numPr>
          <w:ilvl w:val="0"/>
          <w:numId w:val="25"/>
        </w:numPr>
        <w:tabs>
          <w:tab w:val="left" w:pos="993"/>
        </w:tabs>
        <w:spacing w:after="0" w:line="360" w:lineRule="auto"/>
        <w:ind w:left="0" w:firstLine="567"/>
        <w:jc w:val="both"/>
        <w:rPr>
          <w:rFonts w:ascii="Times New Roman" w:hAnsi="Times New Roman" w:cs="Times New Roman"/>
          <w:b/>
          <w:sz w:val="24"/>
          <w:szCs w:val="24"/>
        </w:rPr>
      </w:pPr>
      <w:r w:rsidRPr="00BE03C9">
        <w:rPr>
          <w:rFonts w:ascii="Times New Roman" w:hAnsi="Times New Roman" w:cs="Times New Roman"/>
          <w:b/>
          <w:sz w:val="24"/>
          <w:szCs w:val="24"/>
        </w:rPr>
        <w:t>Програмата Интеррег-ИПП за трансгранично сътрудничество България-Турция 2014-2020 г.</w:t>
      </w:r>
    </w:p>
    <w:p w:rsidR="00982897" w:rsidRPr="00BE03C9" w:rsidRDefault="00982897" w:rsidP="00B106A9">
      <w:pPr>
        <w:tabs>
          <w:tab w:val="left" w:pos="993"/>
        </w:tabs>
        <w:spacing w:after="0" w:line="360" w:lineRule="auto"/>
        <w:ind w:firstLine="851"/>
        <w:jc w:val="both"/>
        <w:rPr>
          <w:rFonts w:ascii="Times New Roman" w:hAnsi="Times New Roman" w:cs="Times New Roman"/>
          <w:sz w:val="24"/>
          <w:szCs w:val="24"/>
          <w:lang w:val="bg-BG"/>
        </w:rPr>
      </w:pPr>
      <w:r w:rsidRPr="00BE03C9">
        <w:rPr>
          <w:rFonts w:ascii="Times New Roman" w:hAnsi="Times New Roman" w:cs="Times New Roman"/>
          <w:b/>
          <w:sz w:val="24"/>
          <w:szCs w:val="24"/>
          <w:lang w:val="bg-BG"/>
        </w:rPr>
        <w:t>Проект „Съвместни инициативи за промоция на трансграничния регион България - Турция като атрактивна туристическа дестинация“,</w:t>
      </w:r>
      <w:r w:rsidRPr="00BE03C9">
        <w:rPr>
          <w:rFonts w:ascii="Times New Roman" w:hAnsi="Times New Roman" w:cs="Times New Roman"/>
          <w:sz w:val="24"/>
          <w:szCs w:val="24"/>
          <w:lang w:val="bg-BG"/>
        </w:rPr>
        <w:t xml:space="preserve"> в който МТ участва като партньор с други организации от България и Турция, е одобрен за финансиране през м. декември 2016 г. Договорът за проекта е сключен на 26.03.2017 г. и е със срок на действие 15 месеца (т.е. до 21.06.2018 г.). През отчетния период е извършено следното: </w:t>
      </w:r>
    </w:p>
    <w:p w:rsidR="00982897" w:rsidRPr="00BE03C9" w:rsidRDefault="00982897" w:rsidP="00024F61">
      <w:pPr>
        <w:pStyle w:val="ListParagraph"/>
        <w:numPr>
          <w:ilvl w:val="0"/>
          <w:numId w:val="61"/>
        </w:numPr>
        <w:tabs>
          <w:tab w:val="left" w:pos="0"/>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Сформиран е екип за изпълнение на проекта.</w:t>
      </w:r>
    </w:p>
    <w:p w:rsidR="00982897" w:rsidRPr="00BE03C9" w:rsidRDefault="00982897" w:rsidP="00024F61">
      <w:pPr>
        <w:pStyle w:val="ListParagraph"/>
        <w:numPr>
          <w:ilvl w:val="0"/>
          <w:numId w:val="61"/>
        </w:numPr>
        <w:tabs>
          <w:tab w:val="left" w:pos="0"/>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Изготвени са План на паричните потоци  и План на тръжните поръчки и актуализация към него.</w:t>
      </w:r>
    </w:p>
    <w:p w:rsidR="00982897" w:rsidRPr="00BE03C9" w:rsidRDefault="00982897" w:rsidP="00024F61">
      <w:pPr>
        <w:pStyle w:val="ListParagraph"/>
        <w:numPr>
          <w:ilvl w:val="0"/>
          <w:numId w:val="61"/>
        </w:numPr>
        <w:tabs>
          <w:tab w:val="left" w:pos="0"/>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Изготвен и изпратен е Първи тримесечен отчет за изпълнението на проекта.</w:t>
      </w:r>
    </w:p>
    <w:p w:rsidR="00B106A9" w:rsidRDefault="00982897" w:rsidP="00024F61">
      <w:pPr>
        <w:pStyle w:val="ListParagraph"/>
        <w:numPr>
          <w:ilvl w:val="0"/>
          <w:numId w:val="61"/>
        </w:numPr>
        <w:tabs>
          <w:tab w:val="left" w:pos="0"/>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Стартирана е подготовката на технически задания за тръжни процедури по PRAG за избор на изпълнител за изготвяне на тръжните документи по проекта; за избор на експерт туризъм по проекта; за организиране на събития, транспорт и нощувки по проекта; за изработката на рекламни клипове и записването им върху брандирани USB.</w:t>
      </w:r>
    </w:p>
    <w:p w:rsidR="00982897" w:rsidRPr="00BE03C9" w:rsidRDefault="00982897" w:rsidP="00B106A9">
      <w:pPr>
        <w:pStyle w:val="ListParagraph"/>
        <w:tabs>
          <w:tab w:val="left" w:pos="0"/>
          <w:tab w:val="left" w:pos="1134"/>
        </w:tabs>
        <w:spacing w:after="0" w:line="360" w:lineRule="auto"/>
        <w:ind w:left="851"/>
        <w:jc w:val="both"/>
        <w:rPr>
          <w:rFonts w:ascii="Times New Roman" w:hAnsi="Times New Roman" w:cs="Times New Roman"/>
          <w:sz w:val="24"/>
          <w:szCs w:val="24"/>
        </w:rPr>
      </w:pPr>
      <w:r w:rsidRPr="00BE03C9">
        <w:rPr>
          <w:rFonts w:ascii="Times New Roman" w:hAnsi="Times New Roman" w:cs="Times New Roman"/>
          <w:sz w:val="24"/>
          <w:szCs w:val="24"/>
        </w:rPr>
        <w:tab/>
      </w:r>
    </w:p>
    <w:p w:rsidR="00982897" w:rsidRPr="00BE03C9" w:rsidRDefault="00982897" w:rsidP="00B106A9">
      <w:pPr>
        <w:pStyle w:val="ListParagraph"/>
        <w:numPr>
          <w:ilvl w:val="0"/>
          <w:numId w:val="7"/>
        </w:numPr>
        <w:tabs>
          <w:tab w:val="left" w:pos="851"/>
        </w:tabs>
        <w:spacing w:after="0" w:line="360" w:lineRule="auto"/>
        <w:ind w:left="0" w:firstLine="567"/>
        <w:jc w:val="both"/>
        <w:rPr>
          <w:rFonts w:ascii="Times New Roman" w:hAnsi="Times New Roman" w:cs="Times New Roman"/>
          <w:b/>
          <w:sz w:val="24"/>
          <w:szCs w:val="24"/>
        </w:rPr>
      </w:pPr>
      <w:r w:rsidRPr="00BE03C9">
        <w:rPr>
          <w:rFonts w:ascii="Times New Roman" w:hAnsi="Times New Roman" w:cs="Times New Roman"/>
          <w:b/>
          <w:sz w:val="24"/>
          <w:szCs w:val="24"/>
        </w:rPr>
        <w:t>Програма ИНТЕРРЕГ V-А Румъния – България 2014-2020г.</w:t>
      </w:r>
    </w:p>
    <w:p w:rsidR="00982897" w:rsidRPr="00BE03C9" w:rsidRDefault="00982897" w:rsidP="00B106A9">
      <w:pPr>
        <w:tabs>
          <w:tab w:val="left" w:pos="993"/>
        </w:tabs>
        <w:spacing w:after="0" w:line="360" w:lineRule="auto"/>
        <w:ind w:firstLine="851"/>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През м. 12.2016 г.</w:t>
      </w:r>
      <w:r>
        <w:rPr>
          <w:rFonts w:ascii="Times New Roman" w:hAnsi="Times New Roman" w:cs="Times New Roman"/>
          <w:sz w:val="24"/>
          <w:szCs w:val="24"/>
          <w:lang w:val="bg-BG"/>
        </w:rPr>
        <w:t>,</w:t>
      </w:r>
      <w:r w:rsidRPr="00BE03C9">
        <w:rPr>
          <w:rFonts w:ascii="Times New Roman" w:hAnsi="Times New Roman" w:cs="Times New Roman"/>
          <w:sz w:val="24"/>
          <w:szCs w:val="24"/>
          <w:lang w:val="bg-BG"/>
        </w:rPr>
        <w:t xml:space="preserve"> проект на тема „Еко туризъм по Дунав“(DanubEco), в който МТ участва като партньор с други организации от България и Румъния, е одобрен за финансиране. През отчетния период, МТ предостави необходимите документи за сключване </w:t>
      </w:r>
      <w:r w:rsidRPr="00BE03C9">
        <w:rPr>
          <w:rFonts w:ascii="Times New Roman" w:hAnsi="Times New Roman" w:cs="Times New Roman"/>
          <w:sz w:val="24"/>
          <w:szCs w:val="24"/>
          <w:lang w:val="bg-BG"/>
        </w:rPr>
        <w:lastRenderedPageBreak/>
        <w:t>на договор. Предстои подписването му от страна на Управляващия орган по програмата и стартиране изпълнението в заложените в него дейности.</w:t>
      </w:r>
    </w:p>
    <w:p w:rsidR="00982897" w:rsidRPr="00BE03C9" w:rsidRDefault="00982897" w:rsidP="00982897">
      <w:pPr>
        <w:tabs>
          <w:tab w:val="left" w:pos="993"/>
        </w:tabs>
        <w:spacing w:after="0" w:line="360" w:lineRule="auto"/>
        <w:jc w:val="both"/>
        <w:rPr>
          <w:rFonts w:ascii="Times New Roman" w:hAnsi="Times New Roman" w:cs="Times New Roman"/>
          <w:sz w:val="24"/>
          <w:szCs w:val="24"/>
          <w:lang w:val="bg-BG"/>
        </w:rPr>
      </w:pPr>
    </w:p>
    <w:p w:rsidR="00982897" w:rsidRPr="00BE03C9" w:rsidRDefault="00982897" w:rsidP="00982897">
      <w:pPr>
        <w:spacing w:after="0" w:line="360" w:lineRule="auto"/>
        <w:ind w:firstLine="567"/>
        <w:jc w:val="both"/>
        <w:rPr>
          <w:rFonts w:ascii="Times New Roman" w:hAnsi="Times New Roman" w:cs="Times New Roman"/>
          <w:b/>
          <w:sz w:val="24"/>
          <w:szCs w:val="24"/>
          <w:lang w:val="bg-BG"/>
        </w:rPr>
      </w:pPr>
      <w:r w:rsidRPr="00BE03C9">
        <w:rPr>
          <w:rFonts w:ascii="Times New Roman" w:hAnsi="Times New Roman" w:cs="Times New Roman"/>
          <w:b/>
          <w:sz w:val="24"/>
          <w:szCs w:val="24"/>
          <w:lang w:val="bg-BG"/>
        </w:rPr>
        <w:t>2.3. Ефективна координация между институциите и интегриране на туризма в свързаните с него секторни политики чрез участие в комисии/работни групи/съвещателни и консултативни органи по структурните фондове и Кохезионния фонд в България.</w:t>
      </w:r>
    </w:p>
    <w:p w:rsidR="00982897" w:rsidRPr="00BE03C9" w:rsidRDefault="00982897" w:rsidP="00B106A9">
      <w:pPr>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В периода 01.01.2017 – 30.06.2017 г., представители на дирекция „Програми и проекти в туризма“ са взели участие в работата на комисии/работни групи/съвещателни и консултативни органи, както следва:</w:t>
      </w:r>
    </w:p>
    <w:p w:rsidR="00982897" w:rsidRPr="00BE03C9" w:rsidRDefault="00982897" w:rsidP="00982897">
      <w:pPr>
        <w:numPr>
          <w:ilvl w:val="0"/>
          <w:numId w:val="7"/>
        </w:numPr>
        <w:tabs>
          <w:tab w:val="left" w:pos="851"/>
        </w:tabs>
        <w:spacing w:after="0" w:line="360" w:lineRule="auto"/>
        <w:ind w:left="0" w:firstLine="567"/>
        <w:jc w:val="both"/>
        <w:rPr>
          <w:rFonts w:ascii="Times New Roman" w:hAnsi="Times New Roman" w:cs="Times New Roman"/>
          <w:sz w:val="24"/>
          <w:szCs w:val="24"/>
          <w:lang w:val="bg-BG"/>
        </w:rPr>
      </w:pPr>
      <w:r w:rsidRPr="00B106A9">
        <w:rPr>
          <w:rFonts w:ascii="Times New Roman" w:hAnsi="Times New Roman" w:cs="Times New Roman"/>
          <w:b/>
          <w:sz w:val="24"/>
          <w:szCs w:val="24"/>
          <w:lang w:val="bg-BG"/>
        </w:rPr>
        <w:t>Участие на МТ в Съвет за координация и управление на средствата от ЕС</w:t>
      </w:r>
      <w:r w:rsidRPr="00BE03C9">
        <w:rPr>
          <w:rFonts w:ascii="Times New Roman" w:hAnsi="Times New Roman" w:cs="Times New Roman"/>
          <w:sz w:val="24"/>
          <w:szCs w:val="24"/>
          <w:lang w:val="bg-BG"/>
        </w:rPr>
        <w:t xml:space="preserve"> (</w:t>
      </w:r>
      <w:r w:rsidRPr="00BE03C9">
        <w:rPr>
          <w:rFonts w:ascii="Times New Roman" w:hAnsi="Times New Roman" w:cs="Times New Roman"/>
          <w:b/>
          <w:sz w:val="24"/>
          <w:szCs w:val="24"/>
          <w:lang w:val="bg-BG"/>
        </w:rPr>
        <w:t>СКУСЕС</w:t>
      </w:r>
      <w:r w:rsidRPr="00BE03C9">
        <w:rPr>
          <w:rFonts w:ascii="Times New Roman" w:hAnsi="Times New Roman" w:cs="Times New Roman"/>
          <w:sz w:val="24"/>
          <w:szCs w:val="24"/>
          <w:lang w:val="bg-BG"/>
        </w:rPr>
        <w:t xml:space="preserve">), в т.ч. съгласуване на 8 бр. писмени процедури за вземане на неприсъствени решения от Съвета. </w:t>
      </w:r>
    </w:p>
    <w:p w:rsidR="00982897" w:rsidRPr="00BE03C9" w:rsidRDefault="00982897" w:rsidP="00982897">
      <w:pPr>
        <w:numPr>
          <w:ilvl w:val="0"/>
          <w:numId w:val="7"/>
        </w:numPr>
        <w:tabs>
          <w:tab w:val="left" w:pos="851"/>
        </w:tabs>
        <w:spacing w:after="0" w:line="360" w:lineRule="auto"/>
        <w:ind w:left="0"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 xml:space="preserve">Участие в заседания на </w:t>
      </w:r>
      <w:r w:rsidRPr="00BE03C9">
        <w:rPr>
          <w:rFonts w:ascii="Times New Roman" w:hAnsi="Times New Roman" w:cs="Times New Roman"/>
          <w:b/>
          <w:sz w:val="24"/>
          <w:szCs w:val="24"/>
          <w:lang w:val="bg-BG"/>
        </w:rPr>
        <w:t>Комитети за наблюдение</w:t>
      </w:r>
      <w:r w:rsidRPr="00BE03C9">
        <w:rPr>
          <w:rFonts w:ascii="Times New Roman" w:hAnsi="Times New Roman" w:cs="Times New Roman"/>
          <w:sz w:val="24"/>
          <w:szCs w:val="24"/>
          <w:lang w:val="bg-BG"/>
        </w:rPr>
        <w:t xml:space="preserve"> (КН) </w:t>
      </w:r>
      <w:r w:rsidRPr="00BE03C9">
        <w:rPr>
          <w:rFonts w:ascii="Times New Roman" w:hAnsi="Times New Roman" w:cs="Times New Roman"/>
          <w:b/>
          <w:sz w:val="24"/>
          <w:szCs w:val="24"/>
          <w:lang w:val="bg-BG"/>
        </w:rPr>
        <w:t>по Оперативните програми на България</w:t>
      </w:r>
      <w:r w:rsidRPr="00BE03C9">
        <w:rPr>
          <w:rFonts w:ascii="Times New Roman" w:hAnsi="Times New Roman" w:cs="Times New Roman"/>
          <w:sz w:val="24"/>
          <w:szCs w:val="24"/>
          <w:lang w:val="bg-BG"/>
        </w:rPr>
        <w:t xml:space="preserve"> за периода 2014-2020 г.: </w:t>
      </w:r>
    </w:p>
    <w:p w:rsidR="00982897" w:rsidRPr="00BE03C9"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Участие в заседание на Комитета за наблюдение на ОПИК, 12 май 2017 г., гр. Банско, на което беше одобрена последната промяна в методологията и критериите за подбор на операции за МТ като директен бенефициент по ОПИК. Разгледани и съгласувани са 3 бр. писмени процедури за вземане на неприсъствени решения от КН на ОПИК.</w:t>
      </w:r>
    </w:p>
    <w:p w:rsidR="00982897" w:rsidRPr="00BE03C9"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Участие в заседания на Комитета за наблюдение на ОП „Региони в растеж“ 2014 – 2020 г., проведени на 08.02.2017 г. и 27.06.2017 г., гр. София.</w:t>
      </w:r>
      <w:r w:rsidRPr="00BE03C9">
        <w:t xml:space="preserve"> </w:t>
      </w:r>
    </w:p>
    <w:p w:rsidR="00982897" w:rsidRPr="00BE03C9"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Участие в работата на Комитета за наблюдение на ОП „Околна среда“ 2014-2020г. Разгледани и съгласувани са 3 (три) писмени процедури за вземане на неприсъствени решения от КН.</w:t>
      </w:r>
    </w:p>
    <w:p w:rsidR="00982897" w:rsidRPr="00BE03C9"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Участие в работата на Комитета за наблюдение на Оперативна програма „Развитие на човешки ресурси” 2007-2013 г.</w:t>
      </w:r>
    </w:p>
    <w:p w:rsidR="00982897"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Участие в заседание на КН по Програмата за развитие на селските райони 2014-2020 г., проведено на 20.07.2017 г. Разгледана и съгласувана 1 (една) писмена процедура за неприсъствено вземане на решения от КН.</w:t>
      </w:r>
    </w:p>
    <w:p w:rsidR="00B106A9" w:rsidRPr="00BE03C9" w:rsidRDefault="00B106A9" w:rsidP="00B106A9">
      <w:pPr>
        <w:pStyle w:val="ListParagraph"/>
        <w:tabs>
          <w:tab w:val="left" w:pos="851"/>
          <w:tab w:val="left" w:pos="1134"/>
        </w:tabs>
        <w:spacing w:after="0" w:line="360" w:lineRule="auto"/>
        <w:ind w:left="851"/>
        <w:jc w:val="both"/>
        <w:rPr>
          <w:rFonts w:ascii="Times New Roman" w:hAnsi="Times New Roman" w:cs="Times New Roman"/>
          <w:sz w:val="24"/>
          <w:szCs w:val="24"/>
        </w:rPr>
      </w:pPr>
    </w:p>
    <w:p w:rsidR="00982897" w:rsidRPr="00BE03C9" w:rsidRDefault="00982897" w:rsidP="00024F61">
      <w:pPr>
        <w:pStyle w:val="ListParagraph"/>
        <w:numPr>
          <w:ilvl w:val="0"/>
          <w:numId w:val="62"/>
        </w:numPr>
        <w:tabs>
          <w:tab w:val="left" w:pos="851"/>
        </w:tabs>
        <w:spacing w:after="0" w:line="360" w:lineRule="auto"/>
        <w:ind w:left="0" w:firstLine="567"/>
        <w:jc w:val="both"/>
        <w:rPr>
          <w:rFonts w:ascii="Times New Roman" w:hAnsi="Times New Roman" w:cs="Times New Roman"/>
          <w:sz w:val="24"/>
          <w:szCs w:val="24"/>
        </w:rPr>
      </w:pPr>
      <w:r w:rsidRPr="00BE03C9">
        <w:rPr>
          <w:rFonts w:ascii="Times New Roman" w:hAnsi="Times New Roman" w:cs="Times New Roman"/>
          <w:sz w:val="24"/>
          <w:szCs w:val="24"/>
        </w:rPr>
        <w:lastRenderedPageBreak/>
        <w:t xml:space="preserve">Участие в </w:t>
      </w:r>
      <w:r w:rsidRPr="00BE03C9">
        <w:rPr>
          <w:rFonts w:ascii="Times New Roman" w:hAnsi="Times New Roman" w:cs="Times New Roman"/>
          <w:b/>
          <w:sz w:val="24"/>
          <w:szCs w:val="24"/>
        </w:rPr>
        <w:t>Съвместни Комитети за наблюдение по програмите за трансгранично сътрудничество</w:t>
      </w:r>
      <w:r w:rsidRPr="00BE03C9">
        <w:rPr>
          <w:rFonts w:ascii="Times New Roman" w:hAnsi="Times New Roman" w:cs="Times New Roman"/>
          <w:sz w:val="24"/>
          <w:szCs w:val="24"/>
        </w:rPr>
        <w:t>:</w:t>
      </w:r>
    </w:p>
    <w:p w:rsidR="00982897" w:rsidRPr="00BE03C9"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Участие в работата на Комитета за наблюдение по ИНТЕРРЕГ ИПА ТГС  България –  Сърбия 2014-2020 г. Разгледани и съгласувани са 2 (две) писмени процедури за неприсъствено вземане на решения от КН.</w:t>
      </w:r>
    </w:p>
    <w:p w:rsidR="00982897" w:rsidRPr="00BE03C9"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Участие в работата на Комитета за наблюдение на програма ИНТЕРРЕГ V-A Румъния – България 2014-2020г.</w:t>
      </w:r>
    </w:p>
    <w:p w:rsidR="00982897" w:rsidRPr="00BE03C9"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 xml:space="preserve"> Участие в работата на Комитета за наблюдение на ИНТЕРРЕГ ИПА ТГС  България – Турция 2014-2020г. Разгледани и съгласувани са 2 (две) писмени процедури за неприсъствено вземане на решения от КН.</w:t>
      </w:r>
    </w:p>
    <w:p w:rsidR="00982897" w:rsidRPr="00BE03C9"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 xml:space="preserve">Участие в работата на Комитета за наблюдение на Програма ИНТЕРРЕГ ИПА ТГС  България – Македония 2014-2020 г. </w:t>
      </w:r>
    </w:p>
    <w:p w:rsidR="00982897" w:rsidRDefault="00982897" w:rsidP="00024F61">
      <w:pPr>
        <w:pStyle w:val="ListParagraph"/>
        <w:numPr>
          <w:ilvl w:val="0"/>
          <w:numId w:val="60"/>
        </w:numPr>
        <w:tabs>
          <w:tab w:val="left" w:pos="851"/>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Участие в работата на Комитета за наблюдение на програма ИНТЕРРЕГ ИПА ТГС  България – Гърция 2014-2020 г.</w:t>
      </w:r>
      <w:r w:rsidRPr="00BE03C9">
        <w:t xml:space="preserve"> </w:t>
      </w:r>
      <w:r w:rsidRPr="00BE03C9">
        <w:rPr>
          <w:rFonts w:ascii="Times New Roman" w:hAnsi="Times New Roman" w:cs="Times New Roman"/>
          <w:sz w:val="24"/>
          <w:szCs w:val="24"/>
        </w:rPr>
        <w:t>Разгледани и съгласувани са  2 (две) писмени процедури за вземане на решения от КН.</w:t>
      </w:r>
    </w:p>
    <w:p w:rsidR="008B3F42" w:rsidRPr="00BE03C9" w:rsidRDefault="008B3F42" w:rsidP="008B3F42">
      <w:pPr>
        <w:pStyle w:val="ListParagraph"/>
        <w:tabs>
          <w:tab w:val="left" w:pos="851"/>
          <w:tab w:val="left" w:pos="1134"/>
        </w:tabs>
        <w:spacing w:after="0" w:line="360" w:lineRule="auto"/>
        <w:ind w:left="851"/>
        <w:jc w:val="both"/>
        <w:rPr>
          <w:rFonts w:ascii="Times New Roman" w:hAnsi="Times New Roman" w:cs="Times New Roman"/>
          <w:sz w:val="24"/>
          <w:szCs w:val="24"/>
        </w:rPr>
      </w:pPr>
    </w:p>
    <w:p w:rsidR="00982897" w:rsidRPr="00BE03C9" w:rsidRDefault="00982897" w:rsidP="00982897">
      <w:pPr>
        <w:pStyle w:val="ListParagraph"/>
        <w:numPr>
          <w:ilvl w:val="0"/>
          <w:numId w:val="7"/>
        </w:numPr>
        <w:tabs>
          <w:tab w:val="left" w:pos="851"/>
        </w:tabs>
        <w:spacing w:after="0" w:line="360" w:lineRule="auto"/>
        <w:ind w:left="0" w:firstLine="567"/>
        <w:jc w:val="both"/>
        <w:rPr>
          <w:rFonts w:ascii="Times New Roman" w:hAnsi="Times New Roman" w:cs="Times New Roman"/>
          <w:sz w:val="24"/>
          <w:szCs w:val="24"/>
        </w:rPr>
      </w:pPr>
      <w:r w:rsidRPr="00BE03C9">
        <w:rPr>
          <w:rFonts w:ascii="Times New Roman" w:hAnsi="Times New Roman" w:cs="Times New Roman"/>
          <w:sz w:val="24"/>
          <w:szCs w:val="24"/>
        </w:rPr>
        <w:t xml:space="preserve"> Участие в други </w:t>
      </w:r>
      <w:r w:rsidRPr="00BE03C9">
        <w:rPr>
          <w:rFonts w:ascii="Times New Roman" w:hAnsi="Times New Roman" w:cs="Times New Roman"/>
          <w:b/>
          <w:sz w:val="24"/>
          <w:szCs w:val="24"/>
        </w:rPr>
        <w:t>междуведомствени работни групи/ комитети/ комисии</w:t>
      </w:r>
      <w:r w:rsidRPr="00BE03C9">
        <w:rPr>
          <w:rFonts w:ascii="Times New Roman" w:hAnsi="Times New Roman" w:cs="Times New Roman"/>
          <w:sz w:val="24"/>
          <w:szCs w:val="24"/>
        </w:rPr>
        <w:t>, касаещи пряко или косвено развитието на туризма и свързаните с него отрасли, в т.ч.:</w:t>
      </w:r>
    </w:p>
    <w:p w:rsidR="00982897" w:rsidRDefault="00982897" w:rsidP="00024F61">
      <w:pPr>
        <w:pStyle w:val="ListParagraph"/>
        <w:numPr>
          <w:ilvl w:val="0"/>
          <w:numId w:val="60"/>
        </w:numPr>
        <w:tabs>
          <w:tab w:val="left" w:pos="0"/>
          <w:tab w:val="left" w:pos="1134"/>
        </w:tabs>
        <w:spacing w:after="0" w:line="360" w:lineRule="auto"/>
        <w:ind w:left="0" w:firstLine="851"/>
        <w:jc w:val="both"/>
        <w:rPr>
          <w:rFonts w:ascii="Times New Roman" w:hAnsi="Times New Roman" w:cs="Times New Roman"/>
          <w:sz w:val="24"/>
          <w:szCs w:val="24"/>
        </w:rPr>
      </w:pPr>
      <w:r w:rsidRPr="006E770D">
        <w:rPr>
          <w:rFonts w:ascii="Times New Roman" w:hAnsi="Times New Roman" w:cs="Times New Roman"/>
          <w:sz w:val="24"/>
          <w:szCs w:val="24"/>
        </w:rPr>
        <w:t xml:space="preserve">Участие в Работна група за изпълнение на предварителните условия за Европейските структурни и инвестиционни фондове за програмен период 2014-2020 г. - редовна месечна </w:t>
      </w:r>
      <w:r w:rsidRPr="007A63B6">
        <w:rPr>
          <w:rFonts w:ascii="Times New Roman" w:hAnsi="Times New Roman" w:cs="Times New Roman"/>
          <w:sz w:val="24"/>
          <w:szCs w:val="24"/>
        </w:rPr>
        <w:t xml:space="preserve">актуализация по предварителните условия за реализирания напредък през отчетния месец. Министерство на туризма е </w:t>
      </w:r>
      <w:r w:rsidRPr="009B6D64">
        <w:rPr>
          <w:rFonts w:ascii="Times New Roman" w:hAnsi="Times New Roman" w:cs="Times New Roman"/>
          <w:sz w:val="24"/>
          <w:szCs w:val="24"/>
        </w:rPr>
        <w:t>изпълнено единственото предварително условие, към което има отговорност в края на 2016 г. В средата на 2017 г. предварителните условия са докладвани към ЕК за изпълнени от страна на България.</w:t>
      </w:r>
    </w:p>
    <w:p w:rsidR="00982897" w:rsidRDefault="00982897" w:rsidP="00024F61">
      <w:pPr>
        <w:pStyle w:val="ListParagraph"/>
        <w:numPr>
          <w:ilvl w:val="0"/>
          <w:numId w:val="60"/>
        </w:numPr>
        <w:tabs>
          <w:tab w:val="left" w:pos="0"/>
          <w:tab w:val="left" w:pos="1134"/>
        </w:tabs>
        <w:spacing w:after="0" w:line="360" w:lineRule="auto"/>
        <w:ind w:left="0" w:firstLine="851"/>
        <w:jc w:val="both"/>
        <w:rPr>
          <w:rFonts w:ascii="Times New Roman" w:hAnsi="Times New Roman" w:cs="Times New Roman"/>
          <w:sz w:val="24"/>
          <w:szCs w:val="24"/>
        </w:rPr>
      </w:pPr>
      <w:r w:rsidRPr="009B6D64">
        <w:rPr>
          <w:rFonts w:ascii="Times New Roman" w:hAnsi="Times New Roman" w:cs="Times New Roman"/>
          <w:sz w:val="24"/>
          <w:szCs w:val="24"/>
        </w:rPr>
        <w:t xml:space="preserve"> Участие в междуведомствената работна група за изготвяне на проект на Годишен доклад за младежта за 2016 г.</w:t>
      </w:r>
    </w:p>
    <w:p w:rsidR="00982897" w:rsidRDefault="00982897" w:rsidP="00024F61">
      <w:pPr>
        <w:pStyle w:val="ListParagraph"/>
        <w:numPr>
          <w:ilvl w:val="0"/>
          <w:numId w:val="60"/>
        </w:numPr>
        <w:tabs>
          <w:tab w:val="left" w:pos="0"/>
          <w:tab w:val="left" w:pos="1134"/>
        </w:tabs>
        <w:spacing w:after="0" w:line="360" w:lineRule="auto"/>
        <w:ind w:left="0" w:firstLine="851"/>
        <w:jc w:val="both"/>
        <w:rPr>
          <w:rFonts w:ascii="Times New Roman" w:hAnsi="Times New Roman" w:cs="Times New Roman"/>
          <w:sz w:val="24"/>
          <w:szCs w:val="24"/>
        </w:rPr>
      </w:pPr>
      <w:r w:rsidRPr="009B6D64">
        <w:rPr>
          <w:rFonts w:ascii="Times New Roman" w:hAnsi="Times New Roman" w:cs="Times New Roman"/>
          <w:sz w:val="24"/>
          <w:szCs w:val="24"/>
        </w:rPr>
        <w:t>Участие в Работна група № 19 „Регионална политика и координация на  структурните инструменти“ към заместник-министър председателя по европейските фондове и икономическата политика – текущ преглед и съгласуване на документи, свързани с работата на групата по електронна поща.</w:t>
      </w:r>
    </w:p>
    <w:p w:rsidR="00982897" w:rsidRDefault="00982897" w:rsidP="00024F61">
      <w:pPr>
        <w:pStyle w:val="ListParagraph"/>
        <w:numPr>
          <w:ilvl w:val="0"/>
          <w:numId w:val="60"/>
        </w:numPr>
        <w:tabs>
          <w:tab w:val="left" w:pos="0"/>
          <w:tab w:val="left" w:pos="1134"/>
        </w:tabs>
        <w:spacing w:after="0" w:line="360" w:lineRule="auto"/>
        <w:ind w:left="0" w:firstLine="851"/>
        <w:jc w:val="both"/>
        <w:rPr>
          <w:rFonts w:ascii="Times New Roman" w:hAnsi="Times New Roman" w:cs="Times New Roman"/>
          <w:sz w:val="24"/>
          <w:szCs w:val="24"/>
        </w:rPr>
      </w:pPr>
      <w:r w:rsidRPr="009B6D64">
        <w:rPr>
          <w:rFonts w:ascii="Times New Roman" w:hAnsi="Times New Roman" w:cs="Times New Roman"/>
          <w:sz w:val="24"/>
          <w:szCs w:val="24"/>
        </w:rPr>
        <w:lastRenderedPageBreak/>
        <w:t xml:space="preserve">Участие в подготовката на Българското председателство на Съвета на ЕС през 2018 г. – служители от дирекция „Програми и проекти в туризма“ участваха в обучения във връзка с провеждане на Председателството и при планирането на събития от неговия календар и културната програма. </w:t>
      </w:r>
    </w:p>
    <w:p w:rsidR="00982897" w:rsidRPr="009B6D64" w:rsidRDefault="00982897" w:rsidP="00024F61">
      <w:pPr>
        <w:pStyle w:val="ListParagraph"/>
        <w:numPr>
          <w:ilvl w:val="0"/>
          <w:numId w:val="60"/>
        </w:numPr>
        <w:tabs>
          <w:tab w:val="left" w:pos="0"/>
          <w:tab w:val="left" w:pos="1134"/>
        </w:tabs>
        <w:spacing w:after="0" w:line="360" w:lineRule="auto"/>
        <w:ind w:left="0" w:firstLine="851"/>
        <w:jc w:val="both"/>
        <w:rPr>
          <w:rFonts w:ascii="Times New Roman" w:hAnsi="Times New Roman" w:cs="Times New Roman"/>
          <w:sz w:val="24"/>
          <w:szCs w:val="24"/>
        </w:rPr>
      </w:pPr>
      <w:r w:rsidRPr="009B6D64">
        <w:rPr>
          <w:rFonts w:ascii="Times New Roman" w:hAnsi="Times New Roman" w:cs="Times New Roman"/>
          <w:sz w:val="24"/>
          <w:szCs w:val="24"/>
        </w:rPr>
        <w:t>Участие в подготовката на Българското председателство на Стратегията на ЕС за Дунавския регион през 2018 г. и подготовка провеждането на Годишния форум в София. Служители от дирекция „Програми и проекти в туризма“ участваха в провеждането на една среща през м. май 2017 г. в МРРБ във връзка с подготовката на Председателството на Дунавската стратегия през 2018 г.</w:t>
      </w:r>
    </w:p>
    <w:p w:rsidR="00982897" w:rsidRPr="00BE03C9" w:rsidRDefault="00982897" w:rsidP="00982897">
      <w:pPr>
        <w:spacing w:after="0" w:line="360" w:lineRule="auto"/>
        <w:ind w:firstLine="567"/>
        <w:jc w:val="both"/>
        <w:rPr>
          <w:rFonts w:ascii="Times New Roman" w:hAnsi="Times New Roman" w:cs="Times New Roman"/>
          <w:sz w:val="24"/>
          <w:szCs w:val="24"/>
          <w:lang w:val="bg-BG"/>
        </w:rPr>
      </w:pPr>
    </w:p>
    <w:p w:rsidR="00982897" w:rsidRPr="009B6D64" w:rsidRDefault="00982897" w:rsidP="00982897">
      <w:pPr>
        <w:spacing w:after="0" w:line="360" w:lineRule="auto"/>
        <w:ind w:firstLine="567"/>
        <w:jc w:val="both"/>
        <w:rPr>
          <w:rFonts w:ascii="Times New Roman" w:hAnsi="Times New Roman" w:cs="Times New Roman"/>
          <w:b/>
          <w:sz w:val="24"/>
          <w:szCs w:val="24"/>
          <w:lang w:val="bg-BG"/>
        </w:rPr>
      </w:pPr>
      <w:r w:rsidRPr="00BE03C9">
        <w:rPr>
          <w:rFonts w:ascii="Times New Roman" w:hAnsi="Times New Roman" w:cs="Times New Roman"/>
          <w:b/>
          <w:sz w:val="24"/>
          <w:szCs w:val="24"/>
          <w:lang w:val="bg-BG"/>
        </w:rPr>
        <w:t xml:space="preserve">2.4. </w:t>
      </w:r>
      <w:r w:rsidRPr="009B6D64">
        <w:rPr>
          <w:rFonts w:ascii="Times New Roman" w:hAnsi="Times New Roman" w:cs="Times New Roman"/>
          <w:b/>
          <w:sz w:val="24"/>
          <w:szCs w:val="24"/>
          <w:lang w:val="bg-BG"/>
        </w:rPr>
        <w:t>Осъществяване на дейности и събития, свързани с координацията на Приоритетна област 3 на Стратегията на Европейския съюз за Дунавския регион.</w:t>
      </w:r>
    </w:p>
    <w:p w:rsidR="00982897" w:rsidRPr="00BE03C9" w:rsidRDefault="00982897" w:rsidP="008B3F42">
      <w:pPr>
        <w:spacing w:after="0" w:line="360" w:lineRule="auto"/>
        <w:ind w:firstLine="567"/>
        <w:jc w:val="both"/>
        <w:rPr>
          <w:rFonts w:ascii="Times New Roman" w:hAnsi="Times New Roman" w:cs="Times New Roman"/>
          <w:sz w:val="24"/>
          <w:szCs w:val="24"/>
          <w:lang w:val="bg-BG"/>
        </w:rPr>
      </w:pPr>
      <w:r w:rsidRPr="009B6D64">
        <w:rPr>
          <w:rFonts w:ascii="Times New Roman" w:hAnsi="Times New Roman" w:cs="Times New Roman"/>
          <w:sz w:val="24"/>
          <w:szCs w:val="24"/>
          <w:lang w:val="bg-BG"/>
        </w:rPr>
        <w:t>За формиране имидж на страната като регионален туристически лидер и страна, ангажирана с устойчиво развитие на туризма, беше насочено и активното</w:t>
      </w:r>
      <w:r w:rsidRPr="00BE03C9">
        <w:rPr>
          <w:rFonts w:ascii="Times New Roman" w:hAnsi="Times New Roman" w:cs="Times New Roman"/>
          <w:sz w:val="24"/>
          <w:szCs w:val="24"/>
          <w:lang w:val="bg-BG"/>
        </w:rPr>
        <w:t xml:space="preserve"> международното присъствие, като </w:t>
      </w:r>
      <w:r w:rsidRPr="00BE03C9">
        <w:rPr>
          <w:rFonts w:ascii="Times New Roman" w:hAnsi="Times New Roman" w:cs="Times New Roman"/>
          <w:b/>
          <w:sz w:val="24"/>
          <w:szCs w:val="24"/>
          <w:lang w:val="bg-BG"/>
        </w:rPr>
        <w:t>през първото полугодие на 2017 г.</w:t>
      </w:r>
      <w:r w:rsidRPr="00BE03C9">
        <w:rPr>
          <w:rFonts w:ascii="Times New Roman" w:hAnsi="Times New Roman" w:cs="Times New Roman"/>
          <w:sz w:val="24"/>
          <w:szCs w:val="24"/>
          <w:lang w:val="bg-BG"/>
        </w:rPr>
        <w:t xml:space="preserve"> усилията са съсредоточени в дейността на България като съкоординатор на Приоритетна ос 3 „Насърчаване на дейностите в областта на културата и туризма и преките контакти между хората” на Стратегията на ЕС за Дунавския регион. </w:t>
      </w:r>
    </w:p>
    <w:p w:rsidR="00982897" w:rsidRPr="0062568D" w:rsidRDefault="00982897" w:rsidP="008B3F42">
      <w:pPr>
        <w:pStyle w:val="ListParagraph"/>
        <w:numPr>
          <w:ilvl w:val="0"/>
          <w:numId w:val="26"/>
        </w:numPr>
        <w:tabs>
          <w:tab w:val="left" w:pos="993"/>
        </w:tabs>
        <w:spacing w:after="0" w:line="360" w:lineRule="auto"/>
        <w:ind w:left="0" w:firstLine="567"/>
        <w:jc w:val="both"/>
        <w:rPr>
          <w:rFonts w:ascii="Times New Roman" w:hAnsi="Times New Roman" w:cs="Times New Roman"/>
          <w:sz w:val="24"/>
          <w:szCs w:val="24"/>
        </w:rPr>
      </w:pPr>
      <w:r w:rsidRPr="00BE03C9">
        <w:rPr>
          <w:rFonts w:ascii="Times New Roman" w:hAnsi="Times New Roman" w:cs="Times New Roman"/>
          <w:sz w:val="24"/>
          <w:szCs w:val="24"/>
        </w:rPr>
        <w:t xml:space="preserve">Изпълнява се проект за подкрепа на координаторите на Приоритетна област 3 на Дунавската стратегия за периода 2017-2019 по Транснационалната Програма „Дунав“ 2014 -2020 г. Водещ партньор е Министерството на регионалното развитие, публичната администрация и европейските фондове на Румъния. От българска страна, партньор е Министерство на туризма. Двете министерства са съкоординатори по приоритетна област 3 (култура и туризъм) на Дунавската стратегия. Асоцииран партньор по проекта е Министерство на културата. По него ще се финансират проучвания по ПО 3 на Дунавската стратегия, ще се провеждат срещи на Направляващата група, ще </w:t>
      </w:r>
      <w:r w:rsidRPr="0062568D">
        <w:rPr>
          <w:rFonts w:ascii="Times New Roman" w:hAnsi="Times New Roman" w:cs="Times New Roman"/>
          <w:sz w:val="24"/>
          <w:szCs w:val="24"/>
        </w:rPr>
        <w:t xml:space="preserve">функционира Съвместния секретариат по ПО 3 на Дунавската стратегия в гр. Русе. </w:t>
      </w:r>
    </w:p>
    <w:p w:rsidR="00982897" w:rsidRDefault="00982897" w:rsidP="008B3F42">
      <w:pPr>
        <w:pStyle w:val="ListParagraph"/>
        <w:numPr>
          <w:ilvl w:val="0"/>
          <w:numId w:val="26"/>
        </w:numPr>
        <w:tabs>
          <w:tab w:val="left" w:pos="993"/>
        </w:tabs>
        <w:spacing w:after="0" w:line="360" w:lineRule="auto"/>
        <w:ind w:left="0" w:firstLine="567"/>
        <w:jc w:val="both"/>
        <w:rPr>
          <w:rFonts w:ascii="Times New Roman" w:hAnsi="Times New Roman" w:cs="Times New Roman"/>
          <w:sz w:val="24"/>
          <w:szCs w:val="24"/>
        </w:rPr>
      </w:pPr>
      <w:r w:rsidRPr="0062568D">
        <w:rPr>
          <w:rFonts w:ascii="Times New Roman" w:hAnsi="Times New Roman" w:cs="Times New Roman"/>
          <w:sz w:val="24"/>
          <w:szCs w:val="24"/>
        </w:rPr>
        <w:t>Участие в международни срещи/семинари във връзка с изпълнението на Дунавската</w:t>
      </w:r>
      <w:r>
        <w:rPr>
          <w:rFonts w:ascii="Times New Roman" w:hAnsi="Times New Roman" w:cs="Times New Roman"/>
          <w:sz w:val="24"/>
          <w:szCs w:val="24"/>
        </w:rPr>
        <w:t xml:space="preserve"> стратегия</w:t>
      </w:r>
      <w:r w:rsidRPr="0062568D">
        <w:rPr>
          <w:rFonts w:ascii="Times New Roman" w:hAnsi="Times New Roman" w:cs="Times New Roman"/>
          <w:sz w:val="24"/>
          <w:szCs w:val="24"/>
        </w:rPr>
        <w:t>:</w:t>
      </w:r>
    </w:p>
    <w:p w:rsidR="00982897" w:rsidRDefault="00982897" w:rsidP="00024F61">
      <w:pPr>
        <w:pStyle w:val="ListParagraph"/>
        <w:numPr>
          <w:ilvl w:val="0"/>
          <w:numId w:val="60"/>
        </w:numPr>
        <w:tabs>
          <w:tab w:val="left" w:pos="1134"/>
        </w:tabs>
        <w:spacing w:after="0" w:line="360" w:lineRule="auto"/>
        <w:ind w:left="0" w:firstLine="851"/>
        <w:jc w:val="both"/>
        <w:rPr>
          <w:rFonts w:ascii="Times New Roman" w:hAnsi="Times New Roman" w:cs="Times New Roman"/>
          <w:sz w:val="24"/>
          <w:szCs w:val="24"/>
        </w:rPr>
      </w:pPr>
      <w:r w:rsidRPr="009B6D64">
        <w:rPr>
          <w:rFonts w:ascii="Times New Roman" w:hAnsi="Times New Roman" w:cs="Times New Roman"/>
          <w:sz w:val="24"/>
          <w:szCs w:val="24"/>
        </w:rPr>
        <w:lastRenderedPageBreak/>
        <w:t>Участие в Годишната среща на координаторите по Приоритетни области на Дунавската стратегия с Дунавската стратегическа точка на 12 и 13.01.2017 г. в Брюксел, Белгия;</w:t>
      </w:r>
    </w:p>
    <w:p w:rsidR="00982897" w:rsidRPr="009B6D64" w:rsidRDefault="00982897" w:rsidP="00024F61">
      <w:pPr>
        <w:pStyle w:val="ListParagraph"/>
        <w:numPr>
          <w:ilvl w:val="0"/>
          <w:numId w:val="60"/>
        </w:numPr>
        <w:tabs>
          <w:tab w:val="left" w:pos="1134"/>
        </w:tabs>
        <w:spacing w:after="0" w:line="360" w:lineRule="auto"/>
        <w:ind w:left="0" w:firstLine="851"/>
        <w:jc w:val="both"/>
        <w:rPr>
          <w:rFonts w:ascii="Times New Roman" w:hAnsi="Times New Roman" w:cs="Times New Roman"/>
          <w:sz w:val="24"/>
          <w:szCs w:val="24"/>
        </w:rPr>
      </w:pPr>
      <w:r w:rsidRPr="009B6D64">
        <w:rPr>
          <w:rFonts w:ascii="Times New Roman" w:hAnsi="Times New Roman" w:cs="Times New Roman"/>
          <w:sz w:val="24"/>
          <w:szCs w:val="24"/>
        </w:rPr>
        <w:t xml:space="preserve">Участие в двата семинара по Транснационална програма „Дунав“, свързани с изпълнението на Дунавската стратегия в периода 24 - 25 януари </w:t>
      </w:r>
      <w:r>
        <w:rPr>
          <w:rFonts w:ascii="Times New Roman" w:hAnsi="Times New Roman" w:cs="Times New Roman"/>
          <w:sz w:val="24"/>
          <w:szCs w:val="24"/>
        </w:rPr>
        <w:t>2017 г. в гр. Будапеща, Унгария.</w:t>
      </w:r>
    </w:p>
    <w:p w:rsidR="00982897" w:rsidRPr="009B6D64" w:rsidRDefault="00982897" w:rsidP="008B3F42">
      <w:pPr>
        <w:pStyle w:val="ListParagraph"/>
        <w:numPr>
          <w:ilvl w:val="0"/>
          <w:numId w:val="26"/>
        </w:numPr>
        <w:tabs>
          <w:tab w:val="left" w:pos="993"/>
        </w:tabs>
        <w:spacing w:after="0" w:line="360" w:lineRule="auto"/>
        <w:ind w:left="0" w:firstLine="567"/>
        <w:jc w:val="both"/>
        <w:rPr>
          <w:rFonts w:ascii="Times New Roman" w:hAnsi="Times New Roman" w:cs="Times New Roman"/>
          <w:sz w:val="24"/>
          <w:szCs w:val="24"/>
        </w:rPr>
      </w:pPr>
      <w:r w:rsidRPr="009B6D64">
        <w:rPr>
          <w:rFonts w:ascii="Times New Roman" w:hAnsi="Times New Roman" w:cs="Times New Roman"/>
          <w:sz w:val="24"/>
          <w:szCs w:val="24"/>
        </w:rPr>
        <w:t>Подготовка и провеждане на 14 заседание на направляващата група по приоритетна област 3 на Дунавската стратегия на 28.06.2017 г. в Белград, Сърбия;</w:t>
      </w:r>
    </w:p>
    <w:p w:rsidR="00982897" w:rsidRDefault="00982897" w:rsidP="008B3F42">
      <w:pPr>
        <w:pStyle w:val="ListParagraph"/>
        <w:numPr>
          <w:ilvl w:val="0"/>
          <w:numId w:val="26"/>
        </w:numPr>
        <w:tabs>
          <w:tab w:val="left" w:pos="993"/>
        </w:tabs>
        <w:spacing w:after="0" w:line="360" w:lineRule="auto"/>
        <w:ind w:left="0" w:firstLine="567"/>
        <w:jc w:val="both"/>
        <w:rPr>
          <w:rFonts w:ascii="Times New Roman" w:hAnsi="Times New Roman" w:cs="Times New Roman"/>
          <w:sz w:val="24"/>
          <w:szCs w:val="24"/>
        </w:rPr>
      </w:pPr>
      <w:r w:rsidRPr="009B6D64">
        <w:rPr>
          <w:rFonts w:ascii="Times New Roman" w:hAnsi="Times New Roman" w:cs="Times New Roman"/>
          <w:sz w:val="24"/>
          <w:szCs w:val="24"/>
        </w:rPr>
        <w:t xml:space="preserve">Участие в международна конференция на тема „Устойчиво развитие на туризма в Дунавския регион“ на 29 – 30 юни 2017 г. в Белград, Сърбия. </w:t>
      </w:r>
    </w:p>
    <w:p w:rsidR="00982897" w:rsidRPr="009B6D64" w:rsidRDefault="00982897" w:rsidP="008B3F42">
      <w:pPr>
        <w:pStyle w:val="ListParagraph"/>
        <w:numPr>
          <w:ilvl w:val="0"/>
          <w:numId w:val="26"/>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Текущо актуализиране на интернет страницата на ПО 3 на Дунавската стратегия и подготовка за участие в Годишния форум през 2017 г. в Будапеща, Унгария. </w:t>
      </w:r>
    </w:p>
    <w:p w:rsidR="00982897" w:rsidRDefault="00982897" w:rsidP="008B3F42">
      <w:pPr>
        <w:pStyle w:val="ListParagraph"/>
        <w:numPr>
          <w:ilvl w:val="0"/>
          <w:numId w:val="26"/>
        </w:numPr>
        <w:tabs>
          <w:tab w:val="left" w:pos="993"/>
        </w:tabs>
        <w:spacing w:after="0" w:line="360" w:lineRule="auto"/>
        <w:ind w:left="0" w:firstLine="567"/>
        <w:jc w:val="both"/>
        <w:rPr>
          <w:rFonts w:ascii="Times New Roman" w:hAnsi="Times New Roman" w:cs="Times New Roman"/>
          <w:sz w:val="24"/>
          <w:szCs w:val="24"/>
        </w:rPr>
      </w:pPr>
      <w:r w:rsidRPr="00BE03C9">
        <w:rPr>
          <w:rFonts w:ascii="Times New Roman" w:hAnsi="Times New Roman" w:cs="Times New Roman"/>
          <w:sz w:val="24"/>
          <w:szCs w:val="24"/>
        </w:rPr>
        <w:t xml:space="preserve">Министерството оказва текущо съдействие на Националния координатор по Дунавската стратегия в МРРБ по отношение изготвянето на позиции и представяне на становища по документи, свързани с изпълнението на стратегията.  </w:t>
      </w:r>
    </w:p>
    <w:p w:rsidR="008B3F42" w:rsidRPr="00BE03C9" w:rsidRDefault="008B3F42" w:rsidP="008B3F42">
      <w:pPr>
        <w:pStyle w:val="ListParagraph"/>
        <w:tabs>
          <w:tab w:val="left" w:pos="993"/>
        </w:tabs>
        <w:spacing w:after="0" w:line="360" w:lineRule="auto"/>
        <w:ind w:left="567"/>
        <w:jc w:val="both"/>
        <w:rPr>
          <w:rFonts w:ascii="Times New Roman" w:hAnsi="Times New Roman" w:cs="Times New Roman"/>
          <w:sz w:val="24"/>
          <w:szCs w:val="24"/>
        </w:rPr>
      </w:pPr>
    </w:p>
    <w:p w:rsidR="00982897" w:rsidRPr="00BE03C9" w:rsidRDefault="00982897" w:rsidP="00982897">
      <w:pPr>
        <w:spacing w:after="0" w:line="360" w:lineRule="auto"/>
        <w:ind w:firstLine="567"/>
        <w:jc w:val="both"/>
        <w:rPr>
          <w:rFonts w:ascii="Times New Roman" w:hAnsi="Times New Roman" w:cs="Times New Roman"/>
          <w:b/>
          <w:sz w:val="24"/>
          <w:szCs w:val="24"/>
          <w:lang w:val="bg-BG"/>
        </w:rPr>
      </w:pPr>
      <w:r w:rsidRPr="00BE03C9">
        <w:rPr>
          <w:rFonts w:ascii="Times New Roman" w:hAnsi="Times New Roman" w:cs="Times New Roman"/>
          <w:b/>
          <w:sz w:val="24"/>
          <w:szCs w:val="24"/>
          <w:lang w:val="bg-BG"/>
        </w:rPr>
        <w:t>2.5.</w:t>
      </w:r>
      <w:r w:rsidRPr="00BE03C9">
        <w:rPr>
          <w:rFonts w:ascii="Times New Roman" w:hAnsi="Times New Roman" w:cs="Times New Roman"/>
          <w:sz w:val="24"/>
          <w:szCs w:val="24"/>
          <w:lang w:val="bg-BG"/>
        </w:rPr>
        <w:t xml:space="preserve"> </w:t>
      </w:r>
      <w:r w:rsidRPr="00BE03C9">
        <w:rPr>
          <w:rFonts w:ascii="Times New Roman" w:hAnsi="Times New Roman" w:cs="Times New Roman"/>
          <w:b/>
          <w:sz w:val="24"/>
          <w:szCs w:val="24"/>
          <w:lang w:val="bg-BG"/>
        </w:rPr>
        <w:t>Подкрепа на местни и регионални органи на изпълнителната власт, неправителствени организации и други заинтересовани страни при идентифициране, разработване и участие с проектни предложения по програми, финансирани от национални и международни източници.</w:t>
      </w:r>
    </w:p>
    <w:p w:rsidR="00982897" w:rsidRPr="00BE03C9" w:rsidRDefault="00982897" w:rsidP="008B3F42">
      <w:pPr>
        <w:pStyle w:val="ListParagraph"/>
        <w:numPr>
          <w:ilvl w:val="0"/>
          <w:numId w:val="26"/>
        </w:numPr>
        <w:tabs>
          <w:tab w:val="left" w:pos="993"/>
        </w:tabs>
        <w:spacing w:after="0" w:line="360" w:lineRule="auto"/>
        <w:ind w:left="0" w:firstLine="567"/>
        <w:jc w:val="both"/>
        <w:rPr>
          <w:rFonts w:ascii="Times New Roman" w:hAnsi="Times New Roman" w:cs="Times New Roman"/>
          <w:sz w:val="24"/>
          <w:szCs w:val="24"/>
        </w:rPr>
      </w:pPr>
      <w:r w:rsidRPr="00BE03C9">
        <w:rPr>
          <w:rFonts w:ascii="Times New Roman" w:hAnsi="Times New Roman" w:cs="Times New Roman"/>
          <w:sz w:val="24"/>
          <w:szCs w:val="24"/>
        </w:rPr>
        <w:t>През отчетния период са разгледани проектни предложения и са издадени 11 бр. писма за подкрепа на организации и институции, относно участието им в различни процедури, организирани на международно ниво (Програма Интеррег Европа; „Хоризонт 2020“, Програма „Дунав“ и др.).</w:t>
      </w:r>
    </w:p>
    <w:p w:rsidR="00982897" w:rsidRPr="00BE03C9" w:rsidRDefault="00982897" w:rsidP="008B3F42">
      <w:pPr>
        <w:pStyle w:val="ListParagraph"/>
        <w:numPr>
          <w:ilvl w:val="0"/>
          <w:numId w:val="26"/>
        </w:numPr>
        <w:tabs>
          <w:tab w:val="left" w:pos="993"/>
        </w:tabs>
        <w:spacing w:after="0" w:line="360" w:lineRule="auto"/>
        <w:ind w:left="0" w:firstLine="567"/>
        <w:jc w:val="both"/>
        <w:rPr>
          <w:rFonts w:ascii="Times New Roman" w:hAnsi="Times New Roman" w:cs="Times New Roman"/>
          <w:sz w:val="24"/>
          <w:szCs w:val="24"/>
        </w:rPr>
      </w:pPr>
      <w:r w:rsidRPr="00BE03C9">
        <w:rPr>
          <w:rFonts w:ascii="Times New Roman" w:hAnsi="Times New Roman" w:cs="Times New Roman"/>
          <w:sz w:val="24"/>
          <w:szCs w:val="24"/>
        </w:rPr>
        <w:t xml:space="preserve">Формирани са редица партньорства във връзка с разработване и изпълнение на проекти в областта на туризма, в т.ч. МТ е партньор: </w:t>
      </w:r>
    </w:p>
    <w:p w:rsidR="00982897" w:rsidRPr="00BE03C9" w:rsidRDefault="00982897" w:rsidP="00024F61">
      <w:pPr>
        <w:pStyle w:val="ListParagraph"/>
        <w:numPr>
          <w:ilvl w:val="1"/>
          <w:numId w:val="64"/>
        </w:numPr>
        <w:tabs>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 xml:space="preserve">На международно ниво – Министерството на туризма, Министерството на културата, Министерство на регионалното развитие, публичната администрация и европейските фондове, Национален институт за проучвания и развитие в туризма и 1 НПО от Румъния; други организации и институции от Австрия, Германия, Сърбия, Унгария, Хърватия, Словения и Люксембург; 1 регионална организация от Турция, и др. Асоцииран </w:t>
      </w:r>
      <w:r w:rsidRPr="00BE03C9">
        <w:rPr>
          <w:rFonts w:ascii="Times New Roman" w:hAnsi="Times New Roman" w:cs="Times New Roman"/>
          <w:sz w:val="24"/>
          <w:szCs w:val="24"/>
        </w:rPr>
        <w:lastRenderedPageBreak/>
        <w:t>партньор по един от подадените проекти е и</w:t>
      </w:r>
      <w:r w:rsidRPr="00BE03C9">
        <w:t xml:space="preserve"> </w:t>
      </w:r>
      <w:r w:rsidRPr="00BE03C9">
        <w:rPr>
          <w:rFonts w:ascii="Times New Roman" w:hAnsi="Times New Roman" w:cs="Times New Roman"/>
          <w:sz w:val="24"/>
          <w:szCs w:val="24"/>
        </w:rPr>
        <w:t xml:space="preserve">Световната туристическа организация по туризъм. </w:t>
      </w:r>
    </w:p>
    <w:p w:rsidR="00982897" w:rsidRPr="00BE03C9" w:rsidRDefault="00982897" w:rsidP="00024F61">
      <w:pPr>
        <w:pStyle w:val="ListParagraph"/>
        <w:numPr>
          <w:ilvl w:val="1"/>
          <w:numId w:val="64"/>
        </w:numPr>
        <w:tabs>
          <w:tab w:val="left" w:pos="1134"/>
        </w:tabs>
        <w:spacing w:after="0" w:line="360" w:lineRule="auto"/>
        <w:ind w:left="0" w:firstLine="851"/>
        <w:jc w:val="both"/>
        <w:rPr>
          <w:rFonts w:ascii="Times New Roman" w:hAnsi="Times New Roman" w:cs="Times New Roman"/>
          <w:sz w:val="24"/>
          <w:szCs w:val="24"/>
        </w:rPr>
      </w:pPr>
      <w:r w:rsidRPr="00BE03C9">
        <w:rPr>
          <w:rFonts w:ascii="Times New Roman" w:hAnsi="Times New Roman" w:cs="Times New Roman"/>
          <w:sz w:val="24"/>
          <w:szCs w:val="24"/>
        </w:rPr>
        <w:t xml:space="preserve">На национално ниво – НСИ; 1 НПО и 1 ВУЗ от Русе; 1 НПО от Бургас. Община Видин е асоцииран партньор на МТ по проект „Дунавска културна платформа – креативни места на 21 в“, финансиран по програма Дунав. </w:t>
      </w:r>
    </w:p>
    <w:p w:rsidR="00982897" w:rsidRPr="00BE03C9" w:rsidRDefault="00982897" w:rsidP="008B3F42">
      <w:pPr>
        <w:pStyle w:val="ListParagraph"/>
        <w:numPr>
          <w:ilvl w:val="0"/>
          <w:numId w:val="26"/>
        </w:numPr>
        <w:tabs>
          <w:tab w:val="left" w:pos="993"/>
        </w:tabs>
        <w:spacing w:after="0" w:line="360" w:lineRule="auto"/>
        <w:ind w:left="0" w:firstLine="567"/>
        <w:jc w:val="both"/>
        <w:rPr>
          <w:rFonts w:ascii="Times New Roman" w:hAnsi="Times New Roman" w:cs="Times New Roman"/>
          <w:sz w:val="24"/>
          <w:szCs w:val="24"/>
        </w:rPr>
      </w:pPr>
      <w:r w:rsidRPr="00BE03C9">
        <w:rPr>
          <w:rFonts w:ascii="Times New Roman" w:hAnsi="Times New Roman" w:cs="Times New Roman"/>
          <w:sz w:val="24"/>
          <w:szCs w:val="24"/>
        </w:rPr>
        <w:t>Осъществява се текуща актуализация на Ръководство за възможностите за финансиране от ЕС за туристическия сектор 2014-2020 г., изготвено от МТ и публикувано на институционалната страница на министерството.</w:t>
      </w:r>
    </w:p>
    <w:p w:rsidR="00A304EF" w:rsidRDefault="00A304EF" w:rsidP="00DB66F0">
      <w:pPr>
        <w:tabs>
          <w:tab w:val="left" w:pos="993"/>
        </w:tabs>
        <w:spacing w:after="0" w:line="360" w:lineRule="auto"/>
        <w:ind w:firstLine="567"/>
        <w:jc w:val="both"/>
        <w:rPr>
          <w:rFonts w:ascii="Times New Roman" w:hAnsi="Times New Roman" w:cs="Times New Roman"/>
          <w:b/>
          <w:bCs/>
          <w:sz w:val="24"/>
          <w:szCs w:val="24"/>
          <w:lang w:val="bg-BG" w:eastAsia="bg-BG"/>
        </w:rPr>
      </w:pPr>
    </w:p>
    <w:p w:rsidR="00A0754E" w:rsidRPr="00761701" w:rsidRDefault="00A0754E" w:rsidP="00DB66F0">
      <w:pPr>
        <w:tabs>
          <w:tab w:val="left" w:pos="993"/>
        </w:tabs>
        <w:spacing w:after="0" w:line="360" w:lineRule="auto"/>
        <w:ind w:firstLine="567"/>
        <w:jc w:val="both"/>
        <w:rPr>
          <w:rFonts w:ascii="Times New Roman" w:hAnsi="Times New Roman" w:cs="Times New Roman"/>
          <w:sz w:val="24"/>
          <w:szCs w:val="24"/>
          <w:lang w:val="bg-BG" w:eastAsia="bg-BG"/>
        </w:rPr>
      </w:pPr>
      <w:r w:rsidRPr="00761701">
        <w:rPr>
          <w:rFonts w:ascii="Times New Roman" w:hAnsi="Times New Roman" w:cs="Times New Roman"/>
          <w:b/>
          <w:bCs/>
          <w:sz w:val="24"/>
          <w:szCs w:val="24"/>
          <w:lang w:val="bg-BG" w:eastAsia="bg-BG"/>
        </w:rPr>
        <w:t>3. Подобряване на рамковите условия за стимулиране качеството на туристическия продукт, защитата на потребителите на туристически услуги и намаляване на клиентския риск на българските и чуждестранни потребители на националния туристически продукт. Мониторинг върху качеството на услугите в туристическите обекти и туристическия продукт, предлаган от България като туристическа дестинация, чрез системата за регистриране, категоризиране, сертифициране и вписване.</w:t>
      </w:r>
    </w:p>
    <w:p w:rsidR="007247A1" w:rsidRPr="00761701" w:rsidRDefault="007247A1" w:rsidP="00DB66F0">
      <w:pPr>
        <w:tabs>
          <w:tab w:val="left" w:pos="1080"/>
        </w:tabs>
        <w:spacing w:after="0" w:line="360" w:lineRule="auto"/>
        <w:ind w:firstLine="567"/>
        <w:jc w:val="both"/>
        <w:rPr>
          <w:rFonts w:ascii="Times New Roman" w:hAnsi="Times New Roman" w:cs="Times New Roman"/>
          <w:bCs/>
          <w:i/>
          <w:sz w:val="24"/>
          <w:szCs w:val="24"/>
        </w:rPr>
      </w:pPr>
      <w:r w:rsidRPr="00761701">
        <w:rPr>
          <w:rFonts w:ascii="Times New Roman" w:hAnsi="Times New Roman" w:cs="Times New Roman"/>
          <w:bCs/>
          <w:i/>
          <w:sz w:val="24"/>
          <w:szCs w:val="24"/>
        </w:rPr>
        <w:t>Дейности за предоставяне на продукта/услугата:</w:t>
      </w:r>
    </w:p>
    <w:p w:rsidR="007247A1" w:rsidRPr="00E71A28" w:rsidRDefault="007247A1" w:rsidP="00024F61">
      <w:pPr>
        <w:pStyle w:val="ListParagraph"/>
        <w:numPr>
          <w:ilvl w:val="0"/>
          <w:numId w:val="35"/>
        </w:numPr>
        <w:tabs>
          <w:tab w:val="left" w:pos="993"/>
        </w:tabs>
        <w:spacing w:after="0" w:line="360" w:lineRule="auto"/>
        <w:ind w:left="0" w:firstLine="709"/>
        <w:jc w:val="both"/>
        <w:rPr>
          <w:rFonts w:ascii="Times New Roman" w:hAnsi="Times New Roman" w:cs="Times New Roman"/>
          <w:bCs/>
          <w:sz w:val="24"/>
          <w:szCs w:val="24"/>
        </w:rPr>
      </w:pPr>
      <w:r w:rsidRPr="00E71A28">
        <w:rPr>
          <w:rFonts w:ascii="Times New Roman" w:hAnsi="Times New Roman" w:cs="Times New Roman"/>
          <w:bCs/>
          <w:sz w:val="24"/>
          <w:szCs w:val="24"/>
        </w:rPr>
        <w:t>В изпълнение на ангажиментите си по качеството на туристическите продукти и услуги, Главна Дирекция „ТП“ осъществява и редовно участие в Технически комитет (ТК) 89 “Туристически дейности” към Български институт за стандартизация</w:t>
      </w:r>
    </w:p>
    <w:p w:rsidR="00A304EF" w:rsidRDefault="00A304EF" w:rsidP="00B2022A">
      <w:pPr>
        <w:tabs>
          <w:tab w:val="left" w:pos="1134"/>
        </w:tabs>
        <w:spacing w:after="0" w:line="360" w:lineRule="auto"/>
        <w:ind w:firstLine="567"/>
        <w:jc w:val="both"/>
        <w:rPr>
          <w:rFonts w:ascii="Times New Roman" w:hAnsi="Times New Roman" w:cs="Times New Roman"/>
          <w:b/>
          <w:sz w:val="24"/>
          <w:szCs w:val="24"/>
        </w:rPr>
      </w:pPr>
    </w:p>
    <w:p w:rsidR="007247A1" w:rsidRPr="00761701" w:rsidRDefault="007247A1" w:rsidP="00B2022A">
      <w:pPr>
        <w:tabs>
          <w:tab w:val="left" w:pos="1134"/>
        </w:tabs>
        <w:spacing w:after="0" w:line="360" w:lineRule="auto"/>
        <w:ind w:firstLine="567"/>
        <w:jc w:val="both"/>
        <w:rPr>
          <w:rFonts w:ascii="Times New Roman" w:hAnsi="Times New Roman" w:cs="Times New Roman"/>
          <w:b/>
          <w:sz w:val="24"/>
          <w:szCs w:val="24"/>
        </w:rPr>
      </w:pPr>
      <w:r w:rsidRPr="00761701">
        <w:rPr>
          <w:rFonts w:ascii="Times New Roman" w:hAnsi="Times New Roman" w:cs="Times New Roman"/>
          <w:b/>
          <w:sz w:val="24"/>
          <w:szCs w:val="24"/>
        </w:rPr>
        <w:t>3.1. Осъществяване на процедурите по категоризиране и прекатегоризиране на туристическите обекти в компетенциите на министерството.</w:t>
      </w:r>
    </w:p>
    <w:p w:rsidR="004531E1" w:rsidRPr="00761701" w:rsidRDefault="004531E1" w:rsidP="00B2022A">
      <w:pPr>
        <w:tabs>
          <w:tab w:val="left" w:pos="1134"/>
        </w:tabs>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sz w:val="24"/>
          <w:szCs w:val="24"/>
        </w:rPr>
        <w:t>Продължава се осъществяването на процедурите по категоризиране на туристическите обекти, като основен инструмент за осигуряване на качество на туристическите услуги и защита на потребителите.</w:t>
      </w:r>
    </w:p>
    <w:p w:rsidR="004531E1" w:rsidRPr="00761701" w:rsidRDefault="004531E1" w:rsidP="00B2022A">
      <w:pPr>
        <w:tabs>
          <w:tab w:val="left" w:pos="851"/>
          <w:tab w:val="left" w:pos="1134"/>
        </w:tabs>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sz w:val="24"/>
          <w:szCs w:val="24"/>
        </w:rPr>
        <w:t>За периода 01.01.- 3</w:t>
      </w:r>
      <w:r>
        <w:rPr>
          <w:rFonts w:ascii="Times New Roman" w:hAnsi="Times New Roman" w:cs="Times New Roman"/>
          <w:sz w:val="24"/>
          <w:szCs w:val="24"/>
          <w:lang w:val="bg-BG"/>
        </w:rPr>
        <w:t>0</w:t>
      </w:r>
      <w:r w:rsidRPr="00761701">
        <w:rPr>
          <w:rFonts w:ascii="Times New Roman" w:hAnsi="Times New Roman" w:cs="Times New Roman"/>
          <w:sz w:val="24"/>
          <w:szCs w:val="24"/>
        </w:rPr>
        <w:t>.</w:t>
      </w:r>
      <w:r>
        <w:rPr>
          <w:rFonts w:ascii="Times New Roman" w:hAnsi="Times New Roman" w:cs="Times New Roman"/>
          <w:sz w:val="24"/>
          <w:szCs w:val="24"/>
          <w:lang w:val="bg-BG"/>
        </w:rPr>
        <w:t>06</w:t>
      </w:r>
      <w:r w:rsidRPr="00761701">
        <w:rPr>
          <w:rFonts w:ascii="Times New Roman" w:hAnsi="Times New Roman" w:cs="Times New Roman"/>
          <w:sz w:val="24"/>
          <w:szCs w:val="24"/>
        </w:rPr>
        <w:t>.201</w:t>
      </w:r>
      <w:r w:rsidR="00CC0CA8">
        <w:rPr>
          <w:rFonts w:ascii="Times New Roman" w:hAnsi="Times New Roman" w:cs="Times New Roman"/>
          <w:sz w:val="24"/>
          <w:szCs w:val="24"/>
          <w:lang w:val="bg-BG"/>
        </w:rPr>
        <w:t>7</w:t>
      </w:r>
      <w:r w:rsidRPr="00761701">
        <w:rPr>
          <w:rFonts w:ascii="Times New Roman" w:hAnsi="Times New Roman" w:cs="Times New Roman"/>
          <w:sz w:val="24"/>
          <w:szCs w:val="24"/>
        </w:rPr>
        <w:t xml:space="preserve"> г. са:</w:t>
      </w:r>
    </w:p>
    <w:p w:rsidR="004531E1" w:rsidRPr="00761701" w:rsidRDefault="004531E1"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b/>
          <w:sz w:val="24"/>
          <w:szCs w:val="24"/>
        </w:rPr>
        <w:t>приети заявления</w:t>
      </w:r>
      <w:r w:rsidRPr="00761701">
        <w:rPr>
          <w:rFonts w:ascii="Times New Roman" w:hAnsi="Times New Roman" w:cs="Times New Roman"/>
          <w:sz w:val="24"/>
          <w:szCs w:val="24"/>
        </w:rPr>
        <w:t xml:space="preserve"> за категоризиране на места за настаняване, заведения за хранене и развлечения, туристически хижи и заведения за хранене и подадени </w:t>
      </w:r>
      <w:r w:rsidRPr="00761701">
        <w:rPr>
          <w:rFonts w:ascii="Times New Roman" w:hAnsi="Times New Roman" w:cs="Times New Roman"/>
          <w:b/>
          <w:sz w:val="24"/>
          <w:szCs w:val="24"/>
        </w:rPr>
        <w:t>декларации</w:t>
      </w:r>
      <w:r w:rsidRPr="00761701">
        <w:rPr>
          <w:rFonts w:ascii="Times New Roman" w:hAnsi="Times New Roman" w:cs="Times New Roman"/>
          <w:sz w:val="24"/>
          <w:szCs w:val="24"/>
        </w:rPr>
        <w:t xml:space="preserve"> </w:t>
      </w:r>
      <w:r w:rsidRPr="00761701">
        <w:rPr>
          <w:rFonts w:ascii="Times New Roman" w:hAnsi="Times New Roman" w:cs="Times New Roman"/>
          <w:b/>
          <w:sz w:val="24"/>
          <w:szCs w:val="24"/>
        </w:rPr>
        <w:t>за потвърждаване на категорията</w:t>
      </w:r>
      <w:r w:rsidRPr="00761701">
        <w:rPr>
          <w:rFonts w:ascii="Times New Roman" w:hAnsi="Times New Roman" w:cs="Times New Roman"/>
          <w:sz w:val="24"/>
          <w:szCs w:val="24"/>
        </w:rPr>
        <w:t xml:space="preserve"> на туристически обекти (на основание чл.133, ал.3 от Закона за туризма) – </w:t>
      </w:r>
      <w:r>
        <w:rPr>
          <w:rFonts w:ascii="Times New Roman" w:hAnsi="Times New Roman" w:cs="Times New Roman"/>
          <w:b/>
          <w:sz w:val="24"/>
          <w:szCs w:val="24"/>
          <w:lang w:val="en-US"/>
        </w:rPr>
        <w:t xml:space="preserve"> </w:t>
      </w:r>
      <w:r w:rsidR="00CC0CA8">
        <w:rPr>
          <w:rFonts w:ascii="Times New Roman" w:hAnsi="Times New Roman" w:cs="Times New Roman"/>
          <w:b/>
          <w:sz w:val="24"/>
          <w:szCs w:val="24"/>
        </w:rPr>
        <w:t>357</w:t>
      </w:r>
      <w:r w:rsidRPr="00761701">
        <w:rPr>
          <w:rFonts w:ascii="Times New Roman" w:hAnsi="Times New Roman" w:cs="Times New Roman"/>
          <w:b/>
          <w:sz w:val="24"/>
          <w:szCs w:val="24"/>
        </w:rPr>
        <w:t xml:space="preserve">  бр</w:t>
      </w:r>
      <w:r w:rsidRPr="00761701">
        <w:rPr>
          <w:rFonts w:ascii="Times New Roman" w:hAnsi="Times New Roman" w:cs="Times New Roman"/>
          <w:sz w:val="24"/>
          <w:szCs w:val="24"/>
        </w:rPr>
        <w:t xml:space="preserve">.; </w:t>
      </w:r>
    </w:p>
    <w:p w:rsidR="004531E1" w:rsidRPr="00761701" w:rsidRDefault="004531E1"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b/>
          <w:sz w:val="24"/>
          <w:szCs w:val="24"/>
        </w:rPr>
        <w:lastRenderedPageBreak/>
        <w:t>разгледани</w:t>
      </w:r>
      <w:r w:rsidRPr="00761701">
        <w:rPr>
          <w:rFonts w:ascii="Times New Roman" w:hAnsi="Times New Roman" w:cs="Times New Roman"/>
          <w:sz w:val="24"/>
          <w:szCs w:val="24"/>
        </w:rPr>
        <w:t xml:space="preserve"> приети заявления за категоризиране на места за настаняване, заведения за хранене и развлечения, туристически хижи и заведения за хранене и </w:t>
      </w:r>
      <w:r w:rsidRPr="00761701">
        <w:rPr>
          <w:rFonts w:ascii="Times New Roman" w:hAnsi="Times New Roman" w:cs="Times New Roman"/>
          <w:b/>
          <w:sz w:val="24"/>
          <w:szCs w:val="24"/>
        </w:rPr>
        <w:t>декларации</w:t>
      </w:r>
      <w:r w:rsidRPr="00761701">
        <w:rPr>
          <w:rFonts w:ascii="Times New Roman" w:hAnsi="Times New Roman" w:cs="Times New Roman"/>
          <w:sz w:val="24"/>
          <w:szCs w:val="24"/>
        </w:rPr>
        <w:t xml:space="preserve"> </w:t>
      </w:r>
      <w:r w:rsidRPr="00761701">
        <w:rPr>
          <w:rFonts w:ascii="Times New Roman" w:hAnsi="Times New Roman" w:cs="Times New Roman"/>
          <w:b/>
          <w:sz w:val="24"/>
          <w:szCs w:val="24"/>
        </w:rPr>
        <w:t>за потвърждаване на категорията</w:t>
      </w:r>
      <w:r w:rsidRPr="00761701">
        <w:rPr>
          <w:rFonts w:ascii="Times New Roman" w:hAnsi="Times New Roman" w:cs="Times New Roman"/>
          <w:sz w:val="24"/>
          <w:szCs w:val="24"/>
        </w:rPr>
        <w:t xml:space="preserve"> – </w:t>
      </w:r>
      <w:r w:rsidRPr="00761701">
        <w:rPr>
          <w:rFonts w:ascii="Times New Roman" w:hAnsi="Times New Roman" w:cs="Times New Roman"/>
          <w:b/>
          <w:sz w:val="24"/>
          <w:szCs w:val="24"/>
        </w:rPr>
        <w:t xml:space="preserve"> </w:t>
      </w:r>
      <w:r w:rsidR="00CC0CA8">
        <w:rPr>
          <w:rFonts w:ascii="Times New Roman" w:hAnsi="Times New Roman" w:cs="Times New Roman"/>
          <w:b/>
          <w:sz w:val="24"/>
          <w:szCs w:val="24"/>
        </w:rPr>
        <w:t>357</w:t>
      </w:r>
      <w:r>
        <w:rPr>
          <w:rFonts w:ascii="Times New Roman" w:hAnsi="Times New Roman" w:cs="Times New Roman"/>
          <w:b/>
          <w:sz w:val="24"/>
          <w:szCs w:val="24"/>
          <w:lang w:val="en-US"/>
        </w:rPr>
        <w:t xml:space="preserve"> </w:t>
      </w:r>
      <w:r w:rsidRPr="00761701">
        <w:rPr>
          <w:rFonts w:ascii="Times New Roman" w:hAnsi="Times New Roman" w:cs="Times New Roman"/>
          <w:b/>
          <w:sz w:val="24"/>
          <w:szCs w:val="24"/>
        </w:rPr>
        <w:t>бр.;</w:t>
      </w:r>
    </w:p>
    <w:p w:rsidR="004531E1" w:rsidRPr="00761701" w:rsidRDefault="004531E1"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b/>
          <w:sz w:val="24"/>
          <w:szCs w:val="24"/>
        </w:rPr>
        <w:t>разгледани допълвания</w:t>
      </w:r>
      <w:r w:rsidRPr="00761701">
        <w:rPr>
          <w:rFonts w:ascii="Times New Roman" w:hAnsi="Times New Roman" w:cs="Times New Roman"/>
          <w:sz w:val="24"/>
          <w:szCs w:val="24"/>
        </w:rPr>
        <w:t xml:space="preserve"> към приети заявления категоризиране на места за настаняване, заведения за хранене и развлечения, туристически хижи и заведения за хранене с констатирани нередовности -  </w:t>
      </w:r>
      <w:r>
        <w:rPr>
          <w:rFonts w:ascii="Times New Roman" w:hAnsi="Times New Roman" w:cs="Times New Roman"/>
          <w:b/>
          <w:sz w:val="24"/>
          <w:szCs w:val="24"/>
          <w:lang w:val="en-US"/>
        </w:rPr>
        <w:t xml:space="preserve"> </w:t>
      </w:r>
      <w:r w:rsidR="00CC0CA8">
        <w:rPr>
          <w:rFonts w:ascii="Times New Roman" w:hAnsi="Times New Roman" w:cs="Times New Roman"/>
          <w:b/>
          <w:sz w:val="24"/>
          <w:szCs w:val="24"/>
        </w:rPr>
        <w:t>201</w:t>
      </w:r>
      <w:r w:rsidRPr="00761701">
        <w:rPr>
          <w:rFonts w:ascii="Times New Roman" w:hAnsi="Times New Roman" w:cs="Times New Roman"/>
          <w:b/>
          <w:sz w:val="24"/>
          <w:szCs w:val="24"/>
        </w:rPr>
        <w:t xml:space="preserve"> бр.;</w:t>
      </w:r>
    </w:p>
    <w:p w:rsidR="004531E1" w:rsidRPr="00761701" w:rsidRDefault="004531E1"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b/>
          <w:sz w:val="24"/>
          <w:szCs w:val="24"/>
        </w:rPr>
        <w:t>издадени временни удостоверения</w:t>
      </w:r>
      <w:r w:rsidRPr="00761701">
        <w:rPr>
          <w:rFonts w:ascii="Times New Roman" w:hAnsi="Times New Roman" w:cs="Times New Roman"/>
          <w:sz w:val="24"/>
          <w:szCs w:val="24"/>
        </w:rPr>
        <w:t xml:space="preserve"> за открита процедура по категоризиране на туристически обекти, в т.ч. нови временни удостоверения за открита процедура по категоризиране с актуален срок на валидност </w:t>
      </w:r>
      <w:r>
        <w:rPr>
          <w:rFonts w:ascii="Times New Roman" w:hAnsi="Times New Roman" w:cs="Times New Roman"/>
          <w:sz w:val="24"/>
          <w:szCs w:val="24"/>
        </w:rPr>
        <w:t>–</w:t>
      </w:r>
      <w:r w:rsidRPr="00761701">
        <w:rPr>
          <w:rFonts w:ascii="Times New Roman" w:hAnsi="Times New Roman" w:cs="Times New Roman"/>
          <w:sz w:val="24"/>
          <w:szCs w:val="24"/>
        </w:rPr>
        <w:t xml:space="preserve"> </w:t>
      </w:r>
      <w:r>
        <w:rPr>
          <w:rFonts w:ascii="Times New Roman" w:hAnsi="Times New Roman" w:cs="Times New Roman"/>
          <w:b/>
          <w:sz w:val="24"/>
          <w:szCs w:val="24"/>
          <w:lang w:val="en-US"/>
        </w:rPr>
        <w:t xml:space="preserve"> </w:t>
      </w:r>
      <w:r w:rsidR="00CC0CA8">
        <w:rPr>
          <w:rFonts w:ascii="Times New Roman" w:hAnsi="Times New Roman" w:cs="Times New Roman"/>
          <w:b/>
          <w:sz w:val="24"/>
          <w:szCs w:val="24"/>
        </w:rPr>
        <w:t>204</w:t>
      </w:r>
      <w:r w:rsidRPr="00761701">
        <w:rPr>
          <w:rFonts w:ascii="Times New Roman" w:hAnsi="Times New Roman" w:cs="Times New Roman"/>
          <w:b/>
          <w:sz w:val="24"/>
          <w:szCs w:val="24"/>
        </w:rPr>
        <w:t xml:space="preserve"> бр</w:t>
      </w:r>
      <w:r w:rsidRPr="00761701">
        <w:rPr>
          <w:rFonts w:ascii="Times New Roman" w:hAnsi="Times New Roman" w:cs="Times New Roman"/>
          <w:sz w:val="24"/>
          <w:szCs w:val="24"/>
        </w:rPr>
        <w:t xml:space="preserve">.; </w:t>
      </w:r>
    </w:p>
    <w:p w:rsidR="004531E1" w:rsidRPr="00F25611" w:rsidRDefault="004531E1"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sz w:val="24"/>
          <w:szCs w:val="24"/>
        </w:rPr>
      </w:pPr>
      <w:r w:rsidRPr="00F25611">
        <w:rPr>
          <w:rFonts w:ascii="Times New Roman" w:hAnsi="Times New Roman" w:cs="Times New Roman"/>
          <w:b/>
          <w:sz w:val="24"/>
          <w:szCs w:val="24"/>
        </w:rPr>
        <w:t>определени туристически обекти</w:t>
      </w:r>
      <w:r w:rsidRPr="00F25611">
        <w:rPr>
          <w:rFonts w:ascii="Times New Roman" w:hAnsi="Times New Roman" w:cs="Times New Roman"/>
          <w:sz w:val="24"/>
          <w:szCs w:val="24"/>
        </w:rPr>
        <w:t xml:space="preserve"> /места за настаняване и заведения за хранене и развлечения</w:t>
      </w:r>
      <w:r>
        <w:rPr>
          <w:rFonts w:ascii="Times New Roman" w:hAnsi="Times New Roman" w:cs="Times New Roman"/>
          <w:sz w:val="24"/>
          <w:szCs w:val="24"/>
        </w:rPr>
        <w:t>, туристически хижи и прилежащи към тях заведения за хранене</w:t>
      </w:r>
      <w:r w:rsidRPr="00761701">
        <w:rPr>
          <w:rFonts w:ascii="Times New Roman" w:hAnsi="Times New Roman" w:cs="Times New Roman"/>
          <w:sz w:val="24"/>
          <w:szCs w:val="24"/>
        </w:rPr>
        <w:t xml:space="preserve"> </w:t>
      </w:r>
      <w:r w:rsidRPr="00F25611">
        <w:rPr>
          <w:rFonts w:ascii="Times New Roman" w:hAnsi="Times New Roman" w:cs="Times New Roman"/>
          <w:sz w:val="24"/>
          <w:szCs w:val="24"/>
        </w:rPr>
        <w:t xml:space="preserve">/ от ЕККСТО </w:t>
      </w:r>
      <w:r w:rsidRPr="00F25611">
        <w:rPr>
          <w:rFonts w:ascii="Times New Roman" w:hAnsi="Times New Roman" w:cs="Times New Roman"/>
          <w:b/>
          <w:sz w:val="24"/>
          <w:szCs w:val="24"/>
        </w:rPr>
        <w:t>за проверки</w:t>
      </w:r>
      <w:r w:rsidRPr="00F25611">
        <w:rPr>
          <w:rFonts w:ascii="Times New Roman" w:hAnsi="Times New Roman" w:cs="Times New Roman"/>
          <w:sz w:val="24"/>
          <w:szCs w:val="24"/>
        </w:rPr>
        <w:t xml:space="preserve"> на място от експертни работни групи – </w:t>
      </w:r>
      <w:r>
        <w:rPr>
          <w:rFonts w:ascii="Times New Roman" w:hAnsi="Times New Roman" w:cs="Times New Roman"/>
          <w:b/>
          <w:sz w:val="24"/>
          <w:szCs w:val="24"/>
          <w:lang w:val="en-US"/>
        </w:rPr>
        <w:t xml:space="preserve"> </w:t>
      </w:r>
      <w:r w:rsidR="00CC0CA8">
        <w:rPr>
          <w:rFonts w:ascii="Times New Roman" w:hAnsi="Times New Roman" w:cs="Times New Roman"/>
          <w:b/>
          <w:sz w:val="24"/>
          <w:szCs w:val="24"/>
        </w:rPr>
        <w:t>293</w:t>
      </w:r>
      <w:r w:rsidRPr="00F25611">
        <w:rPr>
          <w:rFonts w:ascii="Times New Roman" w:hAnsi="Times New Roman" w:cs="Times New Roman"/>
          <w:b/>
          <w:sz w:val="24"/>
          <w:szCs w:val="24"/>
        </w:rPr>
        <w:t xml:space="preserve"> бр</w:t>
      </w:r>
      <w:r w:rsidRPr="00F25611">
        <w:rPr>
          <w:rFonts w:ascii="Times New Roman" w:hAnsi="Times New Roman" w:cs="Times New Roman"/>
          <w:sz w:val="24"/>
          <w:szCs w:val="24"/>
        </w:rPr>
        <w:t>.;</w:t>
      </w:r>
    </w:p>
    <w:p w:rsidR="004531E1" w:rsidRPr="00A86F9D" w:rsidRDefault="004531E1"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sz w:val="24"/>
          <w:szCs w:val="24"/>
        </w:rPr>
      </w:pPr>
      <w:r w:rsidRPr="00A86F9D">
        <w:rPr>
          <w:rFonts w:ascii="Times New Roman" w:hAnsi="Times New Roman" w:cs="Times New Roman"/>
          <w:sz w:val="24"/>
          <w:szCs w:val="24"/>
        </w:rPr>
        <w:t xml:space="preserve">извършени </w:t>
      </w:r>
      <w:r w:rsidRPr="00A86F9D">
        <w:rPr>
          <w:rFonts w:ascii="Times New Roman" w:hAnsi="Times New Roman" w:cs="Times New Roman"/>
          <w:b/>
          <w:sz w:val="24"/>
          <w:szCs w:val="24"/>
        </w:rPr>
        <w:t>проверки</w:t>
      </w:r>
      <w:r w:rsidRPr="00A86F9D">
        <w:rPr>
          <w:rFonts w:ascii="Times New Roman" w:hAnsi="Times New Roman" w:cs="Times New Roman"/>
          <w:sz w:val="24"/>
          <w:szCs w:val="24"/>
        </w:rPr>
        <w:t xml:space="preserve"> на място от </w:t>
      </w:r>
      <w:r w:rsidRPr="00A86F9D">
        <w:rPr>
          <w:rFonts w:ascii="Times New Roman" w:hAnsi="Times New Roman" w:cs="Times New Roman"/>
          <w:b/>
          <w:sz w:val="24"/>
          <w:szCs w:val="24"/>
          <w:lang w:val="en-US"/>
        </w:rPr>
        <w:t xml:space="preserve"> </w:t>
      </w:r>
      <w:r w:rsidR="00CC0CA8">
        <w:rPr>
          <w:rFonts w:ascii="Times New Roman" w:hAnsi="Times New Roman" w:cs="Times New Roman"/>
          <w:b/>
          <w:sz w:val="24"/>
          <w:szCs w:val="24"/>
        </w:rPr>
        <w:t>19</w:t>
      </w:r>
      <w:r w:rsidRPr="00A86F9D">
        <w:rPr>
          <w:rFonts w:ascii="Times New Roman" w:hAnsi="Times New Roman" w:cs="Times New Roman"/>
          <w:b/>
          <w:sz w:val="24"/>
          <w:szCs w:val="24"/>
        </w:rPr>
        <w:t xml:space="preserve"> бр.</w:t>
      </w:r>
      <w:r w:rsidRPr="00A86F9D">
        <w:rPr>
          <w:rFonts w:ascii="Times New Roman" w:hAnsi="Times New Roman" w:cs="Times New Roman"/>
          <w:sz w:val="24"/>
          <w:szCs w:val="24"/>
        </w:rPr>
        <w:t xml:space="preserve"> експертни работни групи за </w:t>
      </w:r>
      <w:r w:rsidRPr="00A86F9D">
        <w:rPr>
          <w:rFonts w:ascii="Times New Roman" w:hAnsi="Times New Roman" w:cs="Times New Roman"/>
          <w:b/>
          <w:sz w:val="24"/>
          <w:szCs w:val="24"/>
          <w:lang w:val="en-US"/>
        </w:rPr>
        <w:t xml:space="preserve"> </w:t>
      </w:r>
      <w:r w:rsidR="00CC0CA8">
        <w:rPr>
          <w:rFonts w:ascii="Times New Roman" w:hAnsi="Times New Roman" w:cs="Times New Roman"/>
          <w:b/>
          <w:sz w:val="24"/>
          <w:szCs w:val="24"/>
        </w:rPr>
        <w:t>183</w:t>
      </w:r>
      <w:r w:rsidRPr="00A86F9D">
        <w:rPr>
          <w:rFonts w:ascii="Times New Roman" w:hAnsi="Times New Roman" w:cs="Times New Roman"/>
          <w:sz w:val="24"/>
          <w:szCs w:val="24"/>
        </w:rPr>
        <w:t xml:space="preserve"> бр. обекта; </w:t>
      </w:r>
    </w:p>
    <w:p w:rsidR="004531E1" w:rsidRPr="00761701" w:rsidRDefault="004531E1"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sz w:val="24"/>
          <w:szCs w:val="24"/>
        </w:rPr>
      </w:pPr>
      <w:r w:rsidRPr="00A86F9D">
        <w:rPr>
          <w:rFonts w:ascii="Times New Roman" w:hAnsi="Times New Roman" w:cs="Times New Roman"/>
          <w:b/>
          <w:sz w:val="24"/>
          <w:szCs w:val="24"/>
        </w:rPr>
        <w:t>издадени</w:t>
      </w:r>
      <w:r w:rsidRPr="00761701">
        <w:rPr>
          <w:rFonts w:ascii="Times New Roman" w:hAnsi="Times New Roman" w:cs="Times New Roman"/>
          <w:b/>
          <w:sz w:val="24"/>
          <w:szCs w:val="24"/>
        </w:rPr>
        <w:t xml:space="preserve"> удостоверения</w:t>
      </w:r>
      <w:r w:rsidRPr="00761701">
        <w:rPr>
          <w:rFonts w:ascii="Times New Roman" w:hAnsi="Times New Roman" w:cs="Times New Roman"/>
          <w:sz w:val="24"/>
          <w:szCs w:val="24"/>
        </w:rPr>
        <w:t xml:space="preserve"> за категория за места за настаняване и заведения за хранене и развлечения</w:t>
      </w:r>
      <w:r>
        <w:rPr>
          <w:rFonts w:ascii="Times New Roman" w:hAnsi="Times New Roman" w:cs="Times New Roman"/>
          <w:sz w:val="24"/>
          <w:szCs w:val="24"/>
        </w:rPr>
        <w:t>, туристически хижи и прилежащи към тях заведения за хранене</w:t>
      </w:r>
      <w:r w:rsidRPr="00761701">
        <w:rPr>
          <w:rFonts w:ascii="Times New Roman" w:hAnsi="Times New Roman" w:cs="Times New Roman"/>
          <w:sz w:val="24"/>
          <w:szCs w:val="24"/>
        </w:rPr>
        <w:t xml:space="preserve"> </w:t>
      </w:r>
      <w:r>
        <w:rPr>
          <w:rFonts w:ascii="Times New Roman" w:hAnsi="Times New Roman" w:cs="Times New Roman"/>
          <w:sz w:val="24"/>
          <w:szCs w:val="24"/>
        </w:rPr>
        <w:t>–</w:t>
      </w:r>
      <w:r w:rsidR="00CC0CA8">
        <w:rPr>
          <w:rFonts w:ascii="Times New Roman" w:hAnsi="Times New Roman" w:cs="Times New Roman"/>
          <w:b/>
          <w:sz w:val="24"/>
          <w:szCs w:val="24"/>
        </w:rPr>
        <w:t>11</w:t>
      </w:r>
      <w:r>
        <w:rPr>
          <w:rFonts w:ascii="Times New Roman" w:hAnsi="Times New Roman" w:cs="Times New Roman"/>
          <w:b/>
          <w:sz w:val="24"/>
          <w:szCs w:val="24"/>
        </w:rPr>
        <w:t>6</w:t>
      </w:r>
      <w:r w:rsidRPr="00761701">
        <w:rPr>
          <w:rFonts w:ascii="Times New Roman" w:hAnsi="Times New Roman" w:cs="Times New Roman"/>
          <w:b/>
          <w:sz w:val="24"/>
          <w:szCs w:val="24"/>
        </w:rPr>
        <w:t xml:space="preserve"> бр.</w:t>
      </w:r>
      <w:r w:rsidRPr="00761701">
        <w:rPr>
          <w:rFonts w:ascii="Times New Roman" w:hAnsi="Times New Roman" w:cs="Times New Roman"/>
          <w:sz w:val="24"/>
          <w:szCs w:val="24"/>
        </w:rPr>
        <w:t>;</w:t>
      </w:r>
    </w:p>
    <w:p w:rsidR="004531E1" w:rsidRPr="00A86F9D" w:rsidRDefault="004531E1"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sz w:val="24"/>
          <w:szCs w:val="24"/>
        </w:rPr>
      </w:pPr>
      <w:r w:rsidRPr="00A86F9D">
        <w:rPr>
          <w:rFonts w:ascii="Times New Roman" w:hAnsi="Times New Roman" w:cs="Times New Roman"/>
          <w:b/>
          <w:sz w:val="24"/>
          <w:szCs w:val="24"/>
        </w:rPr>
        <w:t>издадени заповеди за прекратяване</w:t>
      </w:r>
      <w:r w:rsidRPr="00A86F9D">
        <w:rPr>
          <w:rFonts w:ascii="Times New Roman" w:hAnsi="Times New Roman" w:cs="Times New Roman"/>
          <w:sz w:val="24"/>
          <w:szCs w:val="24"/>
        </w:rPr>
        <w:t xml:space="preserve"> на категорията на туристически обекти – </w:t>
      </w:r>
      <w:r w:rsidR="00CC0CA8">
        <w:rPr>
          <w:rFonts w:ascii="Times New Roman" w:hAnsi="Times New Roman" w:cs="Times New Roman"/>
          <w:b/>
          <w:sz w:val="24"/>
          <w:szCs w:val="24"/>
        </w:rPr>
        <w:t>19</w:t>
      </w:r>
      <w:r w:rsidRPr="00A86F9D">
        <w:rPr>
          <w:rFonts w:ascii="Times New Roman" w:hAnsi="Times New Roman" w:cs="Times New Roman"/>
          <w:b/>
          <w:sz w:val="24"/>
          <w:szCs w:val="24"/>
        </w:rPr>
        <w:t xml:space="preserve"> бр</w:t>
      </w:r>
      <w:r w:rsidRPr="00A86F9D">
        <w:rPr>
          <w:rFonts w:ascii="Times New Roman" w:hAnsi="Times New Roman" w:cs="Times New Roman"/>
          <w:sz w:val="24"/>
          <w:szCs w:val="24"/>
        </w:rPr>
        <w:t>.;</w:t>
      </w:r>
    </w:p>
    <w:p w:rsidR="004531E1" w:rsidRPr="00A86F9D" w:rsidRDefault="004531E1" w:rsidP="00863BAA">
      <w:pPr>
        <w:pStyle w:val="ListParagraph"/>
        <w:numPr>
          <w:ilvl w:val="1"/>
          <w:numId w:val="14"/>
        </w:numPr>
        <w:tabs>
          <w:tab w:val="left" w:pos="993"/>
        </w:tabs>
        <w:spacing w:after="0" w:line="360" w:lineRule="auto"/>
        <w:ind w:left="0" w:firstLine="709"/>
        <w:jc w:val="both"/>
        <w:rPr>
          <w:rFonts w:ascii="Times New Roman" w:hAnsi="Times New Roman" w:cs="Times New Roman"/>
          <w:b/>
          <w:sz w:val="24"/>
          <w:szCs w:val="24"/>
        </w:rPr>
      </w:pPr>
      <w:r w:rsidRPr="00A86F9D">
        <w:rPr>
          <w:rFonts w:ascii="Times New Roman" w:hAnsi="Times New Roman" w:cs="Times New Roman"/>
          <w:b/>
          <w:sz w:val="24"/>
          <w:szCs w:val="24"/>
        </w:rPr>
        <w:t>издадени заповеди за прекратяване</w:t>
      </w:r>
      <w:r w:rsidRPr="00A86F9D">
        <w:rPr>
          <w:rFonts w:ascii="Times New Roman" w:hAnsi="Times New Roman" w:cs="Times New Roman"/>
          <w:sz w:val="24"/>
          <w:szCs w:val="24"/>
        </w:rPr>
        <w:t xml:space="preserve"> </w:t>
      </w:r>
      <w:r>
        <w:rPr>
          <w:rFonts w:ascii="Times New Roman" w:hAnsi="Times New Roman" w:cs="Times New Roman"/>
          <w:sz w:val="24"/>
          <w:szCs w:val="24"/>
        </w:rPr>
        <w:t xml:space="preserve">на </w:t>
      </w:r>
      <w:r w:rsidRPr="00A86F9D">
        <w:rPr>
          <w:rFonts w:ascii="Times New Roman" w:hAnsi="Times New Roman" w:cs="Times New Roman"/>
          <w:sz w:val="24"/>
          <w:szCs w:val="24"/>
        </w:rPr>
        <w:t>процедура</w:t>
      </w:r>
      <w:r>
        <w:rPr>
          <w:rFonts w:ascii="Times New Roman" w:hAnsi="Times New Roman" w:cs="Times New Roman"/>
          <w:sz w:val="24"/>
          <w:szCs w:val="24"/>
        </w:rPr>
        <w:t>та</w:t>
      </w:r>
      <w:r w:rsidRPr="00A86F9D">
        <w:rPr>
          <w:rFonts w:ascii="Times New Roman" w:hAnsi="Times New Roman" w:cs="Times New Roman"/>
          <w:sz w:val="24"/>
          <w:szCs w:val="24"/>
        </w:rPr>
        <w:t xml:space="preserve"> по категоризиране на туристически обекти по молба на лицето – </w:t>
      </w:r>
      <w:r w:rsidRPr="00A86F9D">
        <w:rPr>
          <w:rFonts w:ascii="Times New Roman" w:hAnsi="Times New Roman" w:cs="Times New Roman"/>
          <w:b/>
          <w:sz w:val="24"/>
          <w:szCs w:val="24"/>
        </w:rPr>
        <w:t xml:space="preserve">за </w:t>
      </w:r>
      <w:r w:rsidRPr="00A86F9D">
        <w:rPr>
          <w:rFonts w:ascii="Times New Roman" w:hAnsi="Times New Roman" w:cs="Times New Roman"/>
          <w:b/>
          <w:sz w:val="24"/>
          <w:szCs w:val="24"/>
          <w:lang w:val="en-US"/>
        </w:rPr>
        <w:t xml:space="preserve"> </w:t>
      </w:r>
      <w:r w:rsidR="00CC0CA8">
        <w:rPr>
          <w:rFonts w:ascii="Times New Roman" w:hAnsi="Times New Roman" w:cs="Times New Roman"/>
          <w:b/>
          <w:sz w:val="24"/>
          <w:szCs w:val="24"/>
        </w:rPr>
        <w:t>19</w:t>
      </w:r>
      <w:r w:rsidRPr="00A86F9D">
        <w:rPr>
          <w:rFonts w:ascii="Times New Roman" w:hAnsi="Times New Roman" w:cs="Times New Roman"/>
          <w:b/>
          <w:sz w:val="24"/>
          <w:szCs w:val="24"/>
        </w:rPr>
        <w:t xml:space="preserve"> бр.;</w:t>
      </w:r>
    </w:p>
    <w:p w:rsidR="004531E1" w:rsidRPr="00761701" w:rsidRDefault="004531E1" w:rsidP="00863BAA">
      <w:pPr>
        <w:pStyle w:val="ListParagraph"/>
        <w:numPr>
          <w:ilvl w:val="1"/>
          <w:numId w:val="14"/>
        </w:numPr>
        <w:tabs>
          <w:tab w:val="left" w:pos="993"/>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sz w:val="24"/>
          <w:szCs w:val="24"/>
        </w:rPr>
        <w:t xml:space="preserve">изготвени уведомителни писма, становища, удостоверителни писма, докладни записки и служебни бележки във връзка с процедурата по категоризацията на туристически обекти и други, в т.ч. кореспонденция по електронен път – </w:t>
      </w:r>
      <w:r>
        <w:rPr>
          <w:rFonts w:ascii="Times New Roman" w:hAnsi="Times New Roman" w:cs="Times New Roman"/>
          <w:b/>
          <w:sz w:val="24"/>
          <w:szCs w:val="24"/>
          <w:lang w:val="en-US"/>
        </w:rPr>
        <w:t xml:space="preserve"> </w:t>
      </w:r>
      <w:r w:rsidR="00CC0CA8">
        <w:rPr>
          <w:rFonts w:ascii="Times New Roman" w:hAnsi="Times New Roman" w:cs="Times New Roman"/>
          <w:b/>
          <w:sz w:val="24"/>
          <w:szCs w:val="24"/>
        </w:rPr>
        <w:t>140</w:t>
      </w:r>
      <w:r w:rsidRPr="00761701">
        <w:rPr>
          <w:rFonts w:ascii="Times New Roman" w:hAnsi="Times New Roman" w:cs="Times New Roman"/>
          <w:b/>
          <w:sz w:val="24"/>
          <w:szCs w:val="24"/>
        </w:rPr>
        <w:t xml:space="preserve"> бр</w:t>
      </w:r>
      <w:r w:rsidRPr="00761701">
        <w:rPr>
          <w:rFonts w:ascii="Times New Roman" w:hAnsi="Times New Roman" w:cs="Times New Roman"/>
          <w:sz w:val="24"/>
          <w:szCs w:val="24"/>
        </w:rPr>
        <w:t xml:space="preserve">.; </w:t>
      </w:r>
    </w:p>
    <w:p w:rsidR="004531E1" w:rsidRPr="00761701" w:rsidRDefault="004531E1" w:rsidP="00863BAA">
      <w:pPr>
        <w:pStyle w:val="ListParagraph"/>
        <w:numPr>
          <w:ilvl w:val="1"/>
          <w:numId w:val="14"/>
        </w:numPr>
        <w:tabs>
          <w:tab w:val="left" w:pos="993"/>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sz w:val="24"/>
          <w:szCs w:val="24"/>
        </w:rPr>
        <w:t xml:space="preserve">проведени заседания на Експертната комисия по категоризация и сертификация на туристически обекти при категоризиране на места за настаняване, заведения за хранене и развлечения и туристически хижи /ЕККСТО/ – </w:t>
      </w:r>
      <w:r>
        <w:rPr>
          <w:rFonts w:ascii="Times New Roman" w:hAnsi="Times New Roman" w:cs="Times New Roman"/>
          <w:b/>
          <w:sz w:val="24"/>
          <w:szCs w:val="24"/>
          <w:lang w:val="en-US"/>
        </w:rPr>
        <w:t xml:space="preserve"> </w:t>
      </w:r>
      <w:r w:rsidR="00CC0CA8">
        <w:rPr>
          <w:rFonts w:ascii="Times New Roman" w:hAnsi="Times New Roman" w:cs="Times New Roman"/>
          <w:b/>
          <w:sz w:val="24"/>
          <w:szCs w:val="24"/>
        </w:rPr>
        <w:t>5</w:t>
      </w:r>
      <w:r w:rsidRPr="00761701">
        <w:rPr>
          <w:rFonts w:ascii="Times New Roman" w:hAnsi="Times New Roman" w:cs="Times New Roman"/>
          <w:b/>
          <w:sz w:val="24"/>
          <w:szCs w:val="24"/>
        </w:rPr>
        <w:t xml:space="preserve"> бр</w:t>
      </w:r>
      <w:r w:rsidRPr="00761701">
        <w:rPr>
          <w:rFonts w:ascii="Times New Roman" w:hAnsi="Times New Roman" w:cs="Times New Roman"/>
          <w:sz w:val="24"/>
          <w:szCs w:val="24"/>
        </w:rPr>
        <w:t>.;</w:t>
      </w:r>
    </w:p>
    <w:p w:rsidR="004531E1" w:rsidRPr="00E60C66" w:rsidRDefault="004531E1" w:rsidP="00863BAA">
      <w:pPr>
        <w:pStyle w:val="ListParagraph"/>
        <w:numPr>
          <w:ilvl w:val="1"/>
          <w:numId w:val="14"/>
        </w:numPr>
        <w:tabs>
          <w:tab w:val="left" w:pos="993"/>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sz w:val="24"/>
          <w:szCs w:val="24"/>
        </w:rPr>
        <w:t>ежедневно консултирани лица, кандидатстващи за категоризация на туристическите обекти, както и на служители в общински администрации и други лица по въпроси, свързани с нормативната уредба, регламентираща туристическите дейности.</w:t>
      </w:r>
    </w:p>
    <w:p w:rsidR="007247A1" w:rsidRPr="00761701" w:rsidRDefault="007247A1" w:rsidP="00B2022A">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b/>
          <w:sz w:val="24"/>
          <w:szCs w:val="24"/>
        </w:rPr>
        <w:lastRenderedPageBreak/>
        <w:t>3.2. Осъществяване на процедурите по регистрация на туроператорите и туристическите агенти.</w:t>
      </w:r>
    </w:p>
    <w:p w:rsidR="004531E1" w:rsidRPr="008F76A9" w:rsidRDefault="004531E1" w:rsidP="00B2022A">
      <w:pPr>
        <w:spacing w:after="0" w:line="360" w:lineRule="auto"/>
        <w:ind w:firstLine="567"/>
        <w:jc w:val="both"/>
        <w:rPr>
          <w:rFonts w:ascii="Times New Roman" w:hAnsi="Times New Roman" w:cs="Times New Roman"/>
          <w:sz w:val="24"/>
          <w:szCs w:val="24"/>
        </w:rPr>
      </w:pPr>
      <w:r w:rsidRPr="00F14B54">
        <w:rPr>
          <w:rFonts w:ascii="Times New Roman" w:hAnsi="Times New Roman" w:cs="Times New Roman"/>
          <w:sz w:val="24"/>
          <w:szCs w:val="24"/>
        </w:rPr>
        <w:t xml:space="preserve">Продължава осъществяването на процедурите по категоризиране на туристическите обекти и регистрация на туроператорите и туристическите агенти, като основен инструмент за осигуряване на качество на туристическите услуги и защита на </w:t>
      </w:r>
      <w:r w:rsidRPr="008F76A9">
        <w:rPr>
          <w:rFonts w:ascii="Times New Roman" w:hAnsi="Times New Roman" w:cs="Times New Roman"/>
          <w:sz w:val="24"/>
          <w:szCs w:val="24"/>
        </w:rPr>
        <w:t>потребителите:</w:t>
      </w:r>
    </w:p>
    <w:p w:rsidR="004531E1" w:rsidRPr="00AD1084" w:rsidRDefault="004531E1" w:rsidP="004531E1">
      <w:pPr>
        <w:spacing w:after="0" w:line="360" w:lineRule="auto"/>
        <w:ind w:firstLine="567"/>
        <w:jc w:val="both"/>
        <w:rPr>
          <w:rFonts w:ascii="Times New Roman" w:hAnsi="Times New Roman" w:cs="Times New Roman"/>
          <w:b/>
          <w:sz w:val="24"/>
          <w:szCs w:val="24"/>
        </w:rPr>
      </w:pPr>
      <w:r w:rsidRPr="00AD1084">
        <w:rPr>
          <w:rFonts w:ascii="Times New Roman" w:hAnsi="Times New Roman" w:cs="Times New Roman"/>
          <w:b/>
          <w:sz w:val="24"/>
          <w:szCs w:val="24"/>
        </w:rPr>
        <w:t>За периода 01.01.-30.06.201</w:t>
      </w:r>
      <w:r w:rsidR="00073BF5">
        <w:rPr>
          <w:rFonts w:ascii="Times New Roman" w:hAnsi="Times New Roman" w:cs="Times New Roman"/>
          <w:b/>
          <w:sz w:val="24"/>
          <w:szCs w:val="24"/>
          <w:lang w:val="bg-BG"/>
        </w:rPr>
        <w:t>7</w:t>
      </w:r>
      <w:r w:rsidRPr="00AD1084">
        <w:rPr>
          <w:rFonts w:ascii="Times New Roman" w:hAnsi="Times New Roman" w:cs="Times New Roman"/>
          <w:b/>
          <w:sz w:val="24"/>
          <w:szCs w:val="24"/>
        </w:rPr>
        <w:t xml:space="preserve"> г. са:</w:t>
      </w:r>
    </w:p>
    <w:p w:rsidR="004531E1" w:rsidRPr="00766364" w:rsidRDefault="004531E1" w:rsidP="00863BAA">
      <w:pPr>
        <w:pStyle w:val="Style3"/>
        <w:numPr>
          <w:ilvl w:val="1"/>
          <w:numId w:val="15"/>
        </w:numPr>
        <w:tabs>
          <w:tab w:val="left" w:pos="993"/>
        </w:tabs>
        <w:spacing w:line="360" w:lineRule="auto"/>
        <w:ind w:left="0" w:firstLine="709"/>
        <w:jc w:val="both"/>
        <w:rPr>
          <w:rFonts w:ascii="Times New Roman" w:hAnsi="Times New Roman"/>
          <w:b/>
        </w:rPr>
      </w:pPr>
      <w:r w:rsidRPr="00766364">
        <w:rPr>
          <w:rFonts w:ascii="Times New Roman" w:hAnsi="Times New Roman"/>
          <w:b/>
        </w:rPr>
        <w:t>приети заявления</w:t>
      </w:r>
      <w:r w:rsidRPr="00766364">
        <w:rPr>
          <w:rFonts w:ascii="Times New Roman" w:hAnsi="Times New Roman"/>
        </w:rPr>
        <w:t xml:space="preserve"> за регистрация за извършване на туроператорска и/или туристическа агентска дейност </w:t>
      </w:r>
      <w:r w:rsidRPr="00766364">
        <w:rPr>
          <w:rFonts w:ascii="Times New Roman" w:hAnsi="Times New Roman"/>
          <w:b/>
        </w:rPr>
        <w:t xml:space="preserve">–  </w:t>
      </w:r>
      <w:r w:rsidR="00073BF5">
        <w:rPr>
          <w:rFonts w:ascii="Times New Roman" w:hAnsi="Times New Roman"/>
          <w:b/>
        </w:rPr>
        <w:t>90</w:t>
      </w:r>
      <w:r w:rsidRPr="00766364">
        <w:rPr>
          <w:rFonts w:ascii="Times New Roman" w:hAnsi="Times New Roman"/>
          <w:b/>
        </w:rPr>
        <w:t xml:space="preserve"> бр.  </w:t>
      </w:r>
    </w:p>
    <w:p w:rsidR="004531E1" w:rsidRPr="00766364" w:rsidRDefault="004531E1" w:rsidP="00863BAA">
      <w:pPr>
        <w:pStyle w:val="Style3"/>
        <w:numPr>
          <w:ilvl w:val="1"/>
          <w:numId w:val="15"/>
        </w:numPr>
        <w:tabs>
          <w:tab w:val="left" w:pos="993"/>
        </w:tabs>
        <w:spacing w:line="360" w:lineRule="auto"/>
        <w:ind w:left="0" w:firstLine="709"/>
        <w:jc w:val="both"/>
        <w:rPr>
          <w:rFonts w:ascii="Times New Roman" w:hAnsi="Times New Roman"/>
          <w:b/>
        </w:rPr>
      </w:pPr>
      <w:r w:rsidRPr="00766364">
        <w:rPr>
          <w:rFonts w:ascii="Times New Roman" w:hAnsi="Times New Roman"/>
          <w:b/>
        </w:rPr>
        <w:t>разгледани</w:t>
      </w:r>
      <w:r w:rsidRPr="00766364">
        <w:rPr>
          <w:rFonts w:ascii="Times New Roman" w:hAnsi="Times New Roman"/>
        </w:rPr>
        <w:t xml:space="preserve"> приети заявления за регистрация за извършване на туроператорска и/или туристическа агентска дейност </w:t>
      </w:r>
      <w:r w:rsidRPr="00766364">
        <w:rPr>
          <w:rFonts w:ascii="Times New Roman" w:hAnsi="Times New Roman"/>
          <w:b/>
        </w:rPr>
        <w:t xml:space="preserve">–  </w:t>
      </w:r>
      <w:r w:rsidR="00073BF5">
        <w:rPr>
          <w:rFonts w:ascii="Times New Roman" w:hAnsi="Times New Roman"/>
          <w:b/>
        </w:rPr>
        <w:t>90</w:t>
      </w:r>
      <w:r w:rsidRPr="00766364">
        <w:rPr>
          <w:rFonts w:ascii="Times New Roman" w:hAnsi="Times New Roman"/>
          <w:b/>
        </w:rPr>
        <w:t xml:space="preserve"> бр.;</w:t>
      </w:r>
    </w:p>
    <w:p w:rsidR="004531E1" w:rsidRPr="00766364" w:rsidRDefault="004531E1" w:rsidP="00863BAA">
      <w:pPr>
        <w:pStyle w:val="Style3"/>
        <w:numPr>
          <w:ilvl w:val="1"/>
          <w:numId w:val="15"/>
        </w:numPr>
        <w:tabs>
          <w:tab w:val="left" w:pos="993"/>
        </w:tabs>
        <w:spacing w:line="360" w:lineRule="auto"/>
        <w:ind w:left="0" w:firstLine="709"/>
        <w:jc w:val="both"/>
        <w:rPr>
          <w:rFonts w:ascii="Times New Roman" w:hAnsi="Times New Roman"/>
          <w:b/>
        </w:rPr>
      </w:pPr>
      <w:r w:rsidRPr="00766364">
        <w:rPr>
          <w:rFonts w:ascii="Times New Roman" w:hAnsi="Times New Roman"/>
          <w:b/>
        </w:rPr>
        <w:t>разгледани допълвания</w:t>
      </w:r>
      <w:r w:rsidRPr="00766364">
        <w:rPr>
          <w:rFonts w:ascii="Times New Roman" w:hAnsi="Times New Roman"/>
        </w:rPr>
        <w:t xml:space="preserve"> към заявления за регистрация с констатирани нередовности  - </w:t>
      </w:r>
      <w:r w:rsidRPr="00766364">
        <w:rPr>
          <w:rFonts w:ascii="Times New Roman" w:hAnsi="Times New Roman"/>
          <w:b/>
        </w:rPr>
        <w:t xml:space="preserve"> </w:t>
      </w:r>
      <w:r w:rsidR="00073BF5">
        <w:rPr>
          <w:rFonts w:ascii="Times New Roman" w:hAnsi="Times New Roman"/>
          <w:b/>
        </w:rPr>
        <w:t>3</w:t>
      </w:r>
      <w:r w:rsidRPr="00766364">
        <w:rPr>
          <w:rFonts w:ascii="Times New Roman" w:hAnsi="Times New Roman"/>
          <w:b/>
        </w:rPr>
        <w:t xml:space="preserve">1 бр.; </w:t>
      </w:r>
    </w:p>
    <w:p w:rsidR="004531E1" w:rsidRPr="00766364" w:rsidRDefault="004531E1" w:rsidP="00863BAA">
      <w:pPr>
        <w:pStyle w:val="Style3"/>
        <w:numPr>
          <w:ilvl w:val="1"/>
          <w:numId w:val="15"/>
        </w:numPr>
        <w:tabs>
          <w:tab w:val="left" w:pos="993"/>
        </w:tabs>
        <w:spacing w:line="360" w:lineRule="auto"/>
        <w:ind w:left="0" w:firstLine="709"/>
        <w:jc w:val="both"/>
        <w:rPr>
          <w:rFonts w:ascii="Times New Roman" w:hAnsi="Times New Roman"/>
        </w:rPr>
      </w:pPr>
      <w:r w:rsidRPr="00766364">
        <w:rPr>
          <w:rFonts w:ascii="Times New Roman" w:hAnsi="Times New Roman"/>
          <w:b/>
        </w:rPr>
        <w:t>издадени удостоверения</w:t>
      </w:r>
      <w:r w:rsidRPr="00766364">
        <w:rPr>
          <w:rFonts w:ascii="Times New Roman" w:hAnsi="Times New Roman"/>
        </w:rPr>
        <w:t xml:space="preserve"> за регистрация за извършване на туроператорска и/или туристическа агентска дейност – </w:t>
      </w:r>
      <w:r w:rsidRPr="00766364">
        <w:rPr>
          <w:rFonts w:ascii="Times New Roman" w:hAnsi="Times New Roman"/>
          <w:b/>
        </w:rPr>
        <w:t xml:space="preserve"> </w:t>
      </w:r>
      <w:r w:rsidR="00073BF5">
        <w:rPr>
          <w:rFonts w:ascii="Times New Roman" w:hAnsi="Times New Roman"/>
          <w:b/>
        </w:rPr>
        <w:t>69</w:t>
      </w:r>
      <w:r w:rsidRPr="00766364">
        <w:rPr>
          <w:rFonts w:ascii="Times New Roman" w:hAnsi="Times New Roman"/>
          <w:b/>
        </w:rPr>
        <w:t xml:space="preserve"> бр.</w:t>
      </w:r>
      <w:r w:rsidRPr="00766364">
        <w:rPr>
          <w:rFonts w:ascii="Times New Roman" w:hAnsi="Times New Roman"/>
        </w:rPr>
        <w:t xml:space="preserve"> </w:t>
      </w:r>
    </w:p>
    <w:p w:rsidR="004531E1" w:rsidRPr="00766364" w:rsidRDefault="004531E1" w:rsidP="00863BAA">
      <w:pPr>
        <w:pStyle w:val="Style3"/>
        <w:numPr>
          <w:ilvl w:val="1"/>
          <w:numId w:val="15"/>
        </w:numPr>
        <w:tabs>
          <w:tab w:val="left" w:pos="993"/>
        </w:tabs>
        <w:spacing w:line="360" w:lineRule="auto"/>
        <w:ind w:left="0" w:firstLine="709"/>
        <w:jc w:val="both"/>
        <w:rPr>
          <w:rFonts w:ascii="Times New Roman" w:hAnsi="Times New Roman"/>
          <w:b/>
        </w:rPr>
      </w:pPr>
      <w:r w:rsidRPr="00766364">
        <w:rPr>
          <w:rFonts w:ascii="Times New Roman" w:hAnsi="Times New Roman"/>
        </w:rPr>
        <w:t xml:space="preserve">изготвени уведомителни писма, становища, удостоверителни писма, докладни записки и служебни бележки във връзка с процедурата по регистрация и други, в т.ч. кореспонденция по електронен път – </w:t>
      </w:r>
      <w:r w:rsidRPr="00766364">
        <w:rPr>
          <w:rFonts w:ascii="Times New Roman" w:hAnsi="Times New Roman"/>
          <w:b/>
        </w:rPr>
        <w:t xml:space="preserve"> </w:t>
      </w:r>
      <w:r w:rsidR="00073BF5">
        <w:rPr>
          <w:rFonts w:ascii="Times New Roman" w:hAnsi="Times New Roman"/>
          <w:b/>
        </w:rPr>
        <w:t>50</w:t>
      </w:r>
      <w:r w:rsidRPr="00766364">
        <w:rPr>
          <w:rFonts w:ascii="Times New Roman" w:hAnsi="Times New Roman"/>
          <w:b/>
        </w:rPr>
        <w:t xml:space="preserve"> бр.;</w:t>
      </w:r>
    </w:p>
    <w:p w:rsidR="004531E1" w:rsidRPr="00766364" w:rsidRDefault="004531E1" w:rsidP="00863BAA">
      <w:pPr>
        <w:pStyle w:val="Style3"/>
        <w:numPr>
          <w:ilvl w:val="1"/>
          <w:numId w:val="15"/>
        </w:numPr>
        <w:tabs>
          <w:tab w:val="left" w:pos="993"/>
        </w:tabs>
        <w:spacing w:line="360" w:lineRule="auto"/>
        <w:ind w:left="0" w:firstLine="709"/>
        <w:jc w:val="both"/>
        <w:rPr>
          <w:rFonts w:ascii="Times New Roman" w:hAnsi="Times New Roman"/>
        </w:rPr>
      </w:pPr>
      <w:r w:rsidRPr="00766364">
        <w:rPr>
          <w:rFonts w:ascii="Times New Roman" w:hAnsi="Times New Roman"/>
        </w:rPr>
        <w:t xml:space="preserve">общ брой издадени </w:t>
      </w:r>
      <w:r w:rsidRPr="00766364">
        <w:rPr>
          <w:rFonts w:ascii="Times New Roman" w:hAnsi="Times New Roman"/>
          <w:b/>
        </w:rPr>
        <w:t>заповеди</w:t>
      </w:r>
      <w:r w:rsidRPr="00766364">
        <w:rPr>
          <w:rFonts w:ascii="Times New Roman" w:hAnsi="Times New Roman"/>
        </w:rPr>
        <w:t xml:space="preserve"> за заличаване на регистрацията на туроператори и/или туристически агенти – </w:t>
      </w:r>
      <w:r w:rsidRPr="00766364">
        <w:rPr>
          <w:rFonts w:ascii="Times New Roman" w:hAnsi="Times New Roman"/>
          <w:lang w:val="en-US"/>
        </w:rPr>
        <w:t xml:space="preserve"> </w:t>
      </w:r>
      <w:r w:rsidR="00073BF5" w:rsidRPr="00073BF5">
        <w:rPr>
          <w:rFonts w:ascii="Times New Roman" w:hAnsi="Times New Roman"/>
          <w:b/>
        </w:rPr>
        <w:t>0</w:t>
      </w:r>
      <w:r w:rsidRPr="00766364">
        <w:rPr>
          <w:rFonts w:ascii="Times New Roman" w:hAnsi="Times New Roman"/>
          <w:lang w:val="en-US"/>
        </w:rPr>
        <w:t xml:space="preserve"> </w:t>
      </w:r>
      <w:r w:rsidRPr="00766364">
        <w:rPr>
          <w:rFonts w:ascii="Times New Roman" w:hAnsi="Times New Roman"/>
          <w:b/>
        </w:rPr>
        <w:t>бр.;</w:t>
      </w:r>
      <w:r w:rsidRPr="00766364">
        <w:rPr>
          <w:rFonts w:ascii="Times New Roman" w:hAnsi="Times New Roman"/>
        </w:rPr>
        <w:t xml:space="preserve">  </w:t>
      </w:r>
    </w:p>
    <w:p w:rsidR="004531E1" w:rsidRPr="00766364" w:rsidRDefault="004531E1" w:rsidP="00863BAA">
      <w:pPr>
        <w:pStyle w:val="Style3"/>
        <w:numPr>
          <w:ilvl w:val="1"/>
          <w:numId w:val="15"/>
        </w:numPr>
        <w:tabs>
          <w:tab w:val="left" w:pos="993"/>
        </w:tabs>
        <w:spacing w:line="360" w:lineRule="auto"/>
        <w:ind w:left="0" w:firstLine="709"/>
        <w:jc w:val="both"/>
        <w:rPr>
          <w:rFonts w:ascii="Times New Roman" w:hAnsi="Times New Roman"/>
          <w:b/>
        </w:rPr>
      </w:pPr>
      <w:r w:rsidRPr="00766364">
        <w:rPr>
          <w:rFonts w:ascii="Times New Roman" w:hAnsi="Times New Roman"/>
        </w:rPr>
        <w:t>общ брой издадени заповеди за регистрацията на туроператори и/или туристически агенти –</w:t>
      </w:r>
      <w:r w:rsidRPr="00766364">
        <w:rPr>
          <w:rFonts w:ascii="Times New Roman" w:hAnsi="Times New Roman"/>
          <w:b/>
        </w:rPr>
        <w:t xml:space="preserve"> </w:t>
      </w:r>
      <w:r w:rsidR="00F2181C">
        <w:rPr>
          <w:rFonts w:ascii="Times New Roman" w:hAnsi="Times New Roman"/>
          <w:b/>
        </w:rPr>
        <w:t>4</w:t>
      </w:r>
      <w:r w:rsidRPr="00766364">
        <w:rPr>
          <w:rFonts w:ascii="Times New Roman" w:hAnsi="Times New Roman"/>
          <w:b/>
        </w:rPr>
        <w:t xml:space="preserve"> бр.;</w:t>
      </w:r>
    </w:p>
    <w:p w:rsidR="004531E1" w:rsidRPr="00766364" w:rsidRDefault="004531E1" w:rsidP="00863BAA">
      <w:pPr>
        <w:pStyle w:val="Style3"/>
        <w:numPr>
          <w:ilvl w:val="1"/>
          <w:numId w:val="15"/>
        </w:numPr>
        <w:tabs>
          <w:tab w:val="left" w:pos="993"/>
        </w:tabs>
        <w:spacing w:line="360" w:lineRule="auto"/>
        <w:ind w:left="0" w:firstLine="709"/>
        <w:jc w:val="both"/>
        <w:rPr>
          <w:rFonts w:ascii="Times New Roman" w:hAnsi="Times New Roman"/>
        </w:rPr>
      </w:pPr>
      <w:r w:rsidRPr="00766364">
        <w:rPr>
          <w:rFonts w:ascii="Times New Roman" w:hAnsi="Times New Roman"/>
        </w:rPr>
        <w:t xml:space="preserve">общ брой издадени заповеди за прекратяване на регистрацията на туроператори и/или туристически агенти – </w:t>
      </w:r>
      <w:r w:rsidRPr="00766364">
        <w:rPr>
          <w:rFonts w:ascii="Times New Roman" w:hAnsi="Times New Roman"/>
          <w:b/>
        </w:rPr>
        <w:t xml:space="preserve"> </w:t>
      </w:r>
      <w:r w:rsidR="00F2181C">
        <w:rPr>
          <w:rFonts w:ascii="Times New Roman" w:hAnsi="Times New Roman"/>
          <w:b/>
        </w:rPr>
        <w:t>1</w:t>
      </w:r>
      <w:r w:rsidRPr="00766364">
        <w:rPr>
          <w:rFonts w:ascii="Times New Roman" w:hAnsi="Times New Roman"/>
          <w:b/>
        </w:rPr>
        <w:t xml:space="preserve"> бр.;</w:t>
      </w:r>
      <w:r w:rsidRPr="00766364">
        <w:rPr>
          <w:rFonts w:ascii="Times New Roman" w:hAnsi="Times New Roman"/>
        </w:rPr>
        <w:t xml:space="preserve">  </w:t>
      </w:r>
    </w:p>
    <w:p w:rsidR="004531E1" w:rsidRPr="00766364" w:rsidRDefault="004531E1" w:rsidP="00863BAA">
      <w:pPr>
        <w:pStyle w:val="Style3"/>
        <w:numPr>
          <w:ilvl w:val="1"/>
          <w:numId w:val="15"/>
        </w:numPr>
        <w:tabs>
          <w:tab w:val="left" w:pos="993"/>
        </w:tabs>
        <w:spacing w:line="360" w:lineRule="auto"/>
        <w:ind w:left="0" w:firstLine="709"/>
        <w:jc w:val="both"/>
        <w:rPr>
          <w:rFonts w:ascii="Times New Roman" w:hAnsi="Times New Roman"/>
          <w:b/>
        </w:rPr>
      </w:pPr>
      <w:r w:rsidRPr="00766364">
        <w:rPr>
          <w:rFonts w:ascii="Times New Roman" w:hAnsi="Times New Roman"/>
        </w:rPr>
        <w:t xml:space="preserve">общ брой издадени заповеди за отказ за регистрацията на туроператори и/или туристически агенти – </w:t>
      </w:r>
      <w:r w:rsidRPr="00766364">
        <w:rPr>
          <w:rFonts w:ascii="Times New Roman" w:hAnsi="Times New Roman"/>
          <w:b/>
        </w:rPr>
        <w:t>0 бр.;</w:t>
      </w:r>
    </w:p>
    <w:p w:rsidR="004531E1" w:rsidRPr="00766364" w:rsidRDefault="004531E1" w:rsidP="00863BAA">
      <w:pPr>
        <w:pStyle w:val="Style3"/>
        <w:numPr>
          <w:ilvl w:val="1"/>
          <w:numId w:val="15"/>
        </w:numPr>
        <w:tabs>
          <w:tab w:val="left" w:pos="993"/>
        </w:tabs>
        <w:spacing w:line="360" w:lineRule="auto"/>
        <w:ind w:left="0" w:firstLine="709"/>
        <w:jc w:val="both"/>
        <w:rPr>
          <w:rFonts w:ascii="Times New Roman" w:hAnsi="Times New Roman"/>
        </w:rPr>
      </w:pPr>
      <w:r w:rsidRPr="00766364">
        <w:rPr>
          <w:rFonts w:ascii="Times New Roman" w:hAnsi="Times New Roman"/>
        </w:rPr>
        <w:t xml:space="preserve">проведени </w:t>
      </w:r>
      <w:r w:rsidRPr="00766364">
        <w:rPr>
          <w:rFonts w:ascii="Times New Roman" w:hAnsi="Times New Roman"/>
          <w:b/>
        </w:rPr>
        <w:t xml:space="preserve">заседания </w:t>
      </w:r>
      <w:r w:rsidRPr="00766364">
        <w:rPr>
          <w:rFonts w:ascii="Times New Roman" w:hAnsi="Times New Roman"/>
        </w:rPr>
        <w:t xml:space="preserve">на Експертната комисия по регистрация на туроператори и туристически агенти /ЕКРТТА/ </w:t>
      </w:r>
      <w:r w:rsidRPr="00766364">
        <w:rPr>
          <w:rFonts w:ascii="Times New Roman" w:hAnsi="Times New Roman"/>
          <w:b/>
        </w:rPr>
        <w:t xml:space="preserve">– </w:t>
      </w:r>
      <w:r w:rsidR="00F2181C">
        <w:rPr>
          <w:rFonts w:ascii="Times New Roman" w:hAnsi="Times New Roman"/>
          <w:b/>
        </w:rPr>
        <w:t>5</w:t>
      </w:r>
      <w:r w:rsidRPr="00766364">
        <w:rPr>
          <w:rFonts w:ascii="Times New Roman" w:hAnsi="Times New Roman"/>
          <w:b/>
        </w:rPr>
        <w:t xml:space="preserve"> бр; </w:t>
      </w:r>
    </w:p>
    <w:p w:rsidR="004531E1" w:rsidRPr="00766364" w:rsidRDefault="004531E1" w:rsidP="00863BAA">
      <w:pPr>
        <w:pStyle w:val="ListParagraph"/>
        <w:numPr>
          <w:ilvl w:val="1"/>
          <w:numId w:val="15"/>
        </w:numPr>
        <w:tabs>
          <w:tab w:val="left" w:pos="993"/>
        </w:tabs>
        <w:spacing w:after="0" w:line="360" w:lineRule="auto"/>
        <w:ind w:left="0" w:firstLine="709"/>
        <w:jc w:val="both"/>
        <w:rPr>
          <w:rFonts w:ascii="Times New Roman" w:hAnsi="Times New Roman" w:cs="Times New Roman"/>
          <w:sz w:val="24"/>
          <w:szCs w:val="24"/>
        </w:rPr>
      </w:pPr>
      <w:r w:rsidRPr="00766364">
        <w:rPr>
          <w:rFonts w:ascii="Times New Roman" w:hAnsi="Times New Roman" w:cs="Times New Roman"/>
          <w:sz w:val="24"/>
          <w:szCs w:val="24"/>
        </w:rPr>
        <w:t>ежедневно консултирани граждани и фирми във връзка с процедурите по регистрация на туроператори и /или туристически агенти.</w:t>
      </w:r>
    </w:p>
    <w:p w:rsidR="007247A1" w:rsidRPr="00761701" w:rsidRDefault="007247A1" w:rsidP="00B2022A">
      <w:pPr>
        <w:spacing w:after="0" w:line="360" w:lineRule="auto"/>
        <w:ind w:firstLine="567"/>
        <w:jc w:val="both"/>
        <w:rPr>
          <w:rFonts w:ascii="Times New Roman" w:hAnsi="Times New Roman" w:cs="Times New Roman"/>
          <w:b/>
          <w:sz w:val="24"/>
          <w:szCs w:val="24"/>
        </w:rPr>
      </w:pPr>
      <w:r w:rsidRPr="00761701">
        <w:rPr>
          <w:rFonts w:ascii="Times New Roman" w:hAnsi="Times New Roman" w:cs="Times New Roman"/>
          <w:b/>
          <w:sz w:val="24"/>
          <w:szCs w:val="24"/>
        </w:rPr>
        <w:t xml:space="preserve">3.3. Осъществяване на процедурите по вписване на организациите за управление на туристическите райони, туристическите сдружения, туристическите </w:t>
      </w:r>
      <w:r w:rsidRPr="00761701">
        <w:rPr>
          <w:rFonts w:ascii="Times New Roman" w:hAnsi="Times New Roman" w:cs="Times New Roman"/>
          <w:b/>
          <w:sz w:val="24"/>
          <w:szCs w:val="24"/>
        </w:rPr>
        <w:lastRenderedPageBreak/>
        <w:t>информационни центрове, на правоспособните екскурзоводи, планински водачи и ски учители;</w:t>
      </w:r>
    </w:p>
    <w:p w:rsidR="00F2181C" w:rsidRPr="009B4D87" w:rsidRDefault="00F2181C" w:rsidP="00F2181C">
      <w:pPr>
        <w:pStyle w:val="ListParagraph"/>
        <w:spacing w:after="0" w:line="360" w:lineRule="auto"/>
        <w:ind w:left="0" w:firstLine="720"/>
        <w:jc w:val="both"/>
        <w:rPr>
          <w:rFonts w:ascii="Times New Roman" w:hAnsi="Times New Roman" w:cs="Times New Roman"/>
          <w:sz w:val="24"/>
          <w:szCs w:val="24"/>
        </w:rPr>
      </w:pPr>
      <w:r w:rsidRPr="009B4D87">
        <w:rPr>
          <w:rFonts w:ascii="Times New Roman" w:hAnsi="Times New Roman" w:cs="Times New Roman"/>
          <w:sz w:val="24"/>
          <w:szCs w:val="24"/>
        </w:rPr>
        <w:t>Със Заповед №Т-РД-17-17/05.06.2017 г. на министъра на туризма, Организация за управление на туристически район „Родопи“ е вписана в Националния туристически регистър.</w:t>
      </w:r>
    </w:p>
    <w:p w:rsidR="00F2181C" w:rsidRPr="009B4D87" w:rsidRDefault="00F2181C" w:rsidP="00F2181C">
      <w:pPr>
        <w:spacing w:after="0" w:line="360" w:lineRule="auto"/>
        <w:ind w:firstLine="567"/>
        <w:jc w:val="both"/>
        <w:rPr>
          <w:rFonts w:ascii="Times New Roman" w:hAnsi="Times New Roman" w:cs="Times New Roman"/>
          <w:sz w:val="24"/>
          <w:szCs w:val="24"/>
          <w:lang w:val="bg-BG"/>
        </w:rPr>
      </w:pPr>
      <w:r w:rsidRPr="009B4D87">
        <w:rPr>
          <w:rFonts w:ascii="Times New Roman" w:hAnsi="Times New Roman" w:cs="Times New Roman"/>
          <w:sz w:val="24"/>
          <w:szCs w:val="24"/>
          <w:lang w:val="bg-BG"/>
        </w:rPr>
        <w:t>За периода от 01.01.2016 г. до 30.06.2017 г. вкл. има:</w:t>
      </w:r>
    </w:p>
    <w:p w:rsidR="00F2181C" w:rsidRPr="009B4D87" w:rsidRDefault="00F2181C" w:rsidP="00863BAA">
      <w:pPr>
        <w:pStyle w:val="ListParagraph"/>
        <w:numPr>
          <w:ilvl w:val="1"/>
          <w:numId w:val="15"/>
        </w:numPr>
        <w:tabs>
          <w:tab w:val="left" w:pos="993"/>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 xml:space="preserve">Постъпили заявления за регистрация на екскурзоводи – </w:t>
      </w:r>
      <w:r w:rsidRPr="009B4D87">
        <w:rPr>
          <w:rFonts w:ascii="Times New Roman" w:hAnsi="Times New Roman" w:cs="Times New Roman"/>
          <w:b/>
          <w:sz w:val="24"/>
          <w:szCs w:val="24"/>
        </w:rPr>
        <w:t>29</w:t>
      </w:r>
      <w:r w:rsidRPr="009B4D87">
        <w:rPr>
          <w:rFonts w:ascii="Times New Roman" w:hAnsi="Times New Roman" w:cs="Times New Roman"/>
          <w:sz w:val="24"/>
          <w:szCs w:val="24"/>
        </w:rPr>
        <w:t xml:space="preserve"> </w:t>
      </w:r>
      <w:r w:rsidRPr="009B4D87">
        <w:rPr>
          <w:rFonts w:ascii="Times New Roman" w:hAnsi="Times New Roman" w:cs="Times New Roman"/>
          <w:b/>
          <w:sz w:val="24"/>
          <w:szCs w:val="24"/>
        </w:rPr>
        <w:t>бр</w:t>
      </w:r>
      <w:r w:rsidRPr="009B4D87">
        <w:rPr>
          <w:rFonts w:ascii="Times New Roman" w:hAnsi="Times New Roman" w:cs="Times New Roman"/>
          <w:sz w:val="24"/>
          <w:szCs w:val="24"/>
        </w:rPr>
        <w:t>.</w:t>
      </w:r>
    </w:p>
    <w:p w:rsidR="00F2181C" w:rsidRDefault="00F2181C" w:rsidP="00024F61">
      <w:pPr>
        <w:pStyle w:val="ListParagraph"/>
        <w:numPr>
          <w:ilvl w:val="0"/>
          <w:numId w:val="46"/>
        </w:numPr>
        <w:tabs>
          <w:tab w:val="left" w:pos="1134"/>
        </w:tabs>
        <w:spacing w:after="0" w:line="360" w:lineRule="auto"/>
        <w:ind w:left="0" w:firstLine="851"/>
        <w:jc w:val="both"/>
        <w:rPr>
          <w:rFonts w:ascii="Times New Roman" w:hAnsi="Times New Roman" w:cs="Times New Roman"/>
          <w:sz w:val="24"/>
          <w:szCs w:val="24"/>
        </w:rPr>
      </w:pPr>
      <w:r w:rsidRPr="00892678">
        <w:rPr>
          <w:rFonts w:ascii="Times New Roman" w:hAnsi="Times New Roman" w:cs="Times New Roman"/>
          <w:sz w:val="24"/>
          <w:szCs w:val="24"/>
        </w:rPr>
        <w:t xml:space="preserve">Постъпили/разгледани допълвания към заявленията за регистриране на екскурзоводи – </w:t>
      </w:r>
      <w:r w:rsidRPr="00892678">
        <w:rPr>
          <w:rFonts w:ascii="Times New Roman" w:hAnsi="Times New Roman" w:cs="Times New Roman"/>
          <w:b/>
          <w:sz w:val="24"/>
          <w:szCs w:val="24"/>
        </w:rPr>
        <w:t>10</w:t>
      </w:r>
      <w:r w:rsidRPr="00892678">
        <w:rPr>
          <w:rFonts w:ascii="Times New Roman" w:hAnsi="Times New Roman" w:cs="Times New Roman"/>
          <w:sz w:val="24"/>
          <w:szCs w:val="24"/>
        </w:rPr>
        <w:t xml:space="preserve"> </w:t>
      </w:r>
      <w:r w:rsidRPr="00892678">
        <w:rPr>
          <w:rFonts w:ascii="Times New Roman" w:hAnsi="Times New Roman" w:cs="Times New Roman"/>
          <w:b/>
          <w:sz w:val="24"/>
          <w:szCs w:val="24"/>
        </w:rPr>
        <w:t>бр</w:t>
      </w:r>
      <w:r w:rsidRPr="00892678">
        <w:rPr>
          <w:rFonts w:ascii="Times New Roman" w:hAnsi="Times New Roman" w:cs="Times New Roman"/>
          <w:sz w:val="24"/>
          <w:szCs w:val="24"/>
        </w:rPr>
        <w:t>.</w:t>
      </w:r>
    </w:p>
    <w:p w:rsidR="00F2181C" w:rsidRPr="00892678" w:rsidRDefault="00F2181C" w:rsidP="00024F61">
      <w:pPr>
        <w:pStyle w:val="ListParagraph"/>
        <w:numPr>
          <w:ilvl w:val="0"/>
          <w:numId w:val="46"/>
        </w:numPr>
        <w:tabs>
          <w:tab w:val="left" w:pos="1134"/>
        </w:tabs>
        <w:spacing w:after="0" w:line="360" w:lineRule="auto"/>
        <w:ind w:left="0" w:firstLine="851"/>
        <w:jc w:val="both"/>
        <w:rPr>
          <w:rFonts w:ascii="Times New Roman" w:hAnsi="Times New Roman" w:cs="Times New Roman"/>
          <w:sz w:val="24"/>
          <w:szCs w:val="24"/>
        </w:rPr>
      </w:pPr>
      <w:r w:rsidRPr="00892678">
        <w:rPr>
          <w:rFonts w:ascii="Times New Roman" w:hAnsi="Times New Roman" w:cs="Times New Roman"/>
          <w:sz w:val="24"/>
          <w:szCs w:val="24"/>
        </w:rPr>
        <w:t xml:space="preserve">Вписани екскурзоводи в НТР – </w:t>
      </w:r>
      <w:r w:rsidRPr="00892678">
        <w:rPr>
          <w:rFonts w:ascii="Times New Roman" w:hAnsi="Times New Roman" w:cs="Times New Roman"/>
          <w:b/>
          <w:sz w:val="24"/>
          <w:szCs w:val="24"/>
        </w:rPr>
        <w:t>20 бр.</w:t>
      </w:r>
    </w:p>
    <w:p w:rsidR="00F2181C" w:rsidRDefault="00F2181C" w:rsidP="00863BAA">
      <w:pPr>
        <w:pStyle w:val="ListParagraph"/>
        <w:numPr>
          <w:ilvl w:val="0"/>
          <w:numId w:val="28"/>
        </w:numPr>
        <w:tabs>
          <w:tab w:val="left" w:pos="993"/>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 xml:space="preserve">Постъпили заявления за регистрация на планински водачи - </w:t>
      </w:r>
      <w:r w:rsidRPr="009B4D87">
        <w:rPr>
          <w:rFonts w:ascii="Times New Roman" w:hAnsi="Times New Roman" w:cs="Times New Roman"/>
          <w:b/>
          <w:sz w:val="24"/>
          <w:szCs w:val="24"/>
        </w:rPr>
        <w:t>261</w:t>
      </w:r>
      <w:r w:rsidRPr="009B4D87">
        <w:rPr>
          <w:rFonts w:ascii="Times New Roman" w:hAnsi="Times New Roman" w:cs="Times New Roman"/>
          <w:sz w:val="24"/>
          <w:szCs w:val="24"/>
        </w:rPr>
        <w:t xml:space="preserve"> бр.</w:t>
      </w:r>
    </w:p>
    <w:p w:rsidR="00F2181C" w:rsidRDefault="00F2181C" w:rsidP="00024F61">
      <w:pPr>
        <w:pStyle w:val="ListParagraph"/>
        <w:numPr>
          <w:ilvl w:val="0"/>
          <w:numId w:val="47"/>
        </w:numPr>
        <w:tabs>
          <w:tab w:val="left" w:pos="993"/>
        </w:tabs>
        <w:spacing w:after="0" w:line="360" w:lineRule="auto"/>
        <w:ind w:left="0" w:firstLine="709"/>
        <w:jc w:val="both"/>
        <w:rPr>
          <w:rFonts w:ascii="Times New Roman" w:hAnsi="Times New Roman" w:cs="Times New Roman"/>
          <w:sz w:val="24"/>
          <w:szCs w:val="24"/>
        </w:rPr>
      </w:pPr>
      <w:r w:rsidRPr="00892678">
        <w:rPr>
          <w:rFonts w:ascii="Times New Roman" w:hAnsi="Times New Roman" w:cs="Times New Roman"/>
          <w:sz w:val="24"/>
          <w:szCs w:val="24"/>
        </w:rPr>
        <w:t xml:space="preserve">Постъпили/разгледани допълвания към заявления за регистрация на планински водачи – 9 </w:t>
      </w:r>
      <w:r w:rsidRPr="00892678">
        <w:rPr>
          <w:rFonts w:ascii="Times New Roman" w:hAnsi="Times New Roman" w:cs="Times New Roman"/>
          <w:b/>
          <w:sz w:val="24"/>
          <w:szCs w:val="24"/>
        </w:rPr>
        <w:t>бр</w:t>
      </w:r>
      <w:r w:rsidRPr="00892678">
        <w:rPr>
          <w:rFonts w:ascii="Times New Roman" w:hAnsi="Times New Roman" w:cs="Times New Roman"/>
          <w:sz w:val="24"/>
          <w:szCs w:val="24"/>
        </w:rPr>
        <w:t>.</w:t>
      </w:r>
    </w:p>
    <w:p w:rsidR="00F2181C" w:rsidRPr="00892678" w:rsidRDefault="00F2181C" w:rsidP="00024F61">
      <w:pPr>
        <w:pStyle w:val="ListParagraph"/>
        <w:numPr>
          <w:ilvl w:val="0"/>
          <w:numId w:val="47"/>
        </w:numPr>
        <w:tabs>
          <w:tab w:val="left" w:pos="993"/>
        </w:tabs>
        <w:spacing w:after="0" w:line="360" w:lineRule="auto"/>
        <w:ind w:left="0" w:firstLine="709"/>
        <w:jc w:val="both"/>
        <w:rPr>
          <w:rFonts w:ascii="Times New Roman" w:hAnsi="Times New Roman" w:cs="Times New Roman"/>
          <w:sz w:val="24"/>
          <w:szCs w:val="24"/>
        </w:rPr>
      </w:pPr>
      <w:r w:rsidRPr="00892678">
        <w:rPr>
          <w:rFonts w:ascii="Times New Roman" w:hAnsi="Times New Roman" w:cs="Times New Roman"/>
          <w:sz w:val="24"/>
          <w:szCs w:val="24"/>
        </w:rPr>
        <w:t xml:space="preserve">Вписани планински водачи в НТР – </w:t>
      </w:r>
      <w:r w:rsidRPr="00F2181C">
        <w:rPr>
          <w:rFonts w:ascii="Times New Roman" w:hAnsi="Times New Roman" w:cs="Times New Roman"/>
          <w:b/>
          <w:sz w:val="24"/>
          <w:szCs w:val="24"/>
        </w:rPr>
        <w:t>247</w:t>
      </w:r>
      <w:r w:rsidRPr="00892678">
        <w:rPr>
          <w:rFonts w:ascii="Times New Roman" w:hAnsi="Times New Roman" w:cs="Times New Roman"/>
          <w:sz w:val="24"/>
          <w:szCs w:val="24"/>
        </w:rPr>
        <w:t xml:space="preserve"> </w:t>
      </w:r>
      <w:r w:rsidRPr="00892678">
        <w:rPr>
          <w:rFonts w:ascii="Times New Roman" w:hAnsi="Times New Roman" w:cs="Times New Roman"/>
          <w:b/>
          <w:sz w:val="24"/>
          <w:szCs w:val="24"/>
        </w:rPr>
        <w:t>бр</w:t>
      </w:r>
      <w:r w:rsidRPr="00892678">
        <w:rPr>
          <w:rFonts w:ascii="Times New Roman" w:hAnsi="Times New Roman" w:cs="Times New Roman"/>
          <w:sz w:val="24"/>
          <w:szCs w:val="24"/>
        </w:rPr>
        <w:t>.</w:t>
      </w:r>
    </w:p>
    <w:p w:rsidR="00F2181C" w:rsidRPr="009B4D87" w:rsidRDefault="00F2181C" w:rsidP="00863BAA">
      <w:pPr>
        <w:pStyle w:val="ListParagraph"/>
        <w:numPr>
          <w:ilvl w:val="1"/>
          <w:numId w:val="15"/>
        </w:numPr>
        <w:tabs>
          <w:tab w:val="left" w:pos="993"/>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Постъпили заявления за регистрирация: 3 броя за 3 ТИЦ-а</w:t>
      </w:r>
    </w:p>
    <w:p w:rsidR="00F2181C" w:rsidRDefault="00F2181C" w:rsidP="00863BAA">
      <w:pPr>
        <w:pStyle w:val="ListParagraph"/>
        <w:numPr>
          <w:ilvl w:val="1"/>
          <w:numId w:val="11"/>
        </w:numPr>
        <w:tabs>
          <w:tab w:val="left" w:pos="1134"/>
        </w:tabs>
        <w:spacing w:after="0" w:line="360" w:lineRule="auto"/>
        <w:ind w:left="0" w:firstLine="1080"/>
        <w:jc w:val="both"/>
        <w:rPr>
          <w:rFonts w:ascii="Times New Roman" w:hAnsi="Times New Roman" w:cs="Times New Roman"/>
          <w:sz w:val="24"/>
          <w:szCs w:val="24"/>
        </w:rPr>
      </w:pPr>
      <w:r w:rsidRPr="00A379B8">
        <w:rPr>
          <w:rFonts w:ascii="Times New Roman" w:hAnsi="Times New Roman" w:cs="Times New Roman"/>
          <w:sz w:val="24"/>
          <w:szCs w:val="24"/>
        </w:rPr>
        <w:t>брой изпратени от МТ писма с искане за отстраняване на нередовности: 3 броя</w:t>
      </w:r>
    </w:p>
    <w:p w:rsidR="00F2181C" w:rsidRDefault="00F2181C" w:rsidP="00863BAA">
      <w:pPr>
        <w:pStyle w:val="ListParagraph"/>
        <w:numPr>
          <w:ilvl w:val="1"/>
          <w:numId w:val="11"/>
        </w:numPr>
        <w:tabs>
          <w:tab w:val="left" w:pos="1134"/>
        </w:tabs>
        <w:spacing w:after="0" w:line="360" w:lineRule="auto"/>
        <w:ind w:left="0" w:firstLine="1080"/>
        <w:jc w:val="both"/>
        <w:rPr>
          <w:rFonts w:ascii="Times New Roman" w:hAnsi="Times New Roman" w:cs="Times New Roman"/>
          <w:sz w:val="24"/>
          <w:szCs w:val="24"/>
        </w:rPr>
      </w:pPr>
      <w:r w:rsidRPr="00A379B8">
        <w:rPr>
          <w:rFonts w:ascii="Times New Roman" w:hAnsi="Times New Roman" w:cs="Times New Roman"/>
          <w:sz w:val="24"/>
          <w:szCs w:val="24"/>
        </w:rPr>
        <w:t>брой получени отговори за за отстраняване на нередовности: 3 броя</w:t>
      </w:r>
    </w:p>
    <w:p w:rsidR="00F2181C" w:rsidRPr="00A379B8" w:rsidRDefault="00F2181C" w:rsidP="00863BAA">
      <w:pPr>
        <w:pStyle w:val="ListParagraph"/>
        <w:numPr>
          <w:ilvl w:val="1"/>
          <w:numId w:val="11"/>
        </w:numPr>
        <w:tabs>
          <w:tab w:val="left" w:pos="1134"/>
        </w:tabs>
        <w:spacing w:after="0" w:line="360" w:lineRule="auto"/>
        <w:ind w:left="0" w:firstLine="1080"/>
        <w:jc w:val="both"/>
        <w:rPr>
          <w:rFonts w:ascii="Times New Roman" w:hAnsi="Times New Roman" w:cs="Times New Roman"/>
          <w:sz w:val="24"/>
          <w:szCs w:val="24"/>
        </w:rPr>
      </w:pPr>
      <w:r w:rsidRPr="00A379B8">
        <w:rPr>
          <w:rFonts w:ascii="Times New Roman" w:hAnsi="Times New Roman" w:cs="Times New Roman"/>
          <w:sz w:val="24"/>
          <w:szCs w:val="24"/>
        </w:rPr>
        <w:t>брой издадени временни удостоверения за открита процедура: 1 броя</w:t>
      </w:r>
    </w:p>
    <w:p w:rsidR="00F2181C" w:rsidRPr="00865D20" w:rsidRDefault="00F2181C" w:rsidP="00863BAA">
      <w:pPr>
        <w:pStyle w:val="ListParagraph"/>
        <w:numPr>
          <w:ilvl w:val="0"/>
          <w:numId w:val="27"/>
        </w:numPr>
        <w:tabs>
          <w:tab w:val="left" w:pos="993"/>
        </w:tabs>
        <w:spacing w:after="0" w:line="360" w:lineRule="auto"/>
        <w:ind w:left="0" w:firstLine="709"/>
        <w:jc w:val="both"/>
        <w:rPr>
          <w:rFonts w:ascii="Times New Roman" w:hAnsi="Times New Roman" w:cs="Times New Roman"/>
          <w:sz w:val="24"/>
          <w:szCs w:val="24"/>
        </w:rPr>
      </w:pPr>
      <w:r w:rsidRPr="00865D20">
        <w:rPr>
          <w:rFonts w:ascii="Times New Roman" w:hAnsi="Times New Roman" w:cs="Times New Roman"/>
          <w:sz w:val="24"/>
          <w:szCs w:val="24"/>
        </w:rPr>
        <w:t>За периода 01.01.2017-30.06.2017 г. са вписани 11 туристическите сдружения.</w:t>
      </w:r>
    </w:p>
    <w:p w:rsidR="00F2181C" w:rsidRDefault="00F2181C" w:rsidP="00863BAA">
      <w:pPr>
        <w:pStyle w:val="ListParagraph"/>
        <w:numPr>
          <w:ilvl w:val="0"/>
          <w:numId w:val="27"/>
        </w:numPr>
        <w:tabs>
          <w:tab w:val="left" w:pos="993"/>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За отчетния период не са осъществени процедурите по вписване на ски учители поради факта че подзаконовата нормативна база (съответната наредба), е в процес на разработване.</w:t>
      </w:r>
    </w:p>
    <w:p w:rsidR="00F2181C" w:rsidRDefault="00F2181C" w:rsidP="00024F61">
      <w:pPr>
        <w:pStyle w:val="ListParagraph"/>
        <w:numPr>
          <w:ilvl w:val="0"/>
          <w:numId w:val="45"/>
        </w:numPr>
        <w:tabs>
          <w:tab w:val="left" w:pos="993"/>
        </w:tabs>
        <w:spacing w:after="0" w:line="360" w:lineRule="auto"/>
        <w:ind w:left="0" w:firstLine="993"/>
        <w:jc w:val="both"/>
        <w:rPr>
          <w:rFonts w:ascii="Times New Roman" w:hAnsi="Times New Roman" w:cs="Times New Roman"/>
          <w:sz w:val="24"/>
          <w:szCs w:val="24"/>
        </w:rPr>
      </w:pPr>
      <w:r w:rsidRPr="00A379B8">
        <w:rPr>
          <w:rFonts w:ascii="Times New Roman" w:hAnsi="Times New Roman" w:cs="Times New Roman"/>
          <w:sz w:val="24"/>
          <w:szCs w:val="24"/>
        </w:rPr>
        <w:t xml:space="preserve">Постъпили заявления за регистрация на ски учители - 0 </w:t>
      </w:r>
      <w:r w:rsidRPr="00A379B8">
        <w:rPr>
          <w:rFonts w:ascii="Times New Roman" w:hAnsi="Times New Roman" w:cs="Times New Roman"/>
          <w:b/>
          <w:sz w:val="24"/>
          <w:szCs w:val="24"/>
        </w:rPr>
        <w:t>бр</w:t>
      </w:r>
      <w:r w:rsidRPr="00A379B8">
        <w:rPr>
          <w:rFonts w:ascii="Times New Roman" w:hAnsi="Times New Roman" w:cs="Times New Roman"/>
          <w:sz w:val="24"/>
          <w:szCs w:val="24"/>
        </w:rPr>
        <w:t>.</w:t>
      </w:r>
    </w:p>
    <w:p w:rsidR="00F2181C" w:rsidRDefault="00F2181C" w:rsidP="00024F61">
      <w:pPr>
        <w:pStyle w:val="ListParagraph"/>
        <w:numPr>
          <w:ilvl w:val="0"/>
          <w:numId w:val="45"/>
        </w:numPr>
        <w:tabs>
          <w:tab w:val="left" w:pos="993"/>
        </w:tabs>
        <w:spacing w:after="0" w:line="360" w:lineRule="auto"/>
        <w:ind w:left="0" w:firstLine="993"/>
        <w:jc w:val="both"/>
        <w:rPr>
          <w:rFonts w:ascii="Times New Roman" w:hAnsi="Times New Roman" w:cs="Times New Roman"/>
          <w:sz w:val="24"/>
          <w:szCs w:val="24"/>
        </w:rPr>
      </w:pPr>
      <w:r w:rsidRPr="00A379B8">
        <w:rPr>
          <w:rFonts w:ascii="Times New Roman" w:hAnsi="Times New Roman" w:cs="Times New Roman"/>
          <w:sz w:val="24"/>
          <w:szCs w:val="24"/>
        </w:rPr>
        <w:t xml:space="preserve">Постъпили/разгледани допълвания към заявления за регистрация на ски учители – 0 </w:t>
      </w:r>
      <w:r w:rsidRPr="00A379B8">
        <w:rPr>
          <w:rFonts w:ascii="Times New Roman" w:hAnsi="Times New Roman" w:cs="Times New Roman"/>
          <w:b/>
          <w:sz w:val="24"/>
          <w:szCs w:val="24"/>
        </w:rPr>
        <w:t>бр</w:t>
      </w:r>
      <w:r w:rsidRPr="00A379B8">
        <w:rPr>
          <w:rFonts w:ascii="Times New Roman" w:hAnsi="Times New Roman" w:cs="Times New Roman"/>
          <w:sz w:val="24"/>
          <w:szCs w:val="24"/>
        </w:rPr>
        <w:t>.</w:t>
      </w:r>
    </w:p>
    <w:p w:rsidR="00F2181C" w:rsidRDefault="00F2181C" w:rsidP="00024F61">
      <w:pPr>
        <w:pStyle w:val="ListParagraph"/>
        <w:numPr>
          <w:ilvl w:val="0"/>
          <w:numId w:val="45"/>
        </w:numPr>
        <w:tabs>
          <w:tab w:val="left" w:pos="993"/>
        </w:tabs>
        <w:spacing w:after="0" w:line="360" w:lineRule="auto"/>
        <w:ind w:left="0" w:firstLine="993"/>
        <w:jc w:val="both"/>
        <w:rPr>
          <w:rFonts w:ascii="Times New Roman" w:hAnsi="Times New Roman" w:cs="Times New Roman"/>
          <w:sz w:val="24"/>
          <w:szCs w:val="24"/>
        </w:rPr>
      </w:pPr>
      <w:r w:rsidRPr="00A379B8">
        <w:rPr>
          <w:rFonts w:ascii="Times New Roman" w:hAnsi="Times New Roman" w:cs="Times New Roman"/>
          <w:sz w:val="24"/>
          <w:szCs w:val="24"/>
        </w:rPr>
        <w:t>Регистрирани ски учители – 0 бр.</w:t>
      </w:r>
    </w:p>
    <w:p w:rsidR="00F2181C" w:rsidRPr="00A379B8" w:rsidRDefault="00F2181C" w:rsidP="00F2181C">
      <w:pPr>
        <w:pStyle w:val="ListParagraph"/>
        <w:tabs>
          <w:tab w:val="left" w:pos="993"/>
        </w:tabs>
        <w:spacing w:after="0" w:line="360" w:lineRule="auto"/>
        <w:ind w:left="993"/>
        <w:jc w:val="both"/>
        <w:rPr>
          <w:rFonts w:ascii="Times New Roman" w:hAnsi="Times New Roman" w:cs="Times New Roman"/>
          <w:sz w:val="24"/>
          <w:szCs w:val="24"/>
        </w:rPr>
      </w:pPr>
    </w:p>
    <w:p w:rsidR="007247A1" w:rsidRPr="00761701" w:rsidRDefault="007247A1" w:rsidP="00B2022A">
      <w:pPr>
        <w:tabs>
          <w:tab w:val="left" w:pos="993"/>
        </w:tabs>
        <w:spacing w:after="0" w:line="360" w:lineRule="auto"/>
        <w:ind w:firstLine="567"/>
        <w:jc w:val="both"/>
        <w:rPr>
          <w:rFonts w:ascii="Times New Roman" w:hAnsi="Times New Roman" w:cs="Times New Roman"/>
          <w:b/>
          <w:sz w:val="24"/>
          <w:szCs w:val="24"/>
        </w:rPr>
      </w:pPr>
      <w:r w:rsidRPr="00761701">
        <w:rPr>
          <w:rFonts w:ascii="Times New Roman" w:hAnsi="Times New Roman" w:cs="Times New Roman"/>
          <w:b/>
          <w:sz w:val="24"/>
          <w:szCs w:val="24"/>
        </w:rPr>
        <w:t xml:space="preserve">3.4 Осъществяване на процедурите по сертифициране на балнеолечебни (медикъл СПА), СПА, уелнес и таласотерапевтични центрове (прилежащи към места за настаняване и самостоятелни центрове); </w:t>
      </w:r>
    </w:p>
    <w:p w:rsidR="002054CB" w:rsidRPr="008814C3" w:rsidRDefault="002054CB" w:rsidP="00024F61">
      <w:pPr>
        <w:pStyle w:val="ListParagraph"/>
        <w:numPr>
          <w:ilvl w:val="1"/>
          <w:numId w:val="33"/>
        </w:numPr>
        <w:tabs>
          <w:tab w:val="left" w:pos="993"/>
        </w:tabs>
        <w:spacing w:after="0" w:line="360" w:lineRule="auto"/>
        <w:ind w:left="0" w:firstLine="709"/>
        <w:jc w:val="both"/>
        <w:rPr>
          <w:rFonts w:ascii="Times New Roman" w:hAnsi="Times New Roman" w:cs="Times New Roman"/>
          <w:b/>
          <w:sz w:val="24"/>
          <w:szCs w:val="24"/>
        </w:rPr>
      </w:pPr>
      <w:r w:rsidRPr="008814C3">
        <w:rPr>
          <w:rFonts w:ascii="Times New Roman" w:hAnsi="Times New Roman" w:cs="Times New Roman"/>
          <w:b/>
          <w:sz w:val="24"/>
          <w:szCs w:val="24"/>
        </w:rPr>
        <w:lastRenderedPageBreak/>
        <w:t>приети заявления</w:t>
      </w:r>
      <w:r w:rsidRPr="008814C3">
        <w:rPr>
          <w:rFonts w:ascii="Times New Roman" w:hAnsi="Times New Roman" w:cs="Times New Roman"/>
          <w:sz w:val="24"/>
          <w:szCs w:val="24"/>
        </w:rPr>
        <w:t xml:space="preserve"> за сертифициране на на балнеолечебни (медикъл СПА), СПА, уелнес и таласотерапевтични центрове (прилежащи към места за настаняване и самостоятелни центрове) – </w:t>
      </w:r>
      <w:r w:rsidRPr="008814C3">
        <w:rPr>
          <w:rFonts w:ascii="Times New Roman" w:hAnsi="Times New Roman" w:cs="Times New Roman"/>
          <w:b/>
          <w:sz w:val="24"/>
          <w:szCs w:val="24"/>
        </w:rPr>
        <w:t>3</w:t>
      </w:r>
      <w:r w:rsidR="00F2181C">
        <w:rPr>
          <w:rFonts w:ascii="Times New Roman" w:hAnsi="Times New Roman" w:cs="Times New Roman"/>
          <w:b/>
          <w:sz w:val="24"/>
          <w:szCs w:val="24"/>
        </w:rPr>
        <w:t>1</w:t>
      </w:r>
      <w:r w:rsidRPr="008814C3">
        <w:rPr>
          <w:rFonts w:ascii="Times New Roman" w:hAnsi="Times New Roman" w:cs="Times New Roman"/>
          <w:b/>
          <w:sz w:val="24"/>
          <w:szCs w:val="24"/>
        </w:rPr>
        <w:t xml:space="preserve"> бр;</w:t>
      </w:r>
    </w:p>
    <w:p w:rsidR="002054CB" w:rsidRPr="008814C3" w:rsidRDefault="002054CB" w:rsidP="00024F61">
      <w:pPr>
        <w:pStyle w:val="ListParagraph"/>
        <w:numPr>
          <w:ilvl w:val="1"/>
          <w:numId w:val="33"/>
        </w:numPr>
        <w:tabs>
          <w:tab w:val="left" w:pos="993"/>
        </w:tabs>
        <w:spacing w:after="0" w:line="360" w:lineRule="auto"/>
        <w:ind w:left="0" w:firstLine="709"/>
        <w:jc w:val="both"/>
        <w:rPr>
          <w:rFonts w:ascii="Times New Roman" w:hAnsi="Times New Roman" w:cs="Times New Roman"/>
          <w:b/>
          <w:sz w:val="24"/>
          <w:szCs w:val="24"/>
        </w:rPr>
      </w:pPr>
      <w:r w:rsidRPr="008814C3">
        <w:rPr>
          <w:rFonts w:ascii="Times New Roman" w:hAnsi="Times New Roman" w:cs="Times New Roman"/>
          <w:b/>
          <w:sz w:val="24"/>
          <w:szCs w:val="24"/>
        </w:rPr>
        <w:t>разгледани приети заявления</w:t>
      </w:r>
      <w:r w:rsidRPr="008814C3">
        <w:rPr>
          <w:rFonts w:ascii="Times New Roman" w:hAnsi="Times New Roman" w:cs="Times New Roman"/>
          <w:sz w:val="24"/>
          <w:szCs w:val="24"/>
        </w:rPr>
        <w:t xml:space="preserve"> за сертифициране на балнеолечебни (медикъл СПА), СПА, уелнес и таласотерапевтични центрове (прилежащи към места за настаняване и самостоятелни центрове) – </w:t>
      </w:r>
      <w:r w:rsidRPr="008814C3">
        <w:rPr>
          <w:rFonts w:ascii="Times New Roman" w:hAnsi="Times New Roman" w:cs="Times New Roman"/>
          <w:b/>
          <w:sz w:val="24"/>
          <w:szCs w:val="24"/>
        </w:rPr>
        <w:t>3</w:t>
      </w:r>
      <w:r w:rsidR="00F2181C">
        <w:rPr>
          <w:rFonts w:ascii="Times New Roman" w:hAnsi="Times New Roman" w:cs="Times New Roman"/>
          <w:b/>
          <w:sz w:val="24"/>
          <w:szCs w:val="24"/>
        </w:rPr>
        <w:t>1</w:t>
      </w:r>
      <w:r w:rsidRPr="008814C3">
        <w:rPr>
          <w:rFonts w:ascii="Times New Roman" w:hAnsi="Times New Roman" w:cs="Times New Roman"/>
          <w:b/>
          <w:sz w:val="24"/>
          <w:szCs w:val="24"/>
        </w:rPr>
        <w:t xml:space="preserve"> бр;</w:t>
      </w:r>
    </w:p>
    <w:p w:rsidR="002054CB" w:rsidRPr="008814C3" w:rsidRDefault="002054CB" w:rsidP="00024F61">
      <w:pPr>
        <w:pStyle w:val="ListParagraph"/>
        <w:numPr>
          <w:ilvl w:val="1"/>
          <w:numId w:val="33"/>
        </w:numPr>
        <w:tabs>
          <w:tab w:val="left" w:pos="993"/>
        </w:tabs>
        <w:spacing w:after="0" w:line="360" w:lineRule="auto"/>
        <w:ind w:left="0" w:firstLine="709"/>
        <w:jc w:val="both"/>
        <w:rPr>
          <w:rFonts w:ascii="Times New Roman" w:hAnsi="Times New Roman" w:cs="Times New Roman"/>
          <w:sz w:val="24"/>
          <w:szCs w:val="24"/>
        </w:rPr>
      </w:pPr>
      <w:r w:rsidRPr="008814C3">
        <w:rPr>
          <w:rFonts w:ascii="Times New Roman" w:hAnsi="Times New Roman" w:cs="Times New Roman"/>
          <w:b/>
          <w:sz w:val="24"/>
          <w:szCs w:val="24"/>
        </w:rPr>
        <w:t>определени туристически обекти</w:t>
      </w:r>
      <w:r w:rsidRPr="008814C3">
        <w:rPr>
          <w:rFonts w:ascii="Times New Roman" w:hAnsi="Times New Roman" w:cs="Times New Roman"/>
          <w:sz w:val="24"/>
          <w:szCs w:val="24"/>
        </w:rPr>
        <w:t xml:space="preserve"> / балнеолечебни (медикъл СПА), СПА, уелнес и таласотерапевтични центрове (прилежащи към места за настаняване и самостоятелни центрове)/ от ЕККСТО </w:t>
      </w:r>
      <w:r w:rsidRPr="008814C3">
        <w:rPr>
          <w:rFonts w:ascii="Times New Roman" w:hAnsi="Times New Roman" w:cs="Times New Roman"/>
          <w:b/>
          <w:sz w:val="24"/>
          <w:szCs w:val="24"/>
        </w:rPr>
        <w:t>за проверки</w:t>
      </w:r>
      <w:r w:rsidRPr="008814C3">
        <w:rPr>
          <w:rFonts w:ascii="Times New Roman" w:hAnsi="Times New Roman" w:cs="Times New Roman"/>
          <w:sz w:val="24"/>
          <w:szCs w:val="24"/>
        </w:rPr>
        <w:t xml:space="preserve"> на място от експертни работни групи – </w:t>
      </w:r>
      <w:r w:rsidRPr="008814C3">
        <w:rPr>
          <w:rFonts w:ascii="Times New Roman" w:hAnsi="Times New Roman" w:cs="Times New Roman"/>
          <w:b/>
          <w:sz w:val="24"/>
          <w:szCs w:val="24"/>
        </w:rPr>
        <w:t xml:space="preserve"> 2</w:t>
      </w:r>
      <w:r w:rsidR="00F2181C">
        <w:rPr>
          <w:rFonts w:ascii="Times New Roman" w:hAnsi="Times New Roman" w:cs="Times New Roman"/>
          <w:b/>
          <w:sz w:val="24"/>
          <w:szCs w:val="24"/>
        </w:rPr>
        <w:t>6</w:t>
      </w:r>
      <w:r w:rsidRPr="008814C3">
        <w:rPr>
          <w:rFonts w:ascii="Times New Roman" w:hAnsi="Times New Roman" w:cs="Times New Roman"/>
          <w:b/>
          <w:sz w:val="24"/>
          <w:szCs w:val="24"/>
        </w:rPr>
        <w:t xml:space="preserve"> бр</w:t>
      </w:r>
      <w:r w:rsidRPr="008814C3">
        <w:rPr>
          <w:rFonts w:ascii="Times New Roman" w:hAnsi="Times New Roman" w:cs="Times New Roman"/>
          <w:sz w:val="24"/>
          <w:szCs w:val="24"/>
        </w:rPr>
        <w:t>.;</w:t>
      </w:r>
    </w:p>
    <w:p w:rsidR="007247A1" w:rsidRPr="00761701" w:rsidRDefault="007247A1" w:rsidP="00B2022A">
      <w:pPr>
        <w:tabs>
          <w:tab w:val="left" w:pos="993"/>
        </w:tabs>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b/>
          <w:sz w:val="24"/>
          <w:szCs w:val="24"/>
        </w:rPr>
        <w:t>3.5 Актуализиране и поддържане на Националния туристически регистър чрез събиране, обработване, съхраняване и предоставяне на информация за категоризирани туристически обекти, регистрирани туроператори, туристически агенти и туристически организации.</w:t>
      </w:r>
    </w:p>
    <w:p w:rsidR="002054CB" w:rsidRPr="00761701" w:rsidRDefault="002054CB" w:rsidP="00B2022A">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sz w:val="24"/>
          <w:szCs w:val="24"/>
        </w:rPr>
        <w:t>За периода 01.01.-3</w:t>
      </w:r>
      <w:r>
        <w:rPr>
          <w:rFonts w:ascii="Times New Roman" w:hAnsi="Times New Roman" w:cs="Times New Roman"/>
          <w:sz w:val="24"/>
          <w:szCs w:val="24"/>
          <w:lang w:val="bg-BG"/>
        </w:rPr>
        <w:t>0</w:t>
      </w:r>
      <w:r w:rsidRPr="00761701">
        <w:rPr>
          <w:rFonts w:ascii="Times New Roman" w:hAnsi="Times New Roman" w:cs="Times New Roman"/>
          <w:sz w:val="24"/>
          <w:szCs w:val="24"/>
        </w:rPr>
        <w:t>.</w:t>
      </w:r>
      <w:r>
        <w:rPr>
          <w:rFonts w:ascii="Times New Roman" w:hAnsi="Times New Roman" w:cs="Times New Roman"/>
          <w:sz w:val="24"/>
          <w:szCs w:val="24"/>
          <w:lang w:val="bg-BG"/>
        </w:rPr>
        <w:t>06</w:t>
      </w:r>
      <w:r w:rsidRPr="00761701">
        <w:rPr>
          <w:rFonts w:ascii="Times New Roman" w:hAnsi="Times New Roman" w:cs="Times New Roman"/>
          <w:sz w:val="24"/>
          <w:szCs w:val="24"/>
        </w:rPr>
        <w:t>.201</w:t>
      </w:r>
      <w:r w:rsidR="00F2181C">
        <w:rPr>
          <w:rFonts w:ascii="Times New Roman" w:hAnsi="Times New Roman" w:cs="Times New Roman"/>
          <w:sz w:val="24"/>
          <w:szCs w:val="24"/>
          <w:lang w:val="bg-BG"/>
        </w:rPr>
        <w:t>7</w:t>
      </w:r>
      <w:r w:rsidRPr="00761701">
        <w:rPr>
          <w:rFonts w:ascii="Times New Roman" w:hAnsi="Times New Roman" w:cs="Times New Roman"/>
          <w:sz w:val="24"/>
          <w:szCs w:val="24"/>
        </w:rPr>
        <w:t xml:space="preserve"> г. се реализира:</w:t>
      </w:r>
    </w:p>
    <w:p w:rsidR="002054CB" w:rsidRPr="00766364" w:rsidRDefault="002054CB" w:rsidP="00863BAA">
      <w:pPr>
        <w:pStyle w:val="ListParagraph"/>
        <w:numPr>
          <w:ilvl w:val="1"/>
          <w:numId w:val="16"/>
        </w:numPr>
        <w:tabs>
          <w:tab w:val="left" w:pos="993"/>
        </w:tabs>
        <w:spacing w:after="0" w:line="360" w:lineRule="auto"/>
        <w:ind w:left="0" w:firstLine="709"/>
        <w:jc w:val="both"/>
        <w:rPr>
          <w:rFonts w:ascii="Times New Roman" w:hAnsi="Times New Roman" w:cs="Times New Roman"/>
          <w:sz w:val="24"/>
          <w:szCs w:val="24"/>
        </w:rPr>
      </w:pPr>
      <w:r w:rsidRPr="00FD00CB">
        <w:rPr>
          <w:rFonts w:ascii="Times New Roman" w:hAnsi="Times New Roman" w:cs="Times New Roman"/>
          <w:sz w:val="24"/>
          <w:szCs w:val="24"/>
        </w:rPr>
        <w:t xml:space="preserve">Водене, поддържане, съхраняване и актуализиране на Регистъра на категоризираните от </w:t>
      </w:r>
      <w:r w:rsidRPr="00766364">
        <w:rPr>
          <w:rFonts w:ascii="Times New Roman" w:hAnsi="Times New Roman" w:cs="Times New Roman"/>
          <w:sz w:val="24"/>
          <w:szCs w:val="24"/>
        </w:rPr>
        <w:t xml:space="preserve">министерство на туризма туристически обекти, част от НТР, в т.ч. постъпили заявления за отразяване на промени в обстоятелствата в регистъра – </w:t>
      </w:r>
      <w:r w:rsidRPr="00766364">
        <w:rPr>
          <w:rFonts w:ascii="Times New Roman" w:hAnsi="Times New Roman" w:cs="Times New Roman"/>
          <w:b/>
          <w:sz w:val="24"/>
          <w:szCs w:val="24"/>
        </w:rPr>
        <w:t xml:space="preserve"> 1</w:t>
      </w:r>
      <w:r w:rsidR="00F2181C">
        <w:rPr>
          <w:rFonts w:ascii="Times New Roman" w:hAnsi="Times New Roman" w:cs="Times New Roman"/>
          <w:b/>
          <w:sz w:val="24"/>
          <w:szCs w:val="24"/>
        </w:rPr>
        <w:t>8</w:t>
      </w:r>
      <w:r w:rsidRPr="00766364">
        <w:rPr>
          <w:rFonts w:ascii="Times New Roman" w:hAnsi="Times New Roman" w:cs="Times New Roman"/>
          <w:b/>
          <w:sz w:val="24"/>
          <w:szCs w:val="24"/>
        </w:rPr>
        <w:t>8 бр.;</w:t>
      </w:r>
      <w:r w:rsidRPr="00766364">
        <w:rPr>
          <w:rFonts w:ascii="Times New Roman" w:hAnsi="Times New Roman" w:cs="Times New Roman"/>
          <w:sz w:val="24"/>
          <w:szCs w:val="24"/>
        </w:rPr>
        <w:t xml:space="preserve"> разгледани постъпили заявления/ допълвания към заявления за отразяване на промени в обстоятелствата в регистъра – </w:t>
      </w:r>
      <w:r w:rsidR="00F2181C" w:rsidRPr="00F2181C">
        <w:rPr>
          <w:rFonts w:ascii="Times New Roman" w:hAnsi="Times New Roman" w:cs="Times New Roman"/>
          <w:b/>
          <w:sz w:val="24"/>
          <w:szCs w:val="24"/>
        </w:rPr>
        <w:t>200</w:t>
      </w:r>
      <w:r w:rsidRPr="00766364">
        <w:rPr>
          <w:rFonts w:ascii="Times New Roman" w:hAnsi="Times New Roman" w:cs="Times New Roman"/>
          <w:b/>
          <w:bCs/>
          <w:sz w:val="24"/>
          <w:szCs w:val="24"/>
        </w:rPr>
        <w:t xml:space="preserve"> бр.;</w:t>
      </w:r>
      <w:r w:rsidRPr="00766364">
        <w:rPr>
          <w:rFonts w:ascii="Times New Roman" w:hAnsi="Times New Roman" w:cs="Times New Roman"/>
          <w:sz w:val="24"/>
          <w:szCs w:val="24"/>
        </w:rPr>
        <w:t xml:space="preserve"> отразени промени в обстоятелствата в регистъра – </w:t>
      </w:r>
      <w:r w:rsidR="00F2181C">
        <w:rPr>
          <w:rFonts w:ascii="Times New Roman" w:hAnsi="Times New Roman" w:cs="Times New Roman"/>
          <w:b/>
          <w:sz w:val="24"/>
          <w:szCs w:val="24"/>
        </w:rPr>
        <w:t>87</w:t>
      </w:r>
      <w:r w:rsidRPr="00766364">
        <w:rPr>
          <w:rFonts w:ascii="Times New Roman" w:hAnsi="Times New Roman" w:cs="Times New Roman"/>
          <w:b/>
          <w:sz w:val="24"/>
          <w:szCs w:val="24"/>
        </w:rPr>
        <w:t xml:space="preserve"> бр. </w:t>
      </w:r>
      <w:r w:rsidRPr="00766364">
        <w:rPr>
          <w:rFonts w:ascii="Times New Roman" w:hAnsi="Times New Roman" w:cs="Times New Roman"/>
          <w:sz w:val="24"/>
          <w:szCs w:val="24"/>
        </w:rPr>
        <w:t xml:space="preserve"> издадени удостоверения – </w:t>
      </w:r>
      <w:r w:rsidRPr="00766364">
        <w:rPr>
          <w:rFonts w:ascii="Times New Roman" w:hAnsi="Times New Roman" w:cs="Times New Roman"/>
          <w:b/>
          <w:sz w:val="24"/>
          <w:szCs w:val="24"/>
        </w:rPr>
        <w:t xml:space="preserve"> 72 бр.;</w:t>
      </w:r>
      <w:r w:rsidRPr="00766364">
        <w:rPr>
          <w:rFonts w:ascii="Times New Roman" w:hAnsi="Times New Roman" w:cs="Times New Roman"/>
          <w:sz w:val="24"/>
          <w:szCs w:val="24"/>
        </w:rPr>
        <w:t xml:space="preserve"> </w:t>
      </w:r>
    </w:p>
    <w:p w:rsidR="002054CB" w:rsidRPr="00766364" w:rsidRDefault="002054CB" w:rsidP="00863BAA">
      <w:pPr>
        <w:pStyle w:val="Style3"/>
        <w:widowControl/>
        <w:numPr>
          <w:ilvl w:val="1"/>
          <w:numId w:val="16"/>
        </w:numPr>
        <w:tabs>
          <w:tab w:val="left" w:pos="993"/>
        </w:tabs>
        <w:spacing w:line="360" w:lineRule="auto"/>
        <w:ind w:left="0" w:firstLine="709"/>
        <w:jc w:val="both"/>
        <w:rPr>
          <w:rFonts w:ascii="Times New Roman" w:hAnsi="Times New Roman"/>
        </w:rPr>
      </w:pPr>
      <w:r w:rsidRPr="00766364">
        <w:rPr>
          <w:rFonts w:ascii="Times New Roman" w:hAnsi="Times New Roman"/>
        </w:rPr>
        <w:t>Дейности във връзка с Регистъра на категоризираните от кметовете на общини туристически обекти, част от НТР: получена информация от</w:t>
      </w:r>
      <w:r w:rsidRPr="00766364">
        <w:rPr>
          <w:rFonts w:ascii="Times New Roman" w:hAnsi="Times New Roman"/>
          <w:b/>
          <w:bCs/>
        </w:rPr>
        <w:t xml:space="preserve">  </w:t>
      </w:r>
      <w:r w:rsidR="00F2181C">
        <w:rPr>
          <w:rFonts w:ascii="Times New Roman" w:hAnsi="Times New Roman"/>
          <w:b/>
          <w:bCs/>
        </w:rPr>
        <w:t>50</w:t>
      </w:r>
      <w:r w:rsidRPr="00766364">
        <w:rPr>
          <w:rFonts w:ascii="Times New Roman" w:hAnsi="Times New Roman"/>
          <w:b/>
          <w:bCs/>
        </w:rPr>
        <w:t xml:space="preserve"> бр</w:t>
      </w:r>
      <w:r w:rsidRPr="00766364">
        <w:rPr>
          <w:rFonts w:ascii="Times New Roman" w:hAnsi="Times New Roman"/>
        </w:rPr>
        <w:t>. общини за категоризираните от кметовете на общини туристически обекти.</w:t>
      </w:r>
    </w:p>
    <w:p w:rsidR="002054CB" w:rsidRPr="00766364" w:rsidRDefault="002054CB" w:rsidP="00863BAA">
      <w:pPr>
        <w:pStyle w:val="ListParagraph"/>
        <w:numPr>
          <w:ilvl w:val="1"/>
          <w:numId w:val="16"/>
        </w:numPr>
        <w:tabs>
          <w:tab w:val="left" w:pos="993"/>
        </w:tabs>
        <w:spacing w:after="0" w:line="360" w:lineRule="auto"/>
        <w:ind w:left="0" w:firstLine="709"/>
        <w:jc w:val="both"/>
        <w:rPr>
          <w:rFonts w:ascii="Times New Roman" w:hAnsi="Times New Roman" w:cs="Times New Roman"/>
          <w:sz w:val="24"/>
          <w:szCs w:val="24"/>
        </w:rPr>
      </w:pPr>
      <w:r w:rsidRPr="00766364">
        <w:rPr>
          <w:rFonts w:ascii="Times New Roman" w:hAnsi="Times New Roman" w:cs="Times New Roman"/>
          <w:sz w:val="24"/>
          <w:szCs w:val="24"/>
        </w:rPr>
        <w:t xml:space="preserve">Водене, поддържане, съхраняване и актуализиране на Регистъра на регистрираните лица за извършване на туроператорска и/или туристическа агентска дейност, в т.ч. отразяване на </w:t>
      </w:r>
      <w:r w:rsidRPr="00766364">
        <w:rPr>
          <w:rFonts w:ascii="Times New Roman" w:hAnsi="Times New Roman" w:cs="Times New Roman"/>
          <w:b/>
          <w:sz w:val="24"/>
          <w:szCs w:val="24"/>
        </w:rPr>
        <w:t>постъпили задължителни</w:t>
      </w:r>
      <w:r w:rsidRPr="00766364">
        <w:rPr>
          <w:rFonts w:ascii="Times New Roman" w:hAnsi="Times New Roman" w:cs="Times New Roman"/>
          <w:sz w:val="24"/>
          <w:szCs w:val="24"/>
        </w:rPr>
        <w:t xml:space="preserve"> </w:t>
      </w:r>
      <w:r w:rsidRPr="00766364">
        <w:rPr>
          <w:rFonts w:ascii="Times New Roman" w:hAnsi="Times New Roman" w:cs="Times New Roman"/>
          <w:b/>
          <w:sz w:val="24"/>
          <w:szCs w:val="24"/>
        </w:rPr>
        <w:t>застраховки</w:t>
      </w:r>
      <w:r w:rsidRPr="00766364">
        <w:rPr>
          <w:rFonts w:ascii="Times New Roman" w:hAnsi="Times New Roman" w:cs="Times New Roman"/>
          <w:sz w:val="24"/>
          <w:szCs w:val="24"/>
        </w:rPr>
        <w:t xml:space="preserve"> „Отговорност на туроператора” по чл. 97 от Закона за туризма по отношение на </w:t>
      </w:r>
      <w:r w:rsidRPr="00766364">
        <w:rPr>
          <w:rFonts w:ascii="Times New Roman" w:hAnsi="Times New Roman" w:cs="Times New Roman"/>
          <w:b/>
          <w:sz w:val="24"/>
          <w:szCs w:val="24"/>
        </w:rPr>
        <w:t xml:space="preserve"> </w:t>
      </w:r>
      <w:r w:rsidR="00F2181C">
        <w:rPr>
          <w:rFonts w:ascii="Times New Roman" w:hAnsi="Times New Roman" w:cs="Times New Roman"/>
          <w:b/>
          <w:sz w:val="24"/>
          <w:szCs w:val="24"/>
        </w:rPr>
        <w:t>570</w:t>
      </w:r>
      <w:r w:rsidRPr="00766364">
        <w:rPr>
          <w:rFonts w:ascii="Times New Roman" w:hAnsi="Times New Roman" w:cs="Times New Roman"/>
          <w:b/>
          <w:sz w:val="24"/>
          <w:szCs w:val="24"/>
        </w:rPr>
        <w:t xml:space="preserve"> лица</w:t>
      </w:r>
      <w:r w:rsidRPr="00766364">
        <w:rPr>
          <w:rFonts w:ascii="Times New Roman" w:hAnsi="Times New Roman" w:cs="Times New Roman"/>
          <w:sz w:val="24"/>
          <w:szCs w:val="24"/>
        </w:rPr>
        <w:t xml:space="preserve">; постъпили заявления за отразяване на промени в обстоятелствата в регистъра на регистрираните лица за извършване на туристическа дейност – </w:t>
      </w:r>
      <w:r w:rsidRPr="00766364">
        <w:rPr>
          <w:rFonts w:ascii="Times New Roman" w:hAnsi="Times New Roman" w:cs="Times New Roman"/>
          <w:b/>
          <w:sz w:val="24"/>
          <w:szCs w:val="24"/>
        </w:rPr>
        <w:t xml:space="preserve"> </w:t>
      </w:r>
      <w:r w:rsidR="00F2181C">
        <w:rPr>
          <w:rFonts w:ascii="Times New Roman" w:hAnsi="Times New Roman" w:cs="Times New Roman"/>
          <w:b/>
          <w:sz w:val="24"/>
          <w:szCs w:val="24"/>
        </w:rPr>
        <w:t>96</w:t>
      </w:r>
      <w:r w:rsidRPr="00766364">
        <w:rPr>
          <w:rFonts w:ascii="Times New Roman" w:hAnsi="Times New Roman" w:cs="Times New Roman"/>
          <w:b/>
          <w:sz w:val="24"/>
          <w:szCs w:val="24"/>
        </w:rPr>
        <w:t xml:space="preserve"> бр.</w:t>
      </w:r>
      <w:r w:rsidRPr="00766364">
        <w:rPr>
          <w:rFonts w:ascii="Times New Roman" w:hAnsi="Times New Roman" w:cs="Times New Roman"/>
          <w:sz w:val="24"/>
          <w:szCs w:val="24"/>
        </w:rPr>
        <w:t xml:space="preserve">; разгледани постъпили заявления и допълвания към заявления за отразяване на промени в обстоятелствата в регистъра на туроператорите и туристическите </w:t>
      </w:r>
      <w:r w:rsidRPr="00766364">
        <w:rPr>
          <w:rFonts w:ascii="Times New Roman" w:hAnsi="Times New Roman" w:cs="Times New Roman"/>
          <w:sz w:val="24"/>
          <w:szCs w:val="24"/>
        </w:rPr>
        <w:lastRenderedPageBreak/>
        <w:t xml:space="preserve">агенти – </w:t>
      </w:r>
      <w:r w:rsidRPr="00766364">
        <w:rPr>
          <w:rFonts w:ascii="Times New Roman" w:hAnsi="Times New Roman" w:cs="Times New Roman"/>
          <w:b/>
          <w:sz w:val="24"/>
          <w:szCs w:val="24"/>
        </w:rPr>
        <w:t xml:space="preserve"> </w:t>
      </w:r>
      <w:r w:rsidR="00F2181C">
        <w:rPr>
          <w:rFonts w:ascii="Times New Roman" w:hAnsi="Times New Roman" w:cs="Times New Roman"/>
          <w:b/>
          <w:sz w:val="24"/>
          <w:szCs w:val="24"/>
        </w:rPr>
        <w:t>96</w:t>
      </w:r>
      <w:r w:rsidRPr="00766364">
        <w:rPr>
          <w:rFonts w:ascii="Times New Roman" w:hAnsi="Times New Roman" w:cs="Times New Roman"/>
          <w:b/>
          <w:sz w:val="24"/>
          <w:szCs w:val="24"/>
        </w:rPr>
        <w:t xml:space="preserve"> бр.;</w:t>
      </w:r>
      <w:r w:rsidRPr="00766364">
        <w:rPr>
          <w:rFonts w:ascii="Times New Roman" w:hAnsi="Times New Roman" w:cs="Times New Roman"/>
          <w:sz w:val="24"/>
          <w:szCs w:val="24"/>
        </w:rPr>
        <w:t xml:space="preserve"> отразени промени в обстоятелствата в регистъра на регистрираните лица  - за </w:t>
      </w:r>
      <w:r w:rsidR="00F2181C">
        <w:rPr>
          <w:rFonts w:ascii="Times New Roman" w:hAnsi="Times New Roman" w:cs="Times New Roman"/>
          <w:b/>
          <w:sz w:val="24"/>
          <w:szCs w:val="24"/>
        </w:rPr>
        <w:t>67</w:t>
      </w:r>
      <w:r w:rsidRPr="00766364">
        <w:rPr>
          <w:rFonts w:ascii="Times New Roman" w:hAnsi="Times New Roman" w:cs="Times New Roman"/>
          <w:sz w:val="24"/>
          <w:szCs w:val="24"/>
        </w:rPr>
        <w:t xml:space="preserve"> </w:t>
      </w:r>
      <w:r w:rsidRPr="00766364">
        <w:rPr>
          <w:rFonts w:ascii="Times New Roman" w:hAnsi="Times New Roman" w:cs="Times New Roman"/>
          <w:b/>
          <w:sz w:val="24"/>
          <w:szCs w:val="24"/>
        </w:rPr>
        <w:t>бр</w:t>
      </w:r>
      <w:r w:rsidRPr="00766364">
        <w:rPr>
          <w:rFonts w:ascii="Times New Roman" w:hAnsi="Times New Roman" w:cs="Times New Roman"/>
          <w:sz w:val="24"/>
          <w:szCs w:val="24"/>
        </w:rPr>
        <w:t xml:space="preserve">. и издадени актуални удостоверения за регистрация – </w:t>
      </w:r>
      <w:r w:rsidRPr="00766364">
        <w:rPr>
          <w:rFonts w:ascii="Times New Roman" w:hAnsi="Times New Roman" w:cs="Times New Roman"/>
          <w:b/>
          <w:sz w:val="24"/>
          <w:szCs w:val="24"/>
        </w:rPr>
        <w:t xml:space="preserve"> </w:t>
      </w:r>
      <w:r w:rsidR="00F2181C">
        <w:rPr>
          <w:rFonts w:ascii="Times New Roman" w:hAnsi="Times New Roman" w:cs="Times New Roman"/>
          <w:b/>
          <w:sz w:val="24"/>
          <w:szCs w:val="24"/>
        </w:rPr>
        <w:t>4</w:t>
      </w:r>
      <w:r w:rsidRPr="00766364">
        <w:rPr>
          <w:rFonts w:ascii="Times New Roman" w:hAnsi="Times New Roman" w:cs="Times New Roman"/>
          <w:b/>
          <w:sz w:val="24"/>
          <w:szCs w:val="24"/>
        </w:rPr>
        <w:t>1 бр</w:t>
      </w:r>
      <w:r w:rsidRPr="00766364">
        <w:rPr>
          <w:rFonts w:ascii="Times New Roman" w:hAnsi="Times New Roman" w:cs="Times New Roman"/>
          <w:sz w:val="24"/>
          <w:szCs w:val="24"/>
        </w:rPr>
        <w:t>.</w:t>
      </w:r>
    </w:p>
    <w:p w:rsidR="00A304EF" w:rsidRDefault="00A304EF" w:rsidP="00F2181C">
      <w:pPr>
        <w:tabs>
          <w:tab w:val="left" w:pos="1134"/>
        </w:tabs>
        <w:spacing w:after="0" w:line="360" w:lineRule="auto"/>
        <w:ind w:firstLine="567"/>
        <w:jc w:val="both"/>
        <w:rPr>
          <w:rFonts w:ascii="Times New Roman" w:hAnsi="Times New Roman" w:cs="Times New Roman"/>
          <w:b/>
          <w:sz w:val="24"/>
          <w:szCs w:val="24"/>
        </w:rPr>
      </w:pPr>
    </w:p>
    <w:p w:rsidR="00F2181C" w:rsidRPr="009B4D87" w:rsidRDefault="00F2181C" w:rsidP="00F2181C">
      <w:pPr>
        <w:tabs>
          <w:tab w:val="left" w:pos="1134"/>
        </w:tabs>
        <w:spacing w:after="0" w:line="360" w:lineRule="auto"/>
        <w:ind w:firstLine="567"/>
        <w:jc w:val="both"/>
        <w:rPr>
          <w:rFonts w:ascii="Times New Roman" w:hAnsi="Times New Roman" w:cs="Times New Roman"/>
          <w:b/>
          <w:sz w:val="24"/>
          <w:szCs w:val="24"/>
          <w:lang w:val="bg-BG"/>
        </w:rPr>
      </w:pPr>
      <w:r w:rsidRPr="009B4D87">
        <w:rPr>
          <w:rFonts w:ascii="Times New Roman" w:hAnsi="Times New Roman" w:cs="Times New Roman"/>
          <w:b/>
          <w:sz w:val="24"/>
          <w:szCs w:val="24"/>
        </w:rPr>
        <w:t xml:space="preserve">3.6. Осъществяване на процедурите по </w:t>
      </w:r>
      <w:r w:rsidRPr="009B4D87">
        <w:rPr>
          <w:rFonts w:ascii="Times New Roman" w:hAnsi="Times New Roman" w:cs="Times New Roman"/>
          <w:b/>
          <w:sz w:val="24"/>
          <w:szCs w:val="24"/>
          <w:lang w:val="bg-BG"/>
        </w:rPr>
        <w:t xml:space="preserve">определяне </w:t>
      </w:r>
      <w:r w:rsidRPr="009B4D87">
        <w:rPr>
          <w:rFonts w:ascii="Times New Roman" w:hAnsi="Times New Roman" w:cs="Times New Roman"/>
          <w:b/>
          <w:sz w:val="24"/>
          <w:szCs w:val="24"/>
        </w:rPr>
        <w:t>вида на ски пистите и тяхната безопасност</w:t>
      </w:r>
    </w:p>
    <w:p w:rsidR="00F2181C" w:rsidRPr="009B4D87" w:rsidRDefault="00F2181C" w:rsidP="00F2181C">
      <w:pPr>
        <w:tabs>
          <w:tab w:val="left" w:pos="851"/>
          <w:tab w:val="left" w:pos="1134"/>
        </w:tabs>
        <w:spacing w:after="0" w:line="360" w:lineRule="auto"/>
        <w:ind w:firstLine="567"/>
        <w:jc w:val="both"/>
        <w:rPr>
          <w:rFonts w:ascii="Times New Roman" w:hAnsi="Times New Roman" w:cs="Times New Roman"/>
          <w:sz w:val="24"/>
          <w:szCs w:val="24"/>
        </w:rPr>
      </w:pPr>
      <w:r w:rsidRPr="009B4D87">
        <w:rPr>
          <w:rFonts w:ascii="Times New Roman" w:hAnsi="Times New Roman" w:cs="Times New Roman"/>
          <w:sz w:val="24"/>
          <w:szCs w:val="24"/>
        </w:rPr>
        <w:t>За периода 01.01.- 3</w:t>
      </w:r>
      <w:r w:rsidRPr="009B4D87">
        <w:rPr>
          <w:rFonts w:ascii="Times New Roman" w:hAnsi="Times New Roman" w:cs="Times New Roman"/>
          <w:sz w:val="24"/>
          <w:szCs w:val="24"/>
          <w:lang w:val="bg-BG"/>
        </w:rPr>
        <w:t>0</w:t>
      </w:r>
      <w:r w:rsidRPr="009B4D87">
        <w:rPr>
          <w:rFonts w:ascii="Times New Roman" w:hAnsi="Times New Roman" w:cs="Times New Roman"/>
          <w:sz w:val="24"/>
          <w:szCs w:val="24"/>
        </w:rPr>
        <w:t>.06.201</w:t>
      </w:r>
      <w:r w:rsidRPr="009B4D87">
        <w:rPr>
          <w:rFonts w:ascii="Times New Roman" w:hAnsi="Times New Roman" w:cs="Times New Roman"/>
          <w:sz w:val="24"/>
          <w:szCs w:val="24"/>
          <w:lang w:val="bg-BG"/>
        </w:rPr>
        <w:t>7</w:t>
      </w:r>
      <w:r w:rsidRPr="009B4D87">
        <w:rPr>
          <w:rFonts w:ascii="Times New Roman" w:hAnsi="Times New Roman" w:cs="Times New Roman"/>
          <w:sz w:val="24"/>
          <w:szCs w:val="24"/>
        </w:rPr>
        <w:t xml:space="preserve"> г. са:</w:t>
      </w:r>
    </w:p>
    <w:p w:rsidR="00F2181C" w:rsidRPr="009B4D87" w:rsidRDefault="00F2181C"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b/>
          <w:sz w:val="24"/>
          <w:szCs w:val="24"/>
        </w:rPr>
        <w:t xml:space="preserve">приети заявления </w:t>
      </w:r>
      <w:r w:rsidRPr="009B4D87">
        <w:rPr>
          <w:rFonts w:ascii="Times New Roman" w:hAnsi="Times New Roman" w:cs="Times New Roman"/>
          <w:sz w:val="24"/>
          <w:szCs w:val="24"/>
        </w:rPr>
        <w:t xml:space="preserve">– </w:t>
      </w:r>
      <w:r w:rsidRPr="009B4D87">
        <w:rPr>
          <w:rFonts w:ascii="Times New Roman" w:hAnsi="Times New Roman" w:cs="Times New Roman"/>
          <w:b/>
          <w:sz w:val="24"/>
          <w:szCs w:val="24"/>
          <w:lang w:val="en-US"/>
        </w:rPr>
        <w:t xml:space="preserve"> 0</w:t>
      </w:r>
      <w:r w:rsidRPr="009B4D87">
        <w:rPr>
          <w:rFonts w:ascii="Times New Roman" w:hAnsi="Times New Roman" w:cs="Times New Roman"/>
          <w:b/>
          <w:sz w:val="24"/>
          <w:szCs w:val="24"/>
        </w:rPr>
        <w:t xml:space="preserve"> бр</w:t>
      </w:r>
      <w:r w:rsidRPr="009B4D87">
        <w:rPr>
          <w:rFonts w:ascii="Times New Roman" w:hAnsi="Times New Roman" w:cs="Times New Roman"/>
          <w:sz w:val="24"/>
          <w:szCs w:val="24"/>
        </w:rPr>
        <w:t xml:space="preserve">.; </w:t>
      </w:r>
    </w:p>
    <w:p w:rsidR="00F2181C" w:rsidRPr="009B4D87" w:rsidRDefault="00F2181C"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b/>
          <w:sz w:val="24"/>
          <w:szCs w:val="24"/>
        </w:rPr>
        <w:t>разгледани</w:t>
      </w:r>
      <w:r w:rsidRPr="009B4D87">
        <w:rPr>
          <w:rFonts w:ascii="Times New Roman" w:hAnsi="Times New Roman" w:cs="Times New Roman"/>
          <w:sz w:val="24"/>
          <w:szCs w:val="24"/>
        </w:rPr>
        <w:t xml:space="preserve"> приети заявления – </w:t>
      </w:r>
      <w:r w:rsidRPr="009B4D87">
        <w:rPr>
          <w:rFonts w:ascii="Times New Roman" w:hAnsi="Times New Roman" w:cs="Times New Roman"/>
          <w:b/>
          <w:sz w:val="24"/>
          <w:szCs w:val="24"/>
        </w:rPr>
        <w:t xml:space="preserve"> </w:t>
      </w:r>
      <w:r w:rsidRPr="009B4D87">
        <w:rPr>
          <w:rFonts w:ascii="Times New Roman" w:hAnsi="Times New Roman" w:cs="Times New Roman"/>
          <w:b/>
          <w:sz w:val="24"/>
          <w:szCs w:val="24"/>
          <w:lang w:val="en-US"/>
        </w:rPr>
        <w:t xml:space="preserve">0 </w:t>
      </w:r>
      <w:r w:rsidRPr="009B4D87">
        <w:rPr>
          <w:rFonts w:ascii="Times New Roman" w:hAnsi="Times New Roman" w:cs="Times New Roman"/>
          <w:b/>
          <w:sz w:val="24"/>
          <w:szCs w:val="24"/>
        </w:rPr>
        <w:t>бр.;</w:t>
      </w:r>
    </w:p>
    <w:p w:rsidR="00F2181C" w:rsidRPr="009B4D87" w:rsidRDefault="00F2181C"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sz w:val="24"/>
          <w:szCs w:val="24"/>
        </w:rPr>
      </w:pPr>
      <w:r w:rsidRPr="009B4D87">
        <w:rPr>
          <w:rFonts w:ascii="Times New Roman" w:hAnsi="Times New Roman" w:cs="Times New Roman"/>
          <w:sz w:val="24"/>
          <w:szCs w:val="24"/>
        </w:rPr>
        <w:t xml:space="preserve">извършени </w:t>
      </w:r>
      <w:r w:rsidRPr="009B4D87">
        <w:rPr>
          <w:rFonts w:ascii="Times New Roman" w:hAnsi="Times New Roman" w:cs="Times New Roman"/>
          <w:b/>
          <w:sz w:val="24"/>
          <w:szCs w:val="24"/>
        </w:rPr>
        <w:t>проверки</w:t>
      </w:r>
      <w:r w:rsidRPr="009B4D87">
        <w:rPr>
          <w:rFonts w:ascii="Times New Roman" w:hAnsi="Times New Roman" w:cs="Times New Roman"/>
          <w:sz w:val="24"/>
          <w:szCs w:val="24"/>
        </w:rPr>
        <w:t xml:space="preserve"> на място за </w:t>
      </w:r>
      <w:r w:rsidRPr="009B4D87">
        <w:rPr>
          <w:rFonts w:ascii="Times New Roman" w:hAnsi="Times New Roman" w:cs="Times New Roman"/>
          <w:b/>
          <w:sz w:val="24"/>
          <w:szCs w:val="24"/>
        </w:rPr>
        <w:t xml:space="preserve">определяне на </w:t>
      </w:r>
      <w:r w:rsidRPr="009B4D87">
        <w:rPr>
          <w:rFonts w:ascii="Times New Roman" w:hAnsi="Times New Roman" w:cs="Times New Roman"/>
          <w:sz w:val="24"/>
          <w:szCs w:val="24"/>
        </w:rPr>
        <w:t xml:space="preserve">вида на ски пистите и тяхната безопасност - </w:t>
      </w:r>
      <w:r w:rsidRPr="009B4D87">
        <w:rPr>
          <w:rFonts w:ascii="Times New Roman" w:hAnsi="Times New Roman" w:cs="Times New Roman"/>
          <w:sz w:val="24"/>
          <w:szCs w:val="24"/>
          <w:lang w:val="en-US"/>
        </w:rPr>
        <w:t>1</w:t>
      </w:r>
      <w:r w:rsidRPr="009B4D87">
        <w:rPr>
          <w:rFonts w:ascii="Times New Roman" w:hAnsi="Times New Roman" w:cs="Times New Roman"/>
          <w:b/>
          <w:sz w:val="24"/>
          <w:szCs w:val="24"/>
        </w:rPr>
        <w:t xml:space="preserve"> бр.;</w:t>
      </w:r>
      <w:r w:rsidRPr="009B4D87">
        <w:rPr>
          <w:rFonts w:ascii="Times New Roman" w:hAnsi="Times New Roman" w:cs="Times New Roman"/>
          <w:sz w:val="24"/>
          <w:szCs w:val="24"/>
        </w:rPr>
        <w:t xml:space="preserve"> </w:t>
      </w:r>
    </w:p>
    <w:p w:rsidR="00F2181C" w:rsidRPr="009B4D87" w:rsidRDefault="00F2181C" w:rsidP="00863BAA">
      <w:pPr>
        <w:pStyle w:val="ListParagraph"/>
        <w:numPr>
          <w:ilvl w:val="1"/>
          <w:numId w:val="14"/>
        </w:numPr>
        <w:tabs>
          <w:tab w:val="left" w:pos="993"/>
          <w:tab w:val="left" w:pos="1134"/>
        </w:tabs>
        <w:spacing w:after="0" w:line="360" w:lineRule="auto"/>
        <w:ind w:left="0" w:firstLine="709"/>
        <w:jc w:val="both"/>
        <w:rPr>
          <w:rFonts w:ascii="Times New Roman" w:hAnsi="Times New Roman" w:cs="Times New Roman"/>
          <w:b/>
          <w:sz w:val="24"/>
          <w:szCs w:val="24"/>
        </w:rPr>
      </w:pPr>
      <w:r w:rsidRPr="009B4D87">
        <w:rPr>
          <w:rFonts w:ascii="Times New Roman" w:hAnsi="Times New Roman" w:cs="Times New Roman"/>
          <w:sz w:val="24"/>
          <w:szCs w:val="24"/>
        </w:rPr>
        <w:t xml:space="preserve">проведени заседания на Комисия за определяне вида на ски пистите и тяхната безопасност – </w:t>
      </w:r>
      <w:r w:rsidRPr="009B4D87">
        <w:rPr>
          <w:rFonts w:ascii="Times New Roman" w:hAnsi="Times New Roman" w:cs="Times New Roman"/>
          <w:sz w:val="24"/>
          <w:szCs w:val="24"/>
          <w:lang w:val="en-US"/>
        </w:rPr>
        <w:t xml:space="preserve"> 1</w:t>
      </w:r>
      <w:r w:rsidRPr="009B4D87">
        <w:rPr>
          <w:rFonts w:ascii="Times New Roman" w:hAnsi="Times New Roman" w:cs="Times New Roman"/>
          <w:b/>
          <w:sz w:val="24"/>
          <w:szCs w:val="24"/>
        </w:rPr>
        <w:t xml:space="preserve"> бр.;</w:t>
      </w:r>
    </w:p>
    <w:p w:rsidR="00F2181C" w:rsidRPr="00EE4FCC" w:rsidRDefault="00F2181C" w:rsidP="00863BAA">
      <w:pPr>
        <w:pStyle w:val="ListParagraph"/>
        <w:numPr>
          <w:ilvl w:val="1"/>
          <w:numId w:val="14"/>
        </w:numPr>
        <w:tabs>
          <w:tab w:val="left" w:pos="993"/>
        </w:tabs>
        <w:spacing w:after="0" w:line="360" w:lineRule="auto"/>
        <w:ind w:left="0" w:firstLine="709"/>
        <w:jc w:val="both"/>
        <w:rPr>
          <w:rFonts w:ascii="Times New Roman" w:hAnsi="Times New Roman" w:cs="Times New Roman"/>
          <w:b/>
          <w:sz w:val="24"/>
          <w:szCs w:val="24"/>
        </w:rPr>
      </w:pPr>
      <w:r w:rsidRPr="00EE4FCC">
        <w:rPr>
          <w:rFonts w:ascii="Times New Roman" w:hAnsi="Times New Roman" w:cs="Times New Roman"/>
          <w:sz w:val="24"/>
          <w:szCs w:val="24"/>
        </w:rPr>
        <w:t xml:space="preserve">Писти с определена степен на сложност от министъра на туризма – </w:t>
      </w:r>
      <w:r w:rsidRPr="00EE4FCC">
        <w:rPr>
          <w:rFonts w:ascii="Times New Roman" w:hAnsi="Times New Roman" w:cs="Times New Roman"/>
          <w:b/>
          <w:sz w:val="24"/>
          <w:szCs w:val="24"/>
        </w:rPr>
        <w:t xml:space="preserve"> </w:t>
      </w:r>
      <w:r w:rsidR="00495A76">
        <w:rPr>
          <w:rFonts w:ascii="Times New Roman" w:hAnsi="Times New Roman" w:cs="Times New Roman"/>
          <w:b/>
          <w:sz w:val="24"/>
          <w:szCs w:val="24"/>
        </w:rPr>
        <w:t xml:space="preserve">0 </w:t>
      </w:r>
      <w:r w:rsidRPr="00EE4FCC">
        <w:rPr>
          <w:rFonts w:ascii="Times New Roman" w:hAnsi="Times New Roman" w:cs="Times New Roman"/>
          <w:b/>
          <w:sz w:val="24"/>
          <w:szCs w:val="24"/>
        </w:rPr>
        <w:t>бр.</w:t>
      </w:r>
    </w:p>
    <w:p w:rsidR="00F2181C" w:rsidRDefault="00F2181C" w:rsidP="00F2181C">
      <w:pPr>
        <w:spacing w:after="0" w:line="360" w:lineRule="auto"/>
        <w:ind w:firstLine="567"/>
        <w:jc w:val="both"/>
        <w:rPr>
          <w:rFonts w:ascii="Times New Roman" w:hAnsi="Times New Roman" w:cs="Times New Roman"/>
          <w:b/>
          <w:sz w:val="24"/>
          <w:szCs w:val="24"/>
          <w:lang w:val="bg-BG"/>
        </w:rPr>
      </w:pPr>
    </w:p>
    <w:p w:rsidR="00F2181C" w:rsidRPr="009B4D87" w:rsidRDefault="00F2181C" w:rsidP="00F2181C">
      <w:pPr>
        <w:spacing w:after="0" w:line="360" w:lineRule="auto"/>
        <w:ind w:firstLine="567"/>
        <w:jc w:val="both"/>
        <w:rPr>
          <w:rFonts w:ascii="Times New Roman" w:hAnsi="Times New Roman" w:cs="Times New Roman"/>
          <w:b/>
          <w:sz w:val="24"/>
          <w:szCs w:val="24"/>
        </w:rPr>
      </w:pPr>
      <w:r w:rsidRPr="009B4D87">
        <w:rPr>
          <w:rFonts w:ascii="Times New Roman" w:hAnsi="Times New Roman" w:cs="Times New Roman"/>
          <w:b/>
          <w:sz w:val="24"/>
          <w:szCs w:val="24"/>
          <w:lang w:val="bg-BG"/>
        </w:rPr>
        <w:t xml:space="preserve">3.7. </w:t>
      </w:r>
      <w:r w:rsidRPr="009B4D87">
        <w:rPr>
          <w:rFonts w:ascii="Times New Roman" w:hAnsi="Times New Roman" w:cs="Times New Roman"/>
          <w:b/>
          <w:sz w:val="24"/>
          <w:szCs w:val="24"/>
        </w:rPr>
        <w:t>Създаване на специализирано звено за набиране, обработване и анализиране на статистически данни за развитието на туризма в страната и друга информация за развитието на търсенето и предлагането в страни - основни пазари за националния туристически продукт, в регионален, европейски и световен мащаб; организиране и анализиране проучвания в туризма и изготвяне на прогнози за развитието на бранша като цяло и на отделни видове туризъм;</w:t>
      </w:r>
    </w:p>
    <w:p w:rsidR="00F2181C" w:rsidRDefault="00F2181C" w:rsidP="00F2181C">
      <w:pPr>
        <w:spacing w:after="0" w:line="360" w:lineRule="auto"/>
        <w:ind w:firstLine="567"/>
        <w:jc w:val="both"/>
        <w:rPr>
          <w:rFonts w:ascii="Times New Roman" w:hAnsi="Times New Roman" w:cs="Times New Roman"/>
          <w:bCs/>
          <w:sz w:val="24"/>
          <w:szCs w:val="24"/>
        </w:rPr>
      </w:pPr>
      <w:r w:rsidRPr="009B4D87">
        <w:rPr>
          <w:rFonts w:ascii="Times New Roman" w:hAnsi="Times New Roman" w:cs="Times New Roman"/>
          <w:bCs/>
          <w:sz w:val="24"/>
          <w:szCs w:val="24"/>
          <w:lang w:val="bg-BG"/>
        </w:rPr>
        <w:t>От 1 юни е с</w:t>
      </w:r>
      <w:r w:rsidRPr="009B4D87">
        <w:rPr>
          <w:rFonts w:ascii="Times New Roman" w:hAnsi="Times New Roman" w:cs="Times New Roman"/>
          <w:bCs/>
          <w:sz w:val="24"/>
          <w:szCs w:val="24"/>
        </w:rPr>
        <w:t>ъздаден  отдел „Анализи</w:t>
      </w:r>
      <w:r w:rsidRPr="009B4D87">
        <w:rPr>
          <w:rFonts w:ascii="Times New Roman" w:hAnsi="Times New Roman" w:cs="Times New Roman"/>
          <w:bCs/>
          <w:sz w:val="24"/>
          <w:szCs w:val="24"/>
          <w:lang w:val="bg-BG"/>
        </w:rPr>
        <w:t>,</w:t>
      </w:r>
      <w:r w:rsidRPr="009B4D87">
        <w:rPr>
          <w:rFonts w:ascii="Times New Roman" w:hAnsi="Times New Roman" w:cs="Times New Roman"/>
          <w:bCs/>
          <w:sz w:val="24"/>
          <w:szCs w:val="24"/>
        </w:rPr>
        <w:t xml:space="preserve"> прогнози</w:t>
      </w:r>
      <w:r w:rsidRPr="009B4D87">
        <w:rPr>
          <w:rFonts w:ascii="Times New Roman" w:hAnsi="Times New Roman" w:cs="Times New Roman"/>
          <w:bCs/>
          <w:sz w:val="24"/>
          <w:szCs w:val="24"/>
          <w:lang w:val="bg-BG"/>
        </w:rPr>
        <w:t xml:space="preserve"> и туристическ</w:t>
      </w:r>
      <w:r w:rsidR="00495A76">
        <w:rPr>
          <w:rFonts w:ascii="Times New Roman" w:hAnsi="Times New Roman" w:cs="Times New Roman"/>
          <w:bCs/>
          <w:sz w:val="24"/>
          <w:szCs w:val="24"/>
          <w:lang w:val="bg-BG"/>
        </w:rPr>
        <w:t>и</w:t>
      </w:r>
      <w:r w:rsidRPr="009B4D87">
        <w:rPr>
          <w:rFonts w:ascii="Times New Roman" w:hAnsi="Times New Roman" w:cs="Times New Roman"/>
          <w:bCs/>
          <w:sz w:val="24"/>
          <w:szCs w:val="24"/>
          <w:lang w:val="bg-BG"/>
        </w:rPr>
        <w:t xml:space="preserve"> информационн</w:t>
      </w:r>
      <w:r w:rsidR="00495A76">
        <w:rPr>
          <w:rFonts w:ascii="Times New Roman" w:hAnsi="Times New Roman" w:cs="Times New Roman"/>
          <w:bCs/>
          <w:sz w:val="24"/>
          <w:szCs w:val="24"/>
          <w:lang w:val="bg-BG"/>
        </w:rPr>
        <w:t>и</w:t>
      </w:r>
      <w:r w:rsidRPr="009B4D87">
        <w:rPr>
          <w:rFonts w:ascii="Times New Roman" w:hAnsi="Times New Roman" w:cs="Times New Roman"/>
          <w:bCs/>
          <w:sz w:val="24"/>
          <w:szCs w:val="24"/>
          <w:lang w:val="bg-BG"/>
        </w:rPr>
        <w:t xml:space="preserve"> </w:t>
      </w:r>
      <w:r w:rsidR="00495A76">
        <w:rPr>
          <w:rFonts w:ascii="Times New Roman" w:hAnsi="Times New Roman" w:cs="Times New Roman"/>
          <w:bCs/>
          <w:sz w:val="24"/>
          <w:szCs w:val="24"/>
          <w:lang w:val="bg-BG"/>
        </w:rPr>
        <w:t>системи</w:t>
      </w:r>
      <w:r w:rsidRPr="009B4D87">
        <w:rPr>
          <w:rFonts w:ascii="Times New Roman" w:hAnsi="Times New Roman" w:cs="Times New Roman"/>
          <w:bCs/>
          <w:sz w:val="24"/>
          <w:szCs w:val="24"/>
        </w:rPr>
        <w:t xml:space="preserve">“ в Главна дирекция „Туристическа политика“. </w:t>
      </w:r>
    </w:p>
    <w:p w:rsidR="00F2181C" w:rsidRPr="009B4D87" w:rsidRDefault="00F2181C" w:rsidP="00F2181C">
      <w:pPr>
        <w:spacing w:after="0" w:line="360" w:lineRule="auto"/>
        <w:ind w:firstLine="567"/>
        <w:jc w:val="both"/>
        <w:rPr>
          <w:rFonts w:ascii="Times New Roman" w:hAnsi="Times New Roman" w:cs="Times New Roman"/>
          <w:bCs/>
          <w:sz w:val="24"/>
          <w:szCs w:val="24"/>
          <w:lang w:val="bg-BG"/>
        </w:rPr>
      </w:pPr>
    </w:p>
    <w:p w:rsidR="00A0754E" w:rsidRPr="00761701" w:rsidRDefault="00A0754E" w:rsidP="00DB66F0">
      <w:pPr>
        <w:widowControl w:val="0"/>
        <w:tabs>
          <w:tab w:val="left" w:pos="993"/>
        </w:tabs>
        <w:spacing w:after="0" w:line="360" w:lineRule="auto"/>
        <w:ind w:firstLine="567"/>
        <w:jc w:val="both"/>
        <w:rPr>
          <w:rFonts w:ascii="Times New Roman" w:hAnsi="Times New Roman" w:cs="Times New Roman"/>
          <w:b/>
          <w:bCs/>
          <w:sz w:val="24"/>
          <w:szCs w:val="24"/>
          <w:lang w:val="bg-BG" w:eastAsia="bg-BG"/>
        </w:rPr>
      </w:pPr>
      <w:r w:rsidRPr="00761701">
        <w:rPr>
          <w:rFonts w:ascii="Times New Roman" w:hAnsi="Times New Roman" w:cs="Times New Roman"/>
          <w:b/>
          <w:bCs/>
          <w:sz w:val="24"/>
          <w:szCs w:val="24"/>
          <w:lang w:val="bg-BG" w:eastAsia="bg-BG"/>
        </w:rPr>
        <w:t>4. Провеждане на целенасочени и периодични маркетингови проучвания и анализи на туристическите пазари, потребности и тенденции:</w:t>
      </w:r>
    </w:p>
    <w:p w:rsidR="00A0754E" w:rsidRPr="00761701" w:rsidRDefault="00A0754E" w:rsidP="00DB66F0">
      <w:pPr>
        <w:tabs>
          <w:tab w:val="left" w:pos="993"/>
        </w:tabs>
        <w:spacing w:after="0" w:line="360" w:lineRule="auto"/>
        <w:ind w:firstLine="709"/>
        <w:jc w:val="both"/>
        <w:rPr>
          <w:rFonts w:ascii="Times New Roman" w:hAnsi="Times New Roman" w:cs="Times New Roman"/>
          <w:i/>
          <w:iCs/>
          <w:sz w:val="24"/>
          <w:szCs w:val="24"/>
          <w:lang w:val="bg-BG" w:eastAsia="bg-BG"/>
        </w:rPr>
      </w:pPr>
      <w:r w:rsidRPr="00761701">
        <w:rPr>
          <w:rFonts w:ascii="Times New Roman" w:hAnsi="Times New Roman" w:cs="Times New Roman"/>
          <w:i/>
          <w:iCs/>
          <w:sz w:val="24"/>
          <w:szCs w:val="24"/>
          <w:lang w:val="bg-BG" w:eastAsia="bg-BG"/>
        </w:rPr>
        <w:t>Дейности за предоставяне на продукта/услугата</w:t>
      </w:r>
    </w:p>
    <w:p w:rsidR="004E0B33" w:rsidRPr="00761701" w:rsidRDefault="004E0B33" w:rsidP="00863BAA">
      <w:pPr>
        <w:numPr>
          <w:ilvl w:val="1"/>
          <w:numId w:val="17"/>
        </w:numPr>
        <w:tabs>
          <w:tab w:val="left" w:pos="851"/>
          <w:tab w:val="left" w:pos="1134"/>
        </w:tabs>
        <w:spacing w:after="0" w:line="360" w:lineRule="auto"/>
        <w:ind w:left="0" w:firstLine="567"/>
        <w:jc w:val="both"/>
        <w:rPr>
          <w:rFonts w:ascii="Times New Roman" w:hAnsi="Times New Roman" w:cs="Times New Roman"/>
          <w:b/>
          <w:bCs/>
          <w:sz w:val="24"/>
          <w:szCs w:val="24"/>
        </w:rPr>
      </w:pPr>
      <w:r w:rsidRPr="00761701">
        <w:rPr>
          <w:rFonts w:ascii="Times New Roman" w:hAnsi="Times New Roman" w:cs="Times New Roman"/>
          <w:b/>
          <w:sz w:val="24"/>
          <w:szCs w:val="24"/>
        </w:rPr>
        <w:t>Събиране, обработване, съхраняване и представяне на статистически данни за туризма;</w:t>
      </w:r>
    </w:p>
    <w:p w:rsidR="004E0B33" w:rsidRPr="00761701" w:rsidRDefault="004E0B33" w:rsidP="00863BAA">
      <w:pPr>
        <w:numPr>
          <w:ilvl w:val="0"/>
          <w:numId w:val="18"/>
        </w:numPr>
        <w:tabs>
          <w:tab w:val="left" w:pos="993"/>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sz w:val="24"/>
          <w:szCs w:val="24"/>
        </w:rPr>
        <w:t xml:space="preserve">Ежемесечна обработка на данните получавани от Националния статистически институт за пътуванията на чуждестранни граждани в България по националности и цели на </w:t>
      </w:r>
      <w:r w:rsidRPr="00761701">
        <w:rPr>
          <w:rFonts w:ascii="Times New Roman" w:hAnsi="Times New Roman" w:cs="Times New Roman"/>
          <w:sz w:val="24"/>
          <w:szCs w:val="24"/>
        </w:rPr>
        <w:lastRenderedPageBreak/>
        <w:t>посещението и пътуванията на българските граждани в чужбина по дестинации и цел на посещението;</w:t>
      </w:r>
    </w:p>
    <w:p w:rsidR="004E0B33" w:rsidRPr="00761701" w:rsidRDefault="004E0B33" w:rsidP="00863BAA">
      <w:pPr>
        <w:numPr>
          <w:ilvl w:val="0"/>
          <w:numId w:val="18"/>
        </w:numPr>
        <w:tabs>
          <w:tab w:val="left" w:pos="993"/>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sz w:val="24"/>
          <w:szCs w:val="24"/>
        </w:rPr>
        <w:t>Ежемесечна обработка на данните от Българска народна банка от текущата сметка на платежния баланс за приходите от и разходите за международен туризъм в България;</w:t>
      </w:r>
    </w:p>
    <w:p w:rsidR="004E0B33" w:rsidRPr="00761701" w:rsidRDefault="004E0B33" w:rsidP="00863BAA">
      <w:pPr>
        <w:numPr>
          <w:ilvl w:val="0"/>
          <w:numId w:val="18"/>
        </w:numPr>
        <w:tabs>
          <w:tab w:val="left" w:pos="993"/>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sz w:val="24"/>
          <w:szCs w:val="24"/>
        </w:rPr>
        <w:t>Изготвяне на ежемесечни комюникета за развитието на международния туризъм в България;</w:t>
      </w:r>
    </w:p>
    <w:p w:rsidR="004E0B33" w:rsidRPr="00761701" w:rsidRDefault="004E0B33" w:rsidP="00863BAA">
      <w:pPr>
        <w:numPr>
          <w:ilvl w:val="0"/>
          <w:numId w:val="18"/>
        </w:numPr>
        <w:tabs>
          <w:tab w:val="left" w:pos="993"/>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sz w:val="24"/>
          <w:szCs w:val="24"/>
        </w:rPr>
        <w:t>Изготвяне на справки за туристообмена между България и други дестинации в динамични редове и актуални месечни справки за ра</w:t>
      </w:r>
      <w:r w:rsidR="002054CB">
        <w:rPr>
          <w:rFonts w:ascii="Times New Roman" w:hAnsi="Times New Roman" w:cs="Times New Roman"/>
          <w:sz w:val="24"/>
          <w:szCs w:val="24"/>
        </w:rPr>
        <w:t>звитието на туризма по области</w:t>
      </w:r>
      <w:r w:rsidRPr="00761701">
        <w:rPr>
          <w:rFonts w:ascii="Times New Roman" w:hAnsi="Times New Roman" w:cs="Times New Roman"/>
          <w:sz w:val="24"/>
          <w:szCs w:val="24"/>
        </w:rPr>
        <w:t xml:space="preserve"> и курорт</w:t>
      </w:r>
      <w:r w:rsidR="002054CB">
        <w:rPr>
          <w:rFonts w:ascii="Times New Roman" w:hAnsi="Times New Roman" w:cs="Times New Roman"/>
          <w:sz w:val="24"/>
          <w:szCs w:val="24"/>
          <w:lang w:val="bg-BG"/>
        </w:rPr>
        <w:t>н</w:t>
      </w:r>
      <w:r w:rsidRPr="00761701">
        <w:rPr>
          <w:rFonts w:ascii="Times New Roman" w:hAnsi="Times New Roman" w:cs="Times New Roman"/>
          <w:sz w:val="24"/>
          <w:szCs w:val="24"/>
        </w:rPr>
        <w:t>и</w:t>
      </w:r>
      <w:r w:rsidR="002054CB">
        <w:rPr>
          <w:rFonts w:ascii="Times New Roman" w:hAnsi="Times New Roman" w:cs="Times New Roman"/>
          <w:sz w:val="24"/>
          <w:szCs w:val="24"/>
          <w:lang w:val="bg-BG"/>
        </w:rPr>
        <w:t>те комплекси с национално значение</w:t>
      </w:r>
      <w:r w:rsidR="001A012F">
        <w:rPr>
          <w:rFonts w:ascii="Times New Roman" w:hAnsi="Times New Roman" w:cs="Times New Roman"/>
          <w:sz w:val="24"/>
          <w:szCs w:val="24"/>
        </w:rPr>
        <w:t>.</w:t>
      </w:r>
    </w:p>
    <w:p w:rsidR="004E0B33" w:rsidRPr="00761701" w:rsidRDefault="004E0B33" w:rsidP="00DB66F0">
      <w:pPr>
        <w:spacing w:after="0" w:line="360" w:lineRule="auto"/>
        <w:ind w:firstLine="567"/>
        <w:jc w:val="both"/>
        <w:rPr>
          <w:rFonts w:ascii="Times New Roman" w:hAnsi="Times New Roman" w:cs="Times New Roman"/>
          <w:b/>
          <w:sz w:val="24"/>
          <w:szCs w:val="24"/>
        </w:rPr>
      </w:pPr>
      <w:r w:rsidRPr="00761701">
        <w:rPr>
          <w:rFonts w:ascii="Times New Roman" w:hAnsi="Times New Roman" w:cs="Times New Roman"/>
          <w:b/>
          <w:sz w:val="24"/>
          <w:szCs w:val="24"/>
        </w:rPr>
        <w:t>4.2.  Участие в проучвания и предоставяне на статистически данни за туризма в България на международни институции;</w:t>
      </w:r>
    </w:p>
    <w:p w:rsidR="004E0B33" w:rsidRPr="00761701" w:rsidRDefault="004E0B33" w:rsidP="00863BAA">
      <w:pPr>
        <w:numPr>
          <w:ilvl w:val="0"/>
          <w:numId w:val="19"/>
        </w:numPr>
        <w:tabs>
          <w:tab w:val="left" w:pos="993"/>
        </w:tabs>
        <w:spacing w:after="0" w:line="360" w:lineRule="auto"/>
        <w:ind w:left="0" w:firstLine="709"/>
        <w:jc w:val="both"/>
        <w:rPr>
          <w:rFonts w:ascii="Times New Roman" w:hAnsi="Times New Roman" w:cs="Times New Roman"/>
          <w:b/>
          <w:sz w:val="24"/>
          <w:szCs w:val="24"/>
        </w:rPr>
      </w:pPr>
      <w:r w:rsidRPr="00761701">
        <w:rPr>
          <w:rFonts w:ascii="Times New Roman" w:hAnsi="Times New Roman" w:cs="Times New Roman"/>
          <w:sz w:val="24"/>
          <w:szCs w:val="24"/>
        </w:rPr>
        <w:t>Периодично предоставяне на данни за развитието на туризма в България на Световната организация по туризъм</w:t>
      </w:r>
    </w:p>
    <w:p w:rsidR="004E0B33" w:rsidRPr="00761701" w:rsidRDefault="004E0B33" w:rsidP="00863BAA">
      <w:pPr>
        <w:numPr>
          <w:ilvl w:val="0"/>
          <w:numId w:val="19"/>
        </w:numPr>
        <w:tabs>
          <w:tab w:val="left" w:pos="993"/>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sz w:val="24"/>
          <w:szCs w:val="24"/>
        </w:rPr>
        <w:t>Участие в проучване на ЕТК относно бюджетите за маркетинг в европейските туристически организации;</w:t>
      </w:r>
    </w:p>
    <w:p w:rsidR="004E0B33" w:rsidRPr="00761701" w:rsidRDefault="004E0B33" w:rsidP="00863BAA">
      <w:pPr>
        <w:numPr>
          <w:ilvl w:val="0"/>
          <w:numId w:val="19"/>
        </w:numPr>
        <w:tabs>
          <w:tab w:val="left" w:pos="993"/>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sz w:val="24"/>
          <w:szCs w:val="24"/>
        </w:rPr>
        <w:t>Подготвяне на статистическа информация за туризма в България за публикуване в докладите на ЕТК за 201</w:t>
      </w:r>
      <w:r w:rsidR="005777E7">
        <w:rPr>
          <w:rFonts w:ascii="Times New Roman" w:hAnsi="Times New Roman" w:cs="Times New Roman"/>
          <w:sz w:val="24"/>
          <w:szCs w:val="24"/>
          <w:lang w:val="bg-BG"/>
        </w:rPr>
        <w:t>7</w:t>
      </w:r>
      <w:r w:rsidRPr="00761701">
        <w:rPr>
          <w:rFonts w:ascii="Times New Roman" w:hAnsi="Times New Roman" w:cs="Times New Roman"/>
          <w:sz w:val="24"/>
          <w:szCs w:val="24"/>
        </w:rPr>
        <w:t xml:space="preserve"> г.</w:t>
      </w:r>
    </w:p>
    <w:p w:rsidR="004E0B33" w:rsidRPr="00761701" w:rsidRDefault="004E0B33" w:rsidP="00DB66F0">
      <w:pPr>
        <w:spacing w:line="360" w:lineRule="auto"/>
        <w:ind w:firstLine="567"/>
        <w:jc w:val="both"/>
        <w:rPr>
          <w:rFonts w:ascii="Times New Roman" w:hAnsi="Times New Roman" w:cs="Times New Roman"/>
          <w:b/>
          <w:sz w:val="24"/>
          <w:szCs w:val="24"/>
        </w:rPr>
      </w:pPr>
      <w:r w:rsidRPr="00761701">
        <w:rPr>
          <w:rFonts w:ascii="Times New Roman" w:hAnsi="Times New Roman" w:cs="Times New Roman"/>
          <w:b/>
          <w:sz w:val="24"/>
          <w:szCs w:val="24"/>
        </w:rPr>
        <w:t>4.3.  Изготвяне на анализи и прогнози за развитие на туристическите сезони и пазари</w:t>
      </w:r>
    </w:p>
    <w:p w:rsidR="004E0B33" w:rsidRPr="00761701" w:rsidRDefault="004E0B33" w:rsidP="00863BAA">
      <w:pPr>
        <w:numPr>
          <w:ilvl w:val="0"/>
          <w:numId w:val="20"/>
        </w:numPr>
        <w:tabs>
          <w:tab w:val="left" w:pos="993"/>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sz w:val="24"/>
          <w:szCs w:val="24"/>
        </w:rPr>
        <w:t>Изготвяне на анализ за развитието на зимен сезон 201</w:t>
      </w:r>
      <w:r w:rsidR="005777E7">
        <w:rPr>
          <w:rFonts w:ascii="Times New Roman" w:hAnsi="Times New Roman" w:cs="Times New Roman"/>
          <w:sz w:val="24"/>
          <w:szCs w:val="24"/>
          <w:lang w:val="bg-BG"/>
        </w:rPr>
        <w:t>6</w:t>
      </w:r>
      <w:r w:rsidRPr="00761701">
        <w:rPr>
          <w:rFonts w:ascii="Times New Roman" w:hAnsi="Times New Roman" w:cs="Times New Roman"/>
          <w:sz w:val="24"/>
          <w:szCs w:val="24"/>
        </w:rPr>
        <w:t>/201</w:t>
      </w:r>
      <w:r w:rsidR="005777E7">
        <w:rPr>
          <w:rFonts w:ascii="Times New Roman" w:hAnsi="Times New Roman" w:cs="Times New Roman"/>
          <w:sz w:val="24"/>
          <w:szCs w:val="24"/>
          <w:lang w:val="bg-BG"/>
        </w:rPr>
        <w:t>7</w:t>
      </w:r>
      <w:r w:rsidRPr="00761701">
        <w:rPr>
          <w:rFonts w:ascii="Times New Roman" w:hAnsi="Times New Roman" w:cs="Times New Roman"/>
          <w:sz w:val="24"/>
          <w:szCs w:val="24"/>
        </w:rPr>
        <w:t>;</w:t>
      </w:r>
    </w:p>
    <w:p w:rsidR="004E0B33" w:rsidRDefault="004E0B33" w:rsidP="00863BAA">
      <w:pPr>
        <w:numPr>
          <w:ilvl w:val="0"/>
          <w:numId w:val="20"/>
        </w:numPr>
        <w:tabs>
          <w:tab w:val="left" w:pos="993"/>
        </w:tabs>
        <w:spacing w:after="0" w:line="360" w:lineRule="auto"/>
        <w:ind w:left="0" w:firstLine="709"/>
        <w:jc w:val="both"/>
        <w:rPr>
          <w:rFonts w:ascii="Times New Roman" w:hAnsi="Times New Roman" w:cs="Times New Roman"/>
          <w:sz w:val="24"/>
          <w:szCs w:val="24"/>
        </w:rPr>
      </w:pPr>
      <w:r w:rsidRPr="00761701">
        <w:rPr>
          <w:rFonts w:ascii="Times New Roman" w:hAnsi="Times New Roman" w:cs="Times New Roman"/>
          <w:sz w:val="24"/>
          <w:szCs w:val="24"/>
        </w:rPr>
        <w:t>Периодично изготвяне и актуализиране на прогнози за развитието на летен сезон 201</w:t>
      </w:r>
      <w:r w:rsidR="005777E7">
        <w:rPr>
          <w:rFonts w:ascii="Times New Roman" w:hAnsi="Times New Roman" w:cs="Times New Roman"/>
          <w:sz w:val="24"/>
          <w:szCs w:val="24"/>
          <w:lang w:val="bg-BG"/>
        </w:rPr>
        <w:t>7</w:t>
      </w:r>
      <w:r w:rsidRPr="00761701">
        <w:rPr>
          <w:rFonts w:ascii="Times New Roman" w:hAnsi="Times New Roman" w:cs="Times New Roman"/>
          <w:sz w:val="24"/>
          <w:szCs w:val="24"/>
        </w:rPr>
        <w:t xml:space="preserve"> г по пазари</w:t>
      </w:r>
      <w:r w:rsidR="001A012F">
        <w:rPr>
          <w:rFonts w:ascii="Times New Roman" w:hAnsi="Times New Roman" w:cs="Times New Roman"/>
          <w:sz w:val="24"/>
          <w:szCs w:val="24"/>
          <w:lang w:val="bg-BG"/>
        </w:rPr>
        <w:t>.</w:t>
      </w:r>
    </w:p>
    <w:p w:rsidR="00A304EF" w:rsidRDefault="00A304EF" w:rsidP="00A304EF">
      <w:pPr>
        <w:pStyle w:val="ListParagraph"/>
        <w:tabs>
          <w:tab w:val="left" w:pos="851"/>
        </w:tabs>
        <w:spacing w:after="0" w:line="360" w:lineRule="auto"/>
        <w:ind w:left="567"/>
        <w:jc w:val="both"/>
        <w:rPr>
          <w:rFonts w:ascii="Times New Roman" w:hAnsi="Times New Roman" w:cs="Times New Roman"/>
          <w:b/>
          <w:sz w:val="24"/>
          <w:szCs w:val="24"/>
        </w:rPr>
      </w:pPr>
    </w:p>
    <w:p w:rsidR="008E2DD0" w:rsidRPr="008E2DD0" w:rsidRDefault="008B3F42" w:rsidP="00024F61">
      <w:pPr>
        <w:pStyle w:val="ListParagraph"/>
        <w:numPr>
          <w:ilvl w:val="0"/>
          <w:numId w:val="36"/>
        </w:numPr>
        <w:tabs>
          <w:tab w:val="left" w:pos="851"/>
        </w:tabs>
        <w:spacing w:after="0" w:line="36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Предоставяне на концесии и отдаване под наем на морски плажове</w:t>
      </w:r>
    </w:p>
    <w:p w:rsidR="008B3F42" w:rsidRPr="008B3F42" w:rsidRDefault="008B3F42" w:rsidP="008B3F42">
      <w:pPr>
        <w:pStyle w:val="ListParagraph"/>
        <w:tabs>
          <w:tab w:val="left" w:pos="993"/>
        </w:tabs>
        <w:spacing w:after="0" w:line="360" w:lineRule="auto"/>
        <w:ind w:left="1080"/>
        <w:jc w:val="both"/>
        <w:rPr>
          <w:rFonts w:ascii="Times New Roman" w:hAnsi="Times New Roman" w:cs="Times New Roman"/>
          <w:i/>
          <w:iCs/>
          <w:sz w:val="24"/>
          <w:szCs w:val="24"/>
          <w:lang w:eastAsia="bg-BG"/>
        </w:rPr>
      </w:pPr>
      <w:r w:rsidRPr="008B3F42">
        <w:rPr>
          <w:rFonts w:ascii="Times New Roman" w:hAnsi="Times New Roman" w:cs="Times New Roman"/>
          <w:i/>
          <w:iCs/>
          <w:sz w:val="24"/>
          <w:szCs w:val="24"/>
          <w:lang w:eastAsia="bg-BG"/>
        </w:rPr>
        <w:t>Дейности за предоставяне на продукта/услугата</w:t>
      </w:r>
    </w:p>
    <w:p w:rsidR="00A8237A" w:rsidRPr="00CF64D7" w:rsidRDefault="00A8237A" w:rsidP="00A8237A">
      <w:pPr>
        <w:tabs>
          <w:tab w:val="left" w:pos="993"/>
        </w:tabs>
        <w:spacing w:after="0" w:line="360" w:lineRule="auto"/>
        <w:ind w:firstLine="567"/>
        <w:jc w:val="both"/>
        <w:rPr>
          <w:rFonts w:ascii="Times New Roman" w:eastAsiaTheme="minorHAnsi" w:hAnsi="Times New Roman" w:cs="Times New Roman"/>
          <w:b/>
          <w:sz w:val="24"/>
          <w:szCs w:val="24"/>
          <w:lang w:val="bg-BG" w:eastAsia="bg-BG"/>
        </w:rPr>
      </w:pPr>
      <w:r w:rsidRPr="00CF64D7">
        <w:rPr>
          <w:rFonts w:ascii="Times New Roman" w:hAnsi="Times New Roman" w:cs="Times New Roman"/>
          <w:b/>
          <w:sz w:val="24"/>
          <w:szCs w:val="24"/>
          <w:lang w:eastAsia="bg-BG"/>
        </w:rPr>
        <w:t>5.1.</w:t>
      </w:r>
      <w:r w:rsidRPr="00CF64D7">
        <w:rPr>
          <w:rFonts w:ascii="Times New Roman" w:hAnsi="Times New Roman" w:cs="Times New Roman"/>
          <w:b/>
          <w:sz w:val="24"/>
          <w:szCs w:val="24"/>
          <w:lang w:val="bg-BG" w:eastAsia="bg-BG"/>
        </w:rPr>
        <w:t xml:space="preserve"> </w:t>
      </w:r>
      <w:r w:rsidRPr="00CF64D7">
        <w:rPr>
          <w:rFonts w:ascii="Times New Roman" w:hAnsi="Times New Roman" w:cs="Times New Roman"/>
          <w:b/>
          <w:sz w:val="24"/>
          <w:szCs w:val="24"/>
          <w:lang w:eastAsia="bg-BG"/>
        </w:rPr>
        <w:t>Подготвителни действия за предоставяне на концесии и отдаване под наем на морски плажове;</w:t>
      </w:r>
      <w:r w:rsidRPr="00CF64D7">
        <w:rPr>
          <w:rFonts w:ascii="Times New Roman" w:eastAsiaTheme="minorHAnsi" w:hAnsi="Times New Roman" w:cs="Times New Roman"/>
          <w:b/>
          <w:sz w:val="24"/>
          <w:szCs w:val="24"/>
          <w:lang w:val="bg-BG" w:eastAsia="bg-BG"/>
        </w:rPr>
        <w:t xml:space="preserve"> </w:t>
      </w:r>
    </w:p>
    <w:p w:rsidR="00A8237A" w:rsidRPr="00B77BD8" w:rsidRDefault="00A8237A" w:rsidP="00A8237A">
      <w:pPr>
        <w:tabs>
          <w:tab w:val="left" w:pos="993"/>
        </w:tabs>
        <w:spacing w:after="0" w:line="360" w:lineRule="auto"/>
        <w:ind w:firstLine="567"/>
        <w:jc w:val="both"/>
        <w:rPr>
          <w:rFonts w:ascii="Times New Roman" w:eastAsia="Times New Roman" w:hAnsi="Times New Roman" w:cs="Times New Roman"/>
          <w:sz w:val="24"/>
          <w:szCs w:val="24"/>
          <w:lang w:val="bg-BG" w:eastAsia="bg-BG"/>
        </w:rPr>
      </w:pPr>
      <w:r w:rsidRPr="00B77BD8">
        <w:rPr>
          <w:rFonts w:ascii="Times New Roman" w:eastAsiaTheme="minorHAnsi" w:hAnsi="Times New Roman" w:cs="Times New Roman"/>
          <w:sz w:val="24"/>
          <w:szCs w:val="24"/>
          <w:lang w:val="bg-BG" w:eastAsia="bg-BG"/>
        </w:rPr>
        <w:t>Дирекция „</w:t>
      </w:r>
      <w:r>
        <w:rPr>
          <w:rFonts w:ascii="Times New Roman" w:eastAsiaTheme="minorHAnsi" w:hAnsi="Times New Roman" w:cs="Times New Roman"/>
          <w:sz w:val="24"/>
          <w:szCs w:val="24"/>
          <w:lang w:val="bg-BG" w:eastAsia="bg-BG"/>
        </w:rPr>
        <w:t>Управление на морските плажове“</w:t>
      </w:r>
      <w:r w:rsidRPr="00B77BD8">
        <w:rPr>
          <w:rFonts w:ascii="Times New Roman" w:eastAsiaTheme="minorHAnsi" w:hAnsi="Times New Roman" w:cs="Times New Roman"/>
          <w:sz w:val="24"/>
          <w:szCs w:val="24"/>
          <w:lang w:val="bg-BG" w:eastAsia="bg-BG"/>
        </w:rPr>
        <w:t xml:space="preserve"> подпомага министъра на туризма организира и осъществява концесионната политика и дейностите по предоставяне на концесии на морски плажове и отдаването им под наем. С приоритет се организират </w:t>
      </w:r>
      <w:r w:rsidRPr="00B77BD8">
        <w:rPr>
          <w:rFonts w:ascii="Times New Roman" w:eastAsia="Times New Roman" w:hAnsi="Times New Roman" w:cs="Times New Roman"/>
          <w:sz w:val="24"/>
          <w:szCs w:val="24"/>
          <w:lang w:val="bg-BG" w:eastAsia="bg-BG"/>
        </w:rPr>
        <w:lastRenderedPageBreak/>
        <w:t xml:space="preserve">действия по предоставяне на концесии на морски плажове по реда на Закона за устройството на Черноморското крайбрежие. </w:t>
      </w:r>
    </w:p>
    <w:p w:rsidR="00A8237A" w:rsidRPr="00B77BD8" w:rsidRDefault="00A8237A" w:rsidP="00A8237A">
      <w:pPr>
        <w:tabs>
          <w:tab w:val="left" w:pos="993"/>
        </w:tabs>
        <w:spacing w:after="0" w:line="360" w:lineRule="auto"/>
        <w:ind w:firstLine="567"/>
        <w:jc w:val="both"/>
        <w:rPr>
          <w:rFonts w:ascii="Times New Roman" w:eastAsia="Times New Roman" w:hAnsi="Times New Roman" w:cs="Times New Roman"/>
          <w:sz w:val="24"/>
          <w:szCs w:val="24"/>
          <w:lang w:val="bg-BG" w:eastAsia="bg-BG"/>
        </w:rPr>
      </w:pPr>
      <w:r w:rsidRPr="00B77BD8">
        <w:rPr>
          <w:rFonts w:ascii="Times New Roman" w:eastAsia="Times New Roman" w:hAnsi="Times New Roman" w:cs="Times New Roman"/>
          <w:sz w:val="24"/>
          <w:szCs w:val="24"/>
          <w:lang w:val="bg-BG" w:eastAsia="bg-BG"/>
        </w:rPr>
        <w:t>В периода 01.01.2017г.- 30.06.2017г. са стартирани подготвителни действия по процедури за предоставяне на концесии на двадесет и пет морски плажа.</w:t>
      </w:r>
    </w:p>
    <w:p w:rsidR="00A8237A" w:rsidRPr="00B77BD8" w:rsidRDefault="00A8237A" w:rsidP="00A8237A">
      <w:pPr>
        <w:tabs>
          <w:tab w:val="left" w:pos="993"/>
        </w:tabs>
        <w:spacing w:after="0" w:line="360" w:lineRule="auto"/>
        <w:ind w:firstLine="567"/>
        <w:jc w:val="both"/>
        <w:rPr>
          <w:rFonts w:ascii="Times New Roman" w:eastAsia="Times New Roman" w:hAnsi="Times New Roman" w:cs="Times New Roman"/>
          <w:sz w:val="24"/>
          <w:szCs w:val="24"/>
          <w:lang w:val="bg-BG" w:eastAsia="bg-BG"/>
        </w:rPr>
      </w:pPr>
      <w:r w:rsidRPr="00B77BD8">
        <w:rPr>
          <w:rFonts w:ascii="Times New Roman" w:eastAsia="Times New Roman" w:hAnsi="Times New Roman" w:cs="Times New Roman"/>
          <w:sz w:val="24"/>
          <w:szCs w:val="24"/>
          <w:lang w:val="bg-BG" w:eastAsia="bg-BG"/>
        </w:rPr>
        <w:t>За първо шестмесечие на 2017г. броят на обявените търгове за отдаване под наем на морски плажове е двадесет и девет. Обявите за втори търг са четири, а тези за провеждане на трети търг са две.</w:t>
      </w:r>
    </w:p>
    <w:p w:rsidR="00A8237A" w:rsidRPr="00B77BD8" w:rsidRDefault="00A8237A" w:rsidP="00A8237A">
      <w:pPr>
        <w:pStyle w:val="ListParagraph"/>
        <w:tabs>
          <w:tab w:val="left" w:pos="993"/>
        </w:tabs>
        <w:spacing w:after="0" w:line="360" w:lineRule="auto"/>
        <w:ind w:left="709"/>
        <w:jc w:val="both"/>
        <w:rPr>
          <w:rFonts w:ascii="Times New Roman" w:hAnsi="Times New Roman" w:cs="Times New Roman"/>
          <w:sz w:val="24"/>
          <w:szCs w:val="24"/>
          <w:lang w:eastAsia="bg-BG"/>
        </w:rPr>
      </w:pPr>
    </w:p>
    <w:p w:rsidR="00A8237A" w:rsidRPr="00CF64D7" w:rsidRDefault="00A8237A" w:rsidP="00A8237A">
      <w:pPr>
        <w:pStyle w:val="BlockText"/>
        <w:tabs>
          <w:tab w:val="left" w:pos="-4820"/>
        </w:tabs>
        <w:spacing w:after="0" w:line="360" w:lineRule="auto"/>
        <w:ind w:left="0" w:right="0" w:firstLine="567"/>
        <w:rPr>
          <w:b/>
          <w:sz w:val="24"/>
        </w:rPr>
      </w:pPr>
      <w:r w:rsidRPr="00CF64D7">
        <w:rPr>
          <w:b/>
          <w:sz w:val="24"/>
        </w:rPr>
        <w:t xml:space="preserve">5.2.Действия по предоставяне на концесии и отдаване под наем на морски плажове по реда на ЗУЧК; </w:t>
      </w:r>
    </w:p>
    <w:p w:rsidR="00A8237A" w:rsidRPr="00B77BD8" w:rsidRDefault="00A8237A" w:rsidP="00A8237A">
      <w:pPr>
        <w:pStyle w:val="BlockText"/>
        <w:tabs>
          <w:tab w:val="left" w:pos="-4820"/>
        </w:tabs>
        <w:spacing w:after="0" w:line="360" w:lineRule="auto"/>
        <w:ind w:left="0" w:right="0" w:firstLine="567"/>
        <w:jc w:val="both"/>
        <w:rPr>
          <w:sz w:val="24"/>
        </w:rPr>
      </w:pPr>
      <w:r w:rsidRPr="00B77BD8">
        <w:rPr>
          <w:sz w:val="24"/>
        </w:rPr>
        <w:t>Стопанисването на морските плажове пряко от държавата, изискват разходване на значителен финансов ресурс, който да обезпечи осъществяването както на задължителните дейности по осигуряване на водното спасяване, по обезопасяване на прилежащата акватория, здравното и медицинско обслужване и санитарно-хигиенното поддържане на морския плаж, така и на предоставянето на услуги на посетителите.  Тези аргументи са фактическо основание за привличане на частни  инвеститори, които, стопанисвайки морските плажове, поемат  на свой риск и със собствени средства поддържането и управлението на морските плажове,  в името на обществения интерес и с цел осигуряване на безопасни условия за ползването им по предназначение.</w:t>
      </w:r>
    </w:p>
    <w:p w:rsidR="00A8237A" w:rsidRPr="00B77BD8" w:rsidRDefault="00A8237A" w:rsidP="00A8237A">
      <w:pPr>
        <w:spacing w:after="0"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Pr>
          <w:rFonts w:ascii="Times New Roman" w:hAnsi="Times New Roman" w:cs="Times New Roman"/>
          <w:sz w:val="24"/>
          <w:szCs w:val="24"/>
          <w:lang w:val="bg-BG"/>
        </w:rPr>
        <w:tab/>
      </w:r>
      <w:r w:rsidRPr="00B77BD8">
        <w:rPr>
          <w:rFonts w:ascii="Times New Roman" w:hAnsi="Times New Roman" w:cs="Times New Roman"/>
          <w:sz w:val="24"/>
          <w:szCs w:val="24"/>
          <w:lang w:val="bg-BG"/>
        </w:rPr>
        <w:t xml:space="preserve">Министерство на туризма приоритетно извършва действия по предоставяне на концесии и отдаване под наем на морски плажове по реда на ЗУЧК. </w:t>
      </w:r>
    </w:p>
    <w:p w:rsidR="00A8237A" w:rsidRPr="00B77BD8" w:rsidRDefault="00A8237A" w:rsidP="00A8237A">
      <w:pPr>
        <w:spacing w:after="0" w:line="360" w:lineRule="auto"/>
        <w:ind w:firstLine="720"/>
        <w:jc w:val="both"/>
        <w:rPr>
          <w:rFonts w:ascii="Times New Roman" w:hAnsi="Times New Roman" w:cs="Times New Roman"/>
          <w:sz w:val="24"/>
          <w:szCs w:val="24"/>
          <w:lang w:val="bg-BG"/>
        </w:rPr>
      </w:pPr>
      <w:r w:rsidRPr="00B77BD8">
        <w:rPr>
          <w:rFonts w:ascii="Times New Roman" w:hAnsi="Times New Roman" w:cs="Times New Roman"/>
          <w:sz w:val="24"/>
          <w:szCs w:val="24"/>
          <w:lang w:val="bg-BG"/>
        </w:rPr>
        <w:t>В рамките на първо шестмесечие са сключени осем нови концесионни договора, процедурите на които са приключили в периода 01.01.2017г.-3</w:t>
      </w:r>
      <w:r w:rsidR="00D12AB3">
        <w:rPr>
          <w:rFonts w:ascii="Times New Roman" w:hAnsi="Times New Roman" w:cs="Times New Roman"/>
          <w:sz w:val="24"/>
          <w:szCs w:val="24"/>
          <w:lang w:val="bg-BG"/>
        </w:rPr>
        <w:t>1</w:t>
      </w:r>
      <w:r w:rsidRPr="00B77BD8">
        <w:rPr>
          <w:rFonts w:ascii="Times New Roman" w:hAnsi="Times New Roman" w:cs="Times New Roman"/>
          <w:sz w:val="24"/>
          <w:szCs w:val="24"/>
          <w:lang w:val="bg-BG"/>
        </w:rPr>
        <w:t>.05.2017г.</w:t>
      </w:r>
    </w:p>
    <w:p w:rsidR="00A8237A" w:rsidRPr="00B77BD8" w:rsidRDefault="00A8237A" w:rsidP="00A8237A">
      <w:pPr>
        <w:spacing w:after="0" w:line="360" w:lineRule="auto"/>
        <w:ind w:firstLine="567"/>
        <w:jc w:val="both"/>
        <w:rPr>
          <w:rFonts w:ascii="Times New Roman" w:hAnsi="Times New Roman" w:cs="Times New Roman"/>
          <w:sz w:val="24"/>
          <w:szCs w:val="24"/>
          <w:lang w:val="bg-BG"/>
        </w:rPr>
      </w:pPr>
      <w:r w:rsidRPr="00B77BD8">
        <w:rPr>
          <w:rFonts w:ascii="Times New Roman" w:hAnsi="Times New Roman" w:cs="Times New Roman"/>
          <w:sz w:val="24"/>
          <w:szCs w:val="24"/>
          <w:lang w:val="bg-BG"/>
        </w:rPr>
        <w:t>След провеждане на тръжни процедури, за периода 01.01.2017г.-30.06.2017г. са сключени нови двадесет и четири договора за отдаване под наем на морски плажове. Обектите са приведени в необходимото фактическо състояние и са предадени на наемателите от служители на дирекция „Управление на морските плажове“.</w:t>
      </w:r>
    </w:p>
    <w:p w:rsidR="00A8237A" w:rsidRPr="00B77BD8" w:rsidRDefault="00A8237A" w:rsidP="00A8237A">
      <w:pPr>
        <w:pStyle w:val="ListParagraph"/>
        <w:tabs>
          <w:tab w:val="left" w:pos="993"/>
        </w:tabs>
        <w:spacing w:after="0" w:line="360" w:lineRule="auto"/>
        <w:ind w:left="709"/>
        <w:jc w:val="both"/>
        <w:rPr>
          <w:rFonts w:ascii="Times New Roman" w:hAnsi="Times New Roman" w:cs="Times New Roman"/>
          <w:sz w:val="24"/>
          <w:szCs w:val="24"/>
          <w:lang w:eastAsia="bg-BG"/>
        </w:rPr>
      </w:pPr>
    </w:p>
    <w:p w:rsidR="00A8237A" w:rsidRPr="00CF64D7" w:rsidRDefault="00A8237A" w:rsidP="00A8237A">
      <w:pPr>
        <w:pStyle w:val="ListParagraph"/>
        <w:tabs>
          <w:tab w:val="left" w:pos="993"/>
        </w:tabs>
        <w:spacing w:after="0" w:line="360" w:lineRule="auto"/>
        <w:ind w:left="0" w:firstLine="567"/>
        <w:jc w:val="both"/>
        <w:rPr>
          <w:rFonts w:ascii="Times New Roman" w:hAnsi="Times New Roman" w:cs="Times New Roman"/>
          <w:b/>
          <w:sz w:val="24"/>
          <w:szCs w:val="24"/>
          <w:lang w:eastAsia="bg-BG"/>
        </w:rPr>
      </w:pPr>
      <w:r w:rsidRPr="00CF64D7">
        <w:rPr>
          <w:rFonts w:ascii="Times New Roman" w:hAnsi="Times New Roman" w:cs="Times New Roman"/>
          <w:b/>
          <w:sz w:val="24"/>
          <w:szCs w:val="24"/>
          <w:lang w:eastAsia="bg-BG"/>
        </w:rPr>
        <w:t>5.3.Контрол по изпълнение на сключените договори за предоставяне на концесии и отда</w:t>
      </w:r>
      <w:r>
        <w:rPr>
          <w:rFonts w:ascii="Times New Roman" w:hAnsi="Times New Roman" w:cs="Times New Roman"/>
          <w:b/>
          <w:sz w:val="24"/>
          <w:szCs w:val="24"/>
          <w:lang w:eastAsia="bg-BG"/>
        </w:rPr>
        <w:t>ване под наем на морски плажове;</w:t>
      </w:r>
    </w:p>
    <w:p w:rsidR="00A8237A" w:rsidRPr="00B77BD8" w:rsidRDefault="00A8237A" w:rsidP="00A8237A">
      <w:pPr>
        <w:pStyle w:val="BlockText"/>
        <w:tabs>
          <w:tab w:val="left" w:pos="-4820"/>
        </w:tabs>
        <w:spacing w:after="0" w:line="360" w:lineRule="auto"/>
        <w:ind w:left="0" w:right="0" w:firstLine="567"/>
        <w:jc w:val="both"/>
        <w:rPr>
          <w:sz w:val="24"/>
        </w:rPr>
      </w:pPr>
      <w:r w:rsidRPr="00B77BD8">
        <w:rPr>
          <w:sz w:val="24"/>
        </w:rPr>
        <w:lastRenderedPageBreak/>
        <w:t>Контролът по изпълнение на сключените договори за предоставяне на концесии и отдаване под наем на морски плажове е текущ и постоянен. Дирекция „Управление на морските плажове“ следи за изпълнението на договорните задължение на концесионерите и на наемателите</w:t>
      </w:r>
      <w:r>
        <w:rPr>
          <w:sz w:val="24"/>
        </w:rPr>
        <w:t xml:space="preserve">. Извършваният контрол засяга както изпълнението на задълженията за плащане на концесионни и наемни цени, така и тези за осигуряване на </w:t>
      </w:r>
      <w:r w:rsidRPr="00B77BD8">
        <w:rPr>
          <w:sz w:val="24"/>
        </w:rPr>
        <w:t>здравното и медицинско обслужване и санитарно-хигиенното поддържане на морския плаж, водното спасяване</w:t>
      </w:r>
      <w:r>
        <w:rPr>
          <w:sz w:val="24"/>
        </w:rPr>
        <w:t>, обезопасяване на прилежащата акватория и др. При констатирани неизпълнения на договорни задължения по договори за отдаване под наем и предоставяне на концесия на морски плажове, се налагат парични санкции под формата на лихви и неустойки.</w:t>
      </w:r>
    </w:p>
    <w:p w:rsidR="00B94A08" w:rsidRPr="008E2DD0" w:rsidRDefault="00B94A08" w:rsidP="00666BED">
      <w:pPr>
        <w:pStyle w:val="ListParagraph"/>
        <w:tabs>
          <w:tab w:val="left" w:pos="851"/>
        </w:tabs>
        <w:spacing w:after="0" w:line="360" w:lineRule="auto"/>
        <w:ind w:left="1080"/>
        <w:jc w:val="both"/>
        <w:rPr>
          <w:rFonts w:ascii="Times New Roman" w:hAnsi="Times New Roman" w:cs="Times New Roman"/>
          <w:sz w:val="24"/>
          <w:szCs w:val="24"/>
        </w:rPr>
      </w:pPr>
    </w:p>
    <w:p w:rsidR="00081ED8" w:rsidRPr="00761701" w:rsidRDefault="00F21C7C" w:rsidP="00DB66F0">
      <w:pPr>
        <w:tabs>
          <w:tab w:val="left" w:pos="993"/>
        </w:tabs>
        <w:spacing w:after="0" w:line="360" w:lineRule="auto"/>
        <w:jc w:val="both"/>
        <w:rPr>
          <w:rFonts w:ascii="Times New Roman" w:hAnsi="Times New Roman" w:cs="Times New Roman"/>
          <w:b/>
          <w:i/>
          <w:sz w:val="24"/>
          <w:szCs w:val="24"/>
          <w:lang w:eastAsia="bg-BG"/>
        </w:rPr>
      </w:pPr>
      <w:r w:rsidRPr="00761701">
        <w:rPr>
          <w:rFonts w:ascii="Times New Roman" w:hAnsi="Times New Roman" w:cs="Times New Roman"/>
          <w:b/>
          <w:i/>
          <w:sz w:val="24"/>
          <w:szCs w:val="24"/>
          <w:lang w:val="bg-BG" w:eastAsia="bg-BG"/>
        </w:rPr>
        <w:t>В</w:t>
      </w:r>
      <w:r w:rsidR="00081ED8" w:rsidRPr="00761701">
        <w:rPr>
          <w:rFonts w:ascii="Times New Roman" w:hAnsi="Times New Roman" w:cs="Times New Roman"/>
          <w:b/>
          <w:i/>
          <w:sz w:val="24"/>
          <w:szCs w:val="24"/>
          <w:lang w:val="bg-BG" w:eastAsia="bg-BG"/>
        </w:rPr>
        <w:t>) Отчет за изпълнението на администрираните разходни показатели, вкл. проектите по програмата</w:t>
      </w:r>
    </w:p>
    <w:p w:rsidR="00081ED8" w:rsidRDefault="00F21C7C" w:rsidP="00DB66F0">
      <w:pPr>
        <w:tabs>
          <w:tab w:val="left" w:pos="993"/>
        </w:tabs>
        <w:spacing w:after="0" w:line="360" w:lineRule="auto"/>
        <w:jc w:val="both"/>
        <w:rPr>
          <w:rFonts w:ascii="Times New Roman" w:hAnsi="Times New Roman" w:cs="Times New Roman"/>
          <w:b/>
          <w:i/>
          <w:sz w:val="24"/>
          <w:szCs w:val="24"/>
          <w:lang w:eastAsia="bg-BG"/>
        </w:rPr>
      </w:pPr>
      <w:r w:rsidRPr="00761701">
        <w:rPr>
          <w:rFonts w:ascii="Times New Roman" w:hAnsi="Times New Roman" w:cs="Times New Roman"/>
          <w:b/>
          <w:i/>
          <w:sz w:val="24"/>
          <w:szCs w:val="24"/>
          <w:lang w:val="bg-BG" w:eastAsia="bg-BG"/>
        </w:rPr>
        <w:t>Г</w:t>
      </w:r>
      <w:r w:rsidR="00081ED8" w:rsidRPr="00761701">
        <w:rPr>
          <w:rFonts w:ascii="Times New Roman" w:hAnsi="Times New Roman" w:cs="Times New Roman"/>
          <w:b/>
          <w:i/>
          <w:sz w:val="24"/>
          <w:szCs w:val="24"/>
          <w:lang w:val="bg-BG" w:eastAsia="bg-BG"/>
        </w:rPr>
        <w:t>) Отчет на показателите за изпълнение на програмата</w:t>
      </w:r>
      <w:r w:rsidR="00DA0395" w:rsidRPr="00761701">
        <w:rPr>
          <w:rFonts w:ascii="Times New Roman" w:hAnsi="Times New Roman" w:cs="Times New Roman"/>
          <w:b/>
          <w:i/>
          <w:sz w:val="24"/>
          <w:szCs w:val="24"/>
          <w:lang w:val="bg-BG" w:eastAsia="bg-BG"/>
        </w:rPr>
        <w:t xml:space="preserve"> </w:t>
      </w:r>
      <w:r w:rsidR="00081ED8" w:rsidRPr="00761701">
        <w:rPr>
          <w:rFonts w:ascii="Times New Roman" w:hAnsi="Times New Roman" w:cs="Times New Roman"/>
          <w:b/>
          <w:i/>
          <w:sz w:val="24"/>
          <w:szCs w:val="24"/>
          <w:lang w:val="bg-BG" w:eastAsia="bg-BG"/>
        </w:rPr>
        <w:t>(количествени, качествени, времеви)</w:t>
      </w:r>
      <w:r w:rsidR="00DA0395" w:rsidRPr="00761701">
        <w:rPr>
          <w:rFonts w:ascii="Times New Roman" w:hAnsi="Times New Roman" w:cs="Times New Roman"/>
          <w:b/>
          <w:i/>
          <w:sz w:val="24"/>
          <w:szCs w:val="24"/>
          <w:lang w:val="bg-BG" w:eastAsia="bg-BG"/>
        </w:rPr>
        <w:t xml:space="preserve"> </w:t>
      </w:r>
      <w:r w:rsidR="00081ED8" w:rsidRPr="00761701">
        <w:rPr>
          <w:rFonts w:ascii="Times New Roman" w:hAnsi="Times New Roman" w:cs="Times New Roman"/>
          <w:b/>
          <w:i/>
          <w:sz w:val="24"/>
          <w:szCs w:val="24"/>
          <w:lang w:val="bg-BG" w:eastAsia="bg-BG"/>
        </w:rPr>
        <w:t>(Приложение № 5)</w:t>
      </w:r>
    </w:p>
    <w:p w:rsidR="00DB66F0" w:rsidRPr="00DB66F0" w:rsidRDefault="00DB66F0" w:rsidP="00DB66F0">
      <w:pPr>
        <w:tabs>
          <w:tab w:val="left" w:pos="993"/>
        </w:tabs>
        <w:spacing w:after="0" w:line="360" w:lineRule="auto"/>
        <w:jc w:val="both"/>
        <w:rPr>
          <w:rFonts w:ascii="Times New Roman" w:hAnsi="Times New Roman" w:cs="Times New Roman"/>
          <w:b/>
          <w:i/>
          <w:sz w:val="24"/>
          <w:szCs w:val="24"/>
          <w:lang w:eastAsia="bg-BG"/>
        </w:rPr>
      </w:pPr>
    </w:p>
    <w:tbl>
      <w:tblPr>
        <w:tblW w:w="9584" w:type="dxa"/>
        <w:jc w:val="center"/>
        <w:tblCellMar>
          <w:left w:w="70" w:type="dxa"/>
          <w:right w:w="70" w:type="dxa"/>
        </w:tblCellMar>
        <w:tblLook w:val="04A0" w:firstRow="1" w:lastRow="0" w:firstColumn="1" w:lastColumn="0" w:noHBand="0" w:noVBand="1"/>
      </w:tblPr>
      <w:tblGrid>
        <w:gridCol w:w="5948"/>
        <w:gridCol w:w="1212"/>
        <w:gridCol w:w="1241"/>
        <w:gridCol w:w="1183"/>
      </w:tblGrid>
      <w:tr w:rsidR="00BD394C" w:rsidRPr="00761701" w:rsidTr="00DB66F0">
        <w:trPr>
          <w:trHeight w:val="298"/>
          <w:jc w:val="center"/>
        </w:trPr>
        <w:tc>
          <w:tcPr>
            <w:tcW w:w="9584" w:type="dxa"/>
            <w:gridSpan w:val="4"/>
            <w:tcBorders>
              <w:top w:val="nil"/>
              <w:left w:val="nil"/>
              <w:bottom w:val="single" w:sz="8" w:space="0" w:color="auto"/>
              <w:right w:val="nil"/>
            </w:tcBorders>
            <w:shd w:val="clear" w:color="auto" w:fill="auto"/>
            <w:noWrap/>
            <w:vAlign w:val="center"/>
            <w:hideMark/>
          </w:tcPr>
          <w:p w:rsidR="00BD394C" w:rsidRPr="00761701" w:rsidRDefault="00BD394C" w:rsidP="00DB66F0">
            <w:pPr>
              <w:spacing w:after="0" w:line="360" w:lineRule="auto"/>
              <w:rPr>
                <w:rFonts w:ascii="Times New Roman" w:eastAsia="Times New Roman" w:hAnsi="Times New Roman" w:cs="Times New Roman"/>
                <w:b/>
                <w:bCs/>
                <w:color w:val="000000"/>
                <w:sz w:val="24"/>
                <w:szCs w:val="24"/>
                <w:lang w:val="bg-BG" w:eastAsia="bg-BG"/>
              </w:rPr>
            </w:pPr>
            <w:r w:rsidRPr="00761701">
              <w:rPr>
                <w:rFonts w:ascii="Times New Roman" w:eastAsia="Times New Roman" w:hAnsi="Times New Roman" w:cs="Times New Roman"/>
                <w:b/>
                <w:bCs/>
                <w:color w:val="000000"/>
                <w:sz w:val="24"/>
                <w:szCs w:val="24"/>
                <w:lang w:val="bg-BG" w:eastAsia="bg-BG"/>
              </w:rPr>
              <w:t>Приложение № 5</w:t>
            </w:r>
            <w:r w:rsidRPr="00761701">
              <w:rPr>
                <w:rFonts w:ascii="Times New Roman" w:eastAsia="Times New Roman" w:hAnsi="Times New Roman" w:cs="Times New Roman"/>
                <w:color w:val="000000"/>
                <w:sz w:val="24"/>
                <w:szCs w:val="24"/>
                <w:lang w:val="bg-BG" w:eastAsia="bg-BG"/>
              </w:rPr>
              <w:t xml:space="preserve"> – Отчет на показателите за изпълнение по бюджетните програми</w:t>
            </w:r>
          </w:p>
        </w:tc>
      </w:tr>
      <w:tr w:rsidR="00BD394C" w:rsidRPr="00761701" w:rsidTr="00DB66F0">
        <w:trPr>
          <w:trHeight w:val="285"/>
          <w:jc w:val="center"/>
        </w:trPr>
        <w:tc>
          <w:tcPr>
            <w:tcW w:w="5948" w:type="dxa"/>
            <w:tcBorders>
              <w:top w:val="nil"/>
              <w:left w:val="single" w:sz="8" w:space="0" w:color="auto"/>
              <w:bottom w:val="nil"/>
              <w:right w:val="single" w:sz="8" w:space="0" w:color="auto"/>
            </w:tcBorders>
            <w:shd w:val="clear" w:color="auto" w:fill="4BACC6" w:themeFill="accent5"/>
            <w:vAlign w:val="center"/>
            <w:hideMark/>
          </w:tcPr>
          <w:p w:rsidR="00BD394C" w:rsidRPr="009A6B57" w:rsidRDefault="00BD394C" w:rsidP="00BD394C">
            <w:pPr>
              <w:spacing w:after="0" w:line="240" w:lineRule="auto"/>
              <w:jc w:val="center"/>
              <w:rPr>
                <w:rFonts w:ascii="Times New Roman" w:hAnsi="Times New Roman" w:cs="Times New Roman"/>
                <w:b/>
                <w:bCs/>
                <w:sz w:val="20"/>
                <w:szCs w:val="20"/>
                <w:lang w:val="bg-BG" w:eastAsia="bg-BG"/>
              </w:rPr>
            </w:pPr>
            <w:r w:rsidRPr="009A6B57">
              <w:rPr>
                <w:rFonts w:ascii="Times New Roman" w:hAnsi="Times New Roman" w:cs="Times New Roman"/>
                <w:b/>
                <w:bCs/>
                <w:sz w:val="20"/>
                <w:szCs w:val="20"/>
                <w:lang w:val="bg-BG" w:eastAsia="bg-BG"/>
              </w:rPr>
              <w:t xml:space="preserve">7100.01.01 </w:t>
            </w:r>
            <w:r w:rsidRPr="009A6B57">
              <w:rPr>
                <w:rFonts w:ascii="Times New Roman" w:eastAsia="Times New Roman" w:hAnsi="Times New Roman" w:cs="Times New Roman"/>
                <w:b/>
                <w:bCs/>
                <w:color w:val="000000"/>
                <w:sz w:val="20"/>
                <w:szCs w:val="20"/>
                <w:lang w:val="bg-BG" w:eastAsia="bg-BG"/>
              </w:rPr>
              <w:t xml:space="preserve">Бюджетна програма </w:t>
            </w:r>
            <w:r w:rsidRPr="009A6B57">
              <w:rPr>
                <w:rFonts w:ascii="Times New Roman" w:hAnsi="Times New Roman" w:cs="Times New Roman"/>
                <w:b/>
                <w:bCs/>
                <w:sz w:val="20"/>
                <w:szCs w:val="20"/>
                <w:lang w:val="bg-BG" w:eastAsia="bg-BG"/>
              </w:rPr>
              <w:t>„Подобряване на политиките и</w:t>
            </w:r>
          </w:p>
          <w:p w:rsidR="00BD394C" w:rsidRPr="009A6B57" w:rsidRDefault="00BD394C" w:rsidP="00BD394C">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hAnsi="Times New Roman" w:cs="Times New Roman"/>
                <w:b/>
                <w:bCs/>
                <w:sz w:val="20"/>
                <w:szCs w:val="20"/>
                <w:lang w:val="bg-BG" w:eastAsia="bg-BG"/>
              </w:rPr>
              <w:t>регулациите в сектора на туризма”</w:t>
            </w:r>
          </w:p>
        </w:tc>
        <w:tc>
          <w:tcPr>
            <w:tcW w:w="1212"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BD394C" w:rsidRPr="009A6B57" w:rsidRDefault="00BD394C" w:rsidP="00BD394C">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Мерна единица</w:t>
            </w:r>
          </w:p>
        </w:tc>
        <w:tc>
          <w:tcPr>
            <w:tcW w:w="1241"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BD394C" w:rsidRPr="009A6B57" w:rsidRDefault="00BD394C" w:rsidP="00BD394C">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Целева стойност</w:t>
            </w:r>
          </w:p>
        </w:tc>
        <w:tc>
          <w:tcPr>
            <w:tcW w:w="1183"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BD394C" w:rsidRPr="009A6B57" w:rsidRDefault="00BD394C" w:rsidP="00BD394C">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Отчет</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4BACC6" w:themeFill="accent5"/>
            <w:vAlign w:val="center"/>
            <w:hideMark/>
          </w:tcPr>
          <w:p w:rsidR="00BD394C" w:rsidRPr="009A6B57" w:rsidRDefault="00BD394C" w:rsidP="00BD394C">
            <w:pPr>
              <w:spacing w:after="0" w:line="240" w:lineRule="auto"/>
              <w:jc w:val="center"/>
              <w:rPr>
                <w:rFonts w:ascii="Times New Roman" w:eastAsia="Times New Roman" w:hAnsi="Times New Roman" w:cs="Times New Roman"/>
                <w:b/>
                <w:bCs/>
                <w:i/>
                <w:iCs/>
                <w:color w:val="000000"/>
                <w:sz w:val="20"/>
                <w:szCs w:val="20"/>
                <w:lang w:val="bg-BG" w:eastAsia="bg-BG"/>
              </w:rPr>
            </w:pPr>
            <w:r w:rsidRPr="009A6B57">
              <w:rPr>
                <w:rFonts w:ascii="Times New Roman" w:eastAsia="Times New Roman" w:hAnsi="Times New Roman" w:cs="Times New Roman"/>
                <w:b/>
                <w:bCs/>
                <w:i/>
                <w:iCs/>
                <w:color w:val="000000"/>
                <w:sz w:val="20"/>
                <w:szCs w:val="20"/>
                <w:lang w:val="bg-BG" w:eastAsia="bg-BG"/>
              </w:rPr>
              <w:t>Показатели за изпълнение</w:t>
            </w:r>
          </w:p>
        </w:tc>
        <w:tc>
          <w:tcPr>
            <w:tcW w:w="1212" w:type="dxa"/>
            <w:vMerge/>
            <w:tcBorders>
              <w:top w:val="nil"/>
              <w:left w:val="single" w:sz="8" w:space="0" w:color="auto"/>
              <w:bottom w:val="single" w:sz="8" w:space="0" w:color="000000"/>
              <w:right w:val="single" w:sz="8" w:space="0" w:color="auto"/>
            </w:tcBorders>
            <w:vAlign w:val="center"/>
            <w:hideMark/>
          </w:tcPr>
          <w:p w:rsidR="00BD394C" w:rsidRPr="009A6B57" w:rsidRDefault="00BD394C" w:rsidP="00BD394C">
            <w:pPr>
              <w:spacing w:after="0" w:line="240" w:lineRule="auto"/>
              <w:rPr>
                <w:rFonts w:ascii="Times New Roman" w:eastAsia="Times New Roman" w:hAnsi="Times New Roman" w:cs="Times New Roman"/>
                <w:b/>
                <w:bCs/>
                <w:color w:val="000000"/>
                <w:sz w:val="20"/>
                <w:szCs w:val="20"/>
                <w:lang w:val="bg-BG" w:eastAsia="bg-BG"/>
              </w:rPr>
            </w:pPr>
          </w:p>
        </w:tc>
        <w:tc>
          <w:tcPr>
            <w:tcW w:w="1241" w:type="dxa"/>
            <w:vMerge/>
            <w:tcBorders>
              <w:top w:val="nil"/>
              <w:left w:val="single" w:sz="8" w:space="0" w:color="auto"/>
              <w:bottom w:val="single" w:sz="8" w:space="0" w:color="000000"/>
              <w:right w:val="single" w:sz="8" w:space="0" w:color="auto"/>
            </w:tcBorders>
            <w:vAlign w:val="center"/>
            <w:hideMark/>
          </w:tcPr>
          <w:p w:rsidR="00BD394C" w:rsidRPr="009A6B57" w:rsidRDefault="00BD394C" w:rsidP="00BD394C">
            <w:pPr>
              <w:spacing w:after="0" w:line="240" w:lineRule="auto"/>
              <w:rPr>
                <w:rFonts w:ascii="Times New Roman" w:eastAsia="Times New Roman" w:hAnsi="Times New Roman" w:cs="Times New Roman"/>
                <w:b/>
                <w:bCs/>
                <w:color w:val="000000"/>
                <w:sz w:val="20"/>
                <w:szCs w:val="20"/>
                <w:lang w:val="bg-BG" w:eastAsia="bg-BG"/>
              </w:rPr>
            </w:pPr>
          </w:p>
        </w:tc>
        <w:tc>
          <w:tcPr>
            <w:tcW w:w="1183" w:type="dxa"/>
            <w:vMerge/>
            <w:tcBorders>
              <w:top w:val="nil"/>
              <w:left w:val="single" w:sz="8" w:space="0" w:color="auto"/>
              <w:bottom w:val="single" w:sz="8" w:space="0" w:color="000000"/>
              <w:right w:val="single" w:sz="8" w:space="0" w:color="auto"/>
            </w:tcBorders>
            <w:vAlign w:val="center"/>
            <w:hideMark/>
          </w:tcPr>
          <w:p w:rsidR="00BD394C" w:rsidRPr="009A6B57" w:rsidRDefault="00BD394C" w:rsidP="00BD394C">
            <w:pPr>
              <w:spacing w:after="0" w:line="240" w:lineRule="auto"/>
              <w:rPr>
                <w:rFonts w:ascii="Times New Roman" w:eastAsia="Times New Roman" w:hAnsi="Times New Roman" w:cs="Times New Roman"/>
                <w:b/>
                <w:bCs/>
                <w:color w:val="000000"/>
                <w:sz w:val="20"/>
                <w:szCs w:val="20"/>
                <w:lang w:val="bg-BG" w:eastAsia="bg-BG"/>
              </w:rPr>
            </w:pP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hideMark/>
          </w:tcPr>
          <w:p w:rsidR="00BD394C" w:rsidRPr="009A6B57" w:rsidRDefault="00BD394C" w:rsidP="00C975C2">
            <w:pPr>
              <w:spacing w:after="0" w:line="240" w:lineRule="auto"/>
              <w:jc w:val="both"/>
              <w:rPr>
                <w:rFonts w:ascii="Times New Roman" w:hAnsi="Times New Roman" w:cs="Times New Roman"/>
                <w:sz w:val="20"/>
                <w:szCs w:val="20"/>
                <w:lang w:val="bg-BG" w:eastAsia="bg-BG"/>
              </w:rPr>
            </w:pPr>
            <w:r w:rsidRPr="009A6B57">
              <w:rPr>
                <w:rFonts w:ascii="Times New Roman" w:hAnsi="Times New Roman" w:cs="Times New Roman"/>
                <w:sz w:val="20"/>
                <w:szCs w:val="20"/>
                <w:lang w:eastAsia="bg-BG"/>
              </w:rPr>
              <w:t>1</w:t>
            </w:r>
            <w:r w:rsidRPr="009A6B57">
              <w:rPr>
                <w:rFonts w:ascii="Times New Roman" w:hAnsi="Times New Roman" w:cs="Times New Roman"/>
                <w:sz w:val="20"/>
                <w:szCs w:val="20"/>
                <w:lang w:val="bg-BG" w:eastAsia="bg-BG"/>
              </w:rPr>
              <w:t>.</w:t>
            </w:r>
            <w:r w:rsidR="00C975C2">
              <w:rPr>
                <w:rFonts w:ascii="Times New Roman" w:hAnsi="Times New Roman" w:cs="Times New Roman"/>
                <w:sz w:val="20"/>
                <w:szCs w:val="20"/>
                <w:lang w:val="bg-BG" w:eastAsia="bg-BG"/>
              </w:rPr>
              <w:t>Приети програми и планове за действие за специализирани видове туризъм</w:t>
            </w:r>
          </w:p>
        </w:tc>
        <w:tc>
          <w:tcPr>
            <w:tcW w:w="1212" w:type="dxa"/>
            <w:tcBorders>
              <w:top w:val="nil"/>
              <w:left w:val="nil"/>
              <w:bottom w:val="single" w:sz="8" w:space="0" w:color="auto"/>
              <w:right w:val="single" w:sz="8" w:space="0" w:color="auto"/>
            </w:tcBorders>
            <w:shd w:val="clear" w:color="auto" w:fill="auto"/>
            <w:hideMark/>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hideMark/>
          </w:tcPr>
          <w:p w:rsidR="00BD394C" w:rsidRPr="009A6B57" w:rsidRDefault="005777E7"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2</w:t>
            </w:r>
          </w:p>
        </w:tc>
        <w:tc>
          <w:tcPr>
            <w:tcW w:w="1183" w:type="dxa"/>
            <w:tcBorders>
              <w:top w:val="nil"/>
              <w:left w:val="nil"/>
              <w:bottom w:val="single" w:sz="8" w:space="0" w:color="auto"/>
              <w:right w:val="single" w:sz="8" w:space="0" w:color="auto"/>
            </w:tcBorders>
            <w:shd w:val="clear" w:color="auto" w:fill="auto"/>
            <w:vAlign w:val="center"/>
            <w:hideMark/>
          </w:tcPr>
          <w:p w:rsidR="00BD394C" w:rsidRPr="009A6B57" w:rsidRDefault="00E32243" w:rsidP="00647922">
            <w:pPr>
              <w:spacing w:after="0" w:line="240" w:lineRule="auto"/>
              <w:jc w:val="center"/>
              <w:rPr>
                <w:rFonts w:ascii="Times New Roman" w:eastAsia="Times New Roman" w:hAnsi="Times New Roman" w:cs="Times New Roman"/>
                <w:color w:val="000000"/>
                <w:sz w:val="20"/>
                <w:szCs w:val="20"/>
                <w:lang w:val="bg-BG" w:eastAsia="bg-BG"/>
              </w:rPr>
            </w:pPr>
            <w:r w:rsidRPr="00E32243">
              <w:rPr>
                <w:rFonts w:ascii="Times New Roman" w:eastAsia="Times New Roman" w:hAnsi="Times New Roman" w:cs="Times New Roman"/>
                <w:sz w:val="20"/>
                <w:szCs w:val="20"/>
                <w:lang w:val="bg-BG" w:eastAsia="bg-BG"/>
              </w:rPr>
              <w:t>0</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hideMark/>
          </w:tcPr>
          <w:p w:rsidR="00BD394C" w:rsidRPr="009A6B57" w:rsidRDefault="00BD394C" w:rsidP="00A429A1">
            <w:pPr>
              <w:spacing w:after="0" w:line="240" w:lineRule="auto"/>
              <w:jc w:val="both"/>
              <w:rPr>
                <w:rFonts w:ascii="Times New Roman" w:hAnsi="Times New Roman" w:cs="Times New Roman"/>
                <w:sz w:val="20"/>
                <w:szCs w:val="20"/>
                <w:lang w:val="bg-BG" w:eastAsia="bg-BG"/>
              </w:rPr>
            </w:pPr>
            <w:r w:rsidRPr="009A6B57">
              <w:rPr>
                <w:rFonts w:ascii="Times New Roman" w:hAnsi="Times New Roman" w:cs="Times New Roman"/>
                <w:sz w:val="20"/>
                <w:szCs w:val="20"/>
                <w:lang w:eastAsia="bg-BG"/>
              </w:rPr>
              <w:t>2</w:t>
            </w:r>
            <w:r w:rsidRPr="009A6B57">
              <w:rPr>
                <w:rFonts w:ascii="Times New Roman" w:hAnsi="Times New Roman" w:cs="Times New Roman"/>
                <w:sz w:val="20"/>
                <w:szCs w:val="20"/>
                <w:lang w:val="bg-BG" w:eastAsia="bg-BG"/>
              </w:rPr>
              <w:t>.Категоризирани туристически обекти</w:t>
            </w:r>
          </w:p>
        </w:tc>
        <w:tc>
          <w:tcPr>
            <w:tcW w:w="1212" w:type="dxa"/>
            <w:tcBorders>
              <w:top w:val="nil"/>
              <w:left w:val="nil"/>
              <w:bottom w:val="single" w:sz="8" w:space="0" w:color="auto"/>
              <w:right w:val="single" w:sz="8" w:space="0" w:color="auto"/>
            </w:tcBorders>
            <w:shd w:val="clear" w:color="auto" w:fill="auto"/>
            <w:hideMark/>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hideMark/>
          </w:tcPr>
          <w:p w:rsidR="00BD394C" w:rsidRPr="009A6B57" w:rsidRDefault="00BD394C" w:rsidP="00C975C2">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10</w:t>
            </w:r>
            <w:r w:rsidR="00C975C2">
              <w:rPr>
                <w:rFonts w:ascii="Times New Roman" w:hAnsi="Times New Roman" w:cs="Times New Roman"/>
                <w:sz w:val="20"/>
                <w:szCs w:val="20"/>
                <w:lang w:val="bg-BG" w:eastAsia="bg-BG"/>
              </w:rPr>
              <w:t>0</w:t>
            </w:r>
            <w:r w:rsidRPr="009A6B57">
              <w:rPr>
                <w:rFonts w:ascii="Times New Roman" w:hAnsi="Times New Roman" w:cs="Times New Roman"/>
                <w:sz w:val="20"/>
                <w:szCs w:val="20"/>
                <w:lang w:val="bg-BG" w:eastAsia="bg-BG"/>
              </w:rPr>
              <w:t>0</w:t>
            </w:r>
          </w:p>
        </w:tc>
        <w:tc>
          <w:tcPr>
            <w:tcW w:w="1183" w:type="dxa"/>
            <w:tcBorders>
              <w:top w:val="nil"/>
              <w:left w:val="nil"/>
              <w:bottom w:val="single" w:sz="8" w:space="0" w:color="auto"/>
              <w:right w:val="single" w:sz="8" w:space="0" w:color="auto"/>
            </w:tcBorders>
            <w:shd w:val="clear" w:color="auto" w:fill="auto"/>
            <w:vAlign w:val="center"/>
            <w:hideMark/>
          </w:tcPr>
          <w:p w:rsidR="00BD394C" w:rsidRPr="009A6B57" w:rsidRDefault="005777E7"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11</w:t>
            </w:r>
            <w:r w:rsidR="00E32243">
              <w:rPr>
                <w:rFonts w:ascii="Times New Roman" w:eastAsia="Times New Roman" w:hAnsi="Times New Roman" w:cs="Times New Roman"/>
                <w:color w:val="000000"/>
                <w:sz w:val="20"/>
                <w:szCs w:val="20"/>
                <w:lang w:val="bg-BG" w:eastAsia="bg-BG"/>
              </w:rPr>
              <w:t>6</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BD394C" w:rsidP="00A429A1">
            <w:pPr>
              <w:spacing w:after="0" w:line="240" w:lineRule="auto"/>
              <w:jc w:val="both"/>
              <w:rPr>
                <w:rFonts w:ascii="Times New Roman" w:hAnsi="Times New Roman" w:cs="Times New Roman"/>
                <w:sz w:val="20"/>
                <w:szCs w:val="20"/>
                <w:lang w:val="bg-BG" w:eastAsia="bg-BG"/>
              </w:rPr>
            </w:pPr>
            <w:r w:rsidRPr="009A6B57">
              <w:rPr>
                <w:rFonts w:ascii="Times New Roman" w:hAnsi="Times New Roman" w:cs="Times New Roman"/>
                <w:sz w:val="20"/>
                <w:szCs w:val="20"/>
                <w:lang w:eastAsia="bg-BG"/>
              </w:rPr>
              <w:t>3</w:t>
            </w:r>
            <w:r w:rsidRPr="009A6B57">
              <w:rPr>
                <w:rFonts w:ascii="Times New Roman" w:hAnsi="Times New Roman" w:cs="Times New Roman"/>
                <w:sz w:val="20"/>
                <w:szCs w:val="20"/>
                <w:lang w:val="bg-BG" w:eastAsia="bg-BG"/>
              </w:rPr>
              <w:t>.Регистрирани туроператори и туристически агенти</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9A6B57" w:rsidRDefault="00C975C2"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w:t>
            </w:r>
            <w:r w:rsidR="00BD394C" w:rsidRPr="009A6B57">
              <w:rPr>
                <w:rFonts w:ascii="Times New Roman" w:hAnsi="Times New Roman" w:cs="Times New Roman"/>
                <w:sz w:val="20"/>
                <w:szCs w:val="20"/>
                <w:lang w:val="bg-BG" w:eastAsia="bg-BG"/>
              </w:rPr>
              <w:t>50</w:t>
            </w:r>
          </w:p>
        </w:tc>
        <w:tc>
          <w:tcPr>
            <w:tcW w:w="1183" w:type="dxa"/>
            <w:tcBorders>
              <w:top w:val="nil"/>
              <w:left w:val="nil"/>
              <w:bottom w:val="single" w:sz="8" w:space="0" w:color="auto"/>
              <w:right w:val="single" w:sz="8" w:space="0" w:color="auto"/>
            </w:tcBorders>
            <w:shd w:val="clear" w:color="auto" w:fill="auto"/>
            <w:vAlign w:val="center"/>
          </w:tcPr>
          <w:p w:rsidR="00BD394C" w:rsidRPr="009A6B57" w:rsidRDefault="005777E7"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69</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BD394C" w:rsidP="00A429A1">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eastAsia="bg-BG"/>
              </w:rPr>
              <w:t>4</w:t>
            </w:r>
            <w:r w:rsidRPr="009A6B57">
              <w:rPr>
                <w:rFonts w:ascii="Times New Roman" w:hAnsi="Times New Roman" w:cs="Times New Roman"/>
                <w:sz w:val="20"/>
                <w:szCs w:val="20"/>
                <w:lang w:val="bg-BG" w:eastAsia="bg-BG"/>
              </w:rPr>
              <w:t>.Приети законови и подзаконови нормативни актове</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9A6B57" w:rsidRDefault="005777E7"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2</w:t>
            </w:r>
          </w:p>
        </w:tc>
        <w:tc>
          <w:tcPr>
            <w:tcW w:w="1183" w:type="dxa"/>
            <w:tcBorders>
              <w:top w:val="nil"/>
              <w:left w:val="nil"/>
              <w:bottom w:val="single" w:sz="8" w:space="0" w:color="auto"/>
              <w:right w:val="single" w:sz="8" w:space="0" w:color="auto"/>
            </w:tcBorders>
            <w:shd w:val="clear" w:color="auto" w:fill="auto"/>
            <w:vAlign w:val="center"/>
          </w:tcPr>
          <w:p w:rsidR="00BD394C" w:rsidRPr="009A6B57" w:rsidRDefault="005777E7"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0</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BD394C" w:rsidP="00A429A1">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eastAsia="bg-BG"/>
              </w:rPr>
              <w:t>5</w:t>
            </w:r>
            <w:r w:rsidRPr="009A6B57">
              <w:rPr>
                <w:rFonts w:ascii="Times New Roman" w:hAnsi="Times New Roman" w:cs="Times New Roman"/>
                <w:sz w:val="20"/>
                <w:szCs w:val="20"/>
                <w:lang w:val="bg-BG" w:eastAsia="bg-BG"/>
              </w:rPr>
              <w:t>.Приети стратегически и оперативни програми за развитие на туризма</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9A6B57" w:rsidRDefault="00C975C2"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w:t>
            </w:r>
          </w:p>
        </w:tc>
        <w:tc>
          <w:tcPr>
            <w:tcW w:w="1183" w:type="dxa"/>
            <w:tcBorders>
              <w:top w:val="nil"/>
              <w:left w:val="nil"/>
              <w:bottom w:val="single" w:sz="8" w:space="0" w:color="auto"/>
              <w:right w:val="single" w:sz="8" w:space="0" w:color="auto"/>
            </w:tcBorders>
            <w:shd w:val="clear" w:color="auto" w:fill="auto"/>
            <w:vAlign w:val="center"/>
          </w:tcPr>
          <w:p w:rsidR="00BD394C" w:rsidRPr="009A6B57" w:rsidRDefault="00E32243"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0</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BD394C" w:rsidP="001C3DFC">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eastAsia="bg-BG"/>
              </w:rPr>
              <w:t>6</w:t>
            </w:r>
            <w:r w:rsidRPr="009A6B57">
              <w:rPr>
                <w:rFonts w:ascii="Times New Roman" w:hAnsi="Times New Roman" w:cs="Times New Roman"/>
                <w:sz w:val="20"/>
                <w:szCs w:val="20"/>
                <w:lang w:val="bg-BG" w:eastAsia="bg-BG"/>
              </w:rPr>
              <w:t>.</w:t>
            </w:r>
            <w:r w:rsidR="001C3DFC">
              <w:rPr>
                <w:rFonts w:ascii="Times New Roman" w:hAnsi="Times New Roman" w:cs="Times New Roman"/>
                <w:sz w:val="20"/>
                <w:szCs w:val="20"/>
                <w:lang w:val="bg-BG" w:eastAsia="bg-BG"/>
              </w:rPr>
              <w:t xml:space="preserve">Проекти в изпълнение по </w:t>
            </w:r>
            <w:r w:rsidRPr="009A6B57">
              <w:rPr>
                <w:rFonts w:ascii="Times New Roman" w:hAnsi="Times New Roman" w:cs="Times New Roman"/>
                <w:sz w:val="20"/>
                <w:szCs w:val="20"/>
                <w:lang w:val="bg-BG" w:eastAsia="bg-BG"/>
              </w:rPr>
              <w:t>оперативна програма</w:t>
            </w:r>
            <w:r w:rsidR="00C975C2">
              <w:rPr>
                <w:rFonts w:ascii="Times New Roman" w:hAnsi="Times New Roman" w:cs="Times New Roman"/>
                <w:sz w:val="20"/>
                <w:szCs w:val="20"/>
                <w:lang w:val="bg-BG" w:eastAsia="bg-BG"/>
              </w:rPr>
              <w:t xml:space="preserve"> „ОПИК“-2014-2020 г.</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5777E7" w:rsidRDefault="00BD394C" w:rsidP="00A429A1">
            <w:pPr>
              <w:spacing w:after="0" w:line="240" w:lineRule="auto"/>
              <w:jc w:val="center"/>
              <w:rPr>
                <w:rFonts w:ascii="Times New Roman" w:hAnsi="Times New Roman" w:cs="Times New Roman"/>
                <w:sz w:val="20"/>
                <w:szCs w:val="20"/>
                <w:highlight w:val="yellow"/>
                <w:lang w:val="bg-BG" w:eastAsia="bg-BG"/>
              </w:rPr>
            </w:pPr>
            <w:r w:rsidRPr="001C3DFC">
              <w:rPr>
                <w:rFonts w:ascii="Times New Roman" w:hAnsi="Times New Roman" w:cs="Times New Roman"/>
                <w:sz w:val="20"/>
                <w:szCs w:val="20"/>
                <w:lang w:val="bg-BG" w:eastAsia="bg-BG"/>
              </w:rPr>
              <w:t>1</w:t>
            </w:r>
          </w:p>
        </w:tc>
        <w:tc>
          <w:tcPr>
            <w:tcW w:w="1183" w:type="dxa"/>
            <w:tcBorders>
              <w:top w:val="nil"/>
              <w:left w:val="nil"/>
              <w:bottom w:val="single" w:sz="8" w:space="0" w:color="auto"/>
              <w:right w:val="single" w:sz="8" w:space="0" w:color="auto"/>
            </w:tcBorders>
            <w:shd w:val="clear" w:color="auto" w:fill="auto"/>
            <w:vAlign w:val="center"/>
          </w:tcPr>
          <w:p w:rsidR="00BD394C" w:rsidRPr="005777E7" w:rsidRDefault="00BA1082" w:rsidP="00647922">
            <w:pPr>
              <w:spacing w:after="0" w:line="240" w:lineRule="auto"/>
              <w:jc w:val="center"/>
              <w:rPr>
                <w:rFonts w:ascii="Times New Roman" w:eastAsia="Times New Roman" w:hAnsi="Times New Roman" w:cs="Times New Roman"/>
                <w:color w:val="000000"/>
                <w:sz w:val="20"/>
                <w:szCs w:val="20"/>
                <w:highlight w:val="yellow"/>
                <w:lang w:val="bg-BG" w:eastAsia="bg-BG"/>
              </w:rPr>
            </w:pPr>
            <w:r w:rsidRPr="00BA1082">
              <w:rPr>
                <w:rFonts w:ascii="Times New Roman" w:eastAsia="Times New Roman" w:hAnsi="Times New Roman" w:cs="Times New Roman"/>
                <w:color w:val="000000"/>
                <w:sz w:val="20"/>
                <w:szCs w:val="20"/>
                <w:lang w:val="bg-BG" w:eastAsia="bg-BG"/>
              </w:rPr>
              <w:t>0</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BD394C" w:rsidP="00E91B66">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eastAsia="bg-BG"/>
              </w:rPr>
              <w:t>7</w:t>
            </w:r>
            <w:r w:rsidRPr="009A6B57">
              <w:rPr>
                <w:rFonts w:ascii="Times New Roman" w:hAnsi="Times New Roman" w:cs="Times New Roman"/>
                <w:sz w:val="20"/>
                <w:szCs w:val="20"/>
                <w:lang w:val="bg-BG" w:eastAsia="bg-BG"/>
              </w:rPr>
              <w:t>.Разработ</w:t>
            </w:r>
            <w:r w:rsidR="00E91B66">
              <w:rPr>
                <w:rFonts w:ascii="Times New Roman" w:hAnsi="Times New Roman" w:cs="Times New Roman"/>
                <w:sz w:val="20"/>
                <w:szCs w:val="20"/>
                <w:lang w:val="bg-BG" w:eastAsia="bg-BG"/>
              </w:rPr>
              <w:t>ване и изпълнение на проекти и инициативи в процес на изпълнение по други донорски програми</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5777E7" w:rsidRDefault="00E91B66" w:rsidP="00A429A1">
            <w:pPr>
              <w:spacing w:after="0" w:line="240" w:lineRule="auto"/>
              <w:jc w:val="center"/>
              <w:rPr>
                <w:rFonts w:ascii="Times New Roman" w:hAnsi="Times New Roman" w:cs="Times New Roman"/>
                <w:sz w:val="20"/>
                <w:szCs w:val="20"/>
                <w:highlight w:val="yellow"/>
                <w:lang w:val="bg-BG" w:eastAsia="bg-BG"/>
              </w:rPr>
            </w:pPr>
            <w:r w:rsidRPr="00E91B66">
              <w:rPr>
                <w:rFonts w:ascii="Times New Roman" w:hAnsi="Times New Roman" w:cs="Times New Roman"/>
                <w:sz w:val="20"/>
                <w:szCs w:val="20"/>
                <w:lang w:val="bg-BG" w:eastAsia="bg-BG"/>
              </w:rPr>
              <w:t>3</w:t>
            </w:r>
          </w:p>
        </w:tc>
        <w:tc>
          <w:tcPr>
            <w:tcW w:w="1183" w:type="dxa"/>
            <w:tcBorders>
              <w:top w:val="nil"/>
              <w:left w:val="nil"/>
              <w:bottom w:val="single" w:sz="8" w:space="0" w:color="auto"/>
              <w:right w:val="single" w:sz="8" w:space="0" w:color="auto"/>
            </w:tcBorders>
            <w:shd w:val="clear" w:color="auto" w:fill="auto"/>
            <w:vAlign w:val="center"/>
          </w:tcPr>
          <w:p w:rsidR="00BD394C" w:rsidRPr="005777E7" w:rsidRDefault="00BA1082" w:rsidP="00647922">
            <w:pPr>
              <w:spacing w:after="0" w:line="240" w:lineRule="auto"/>
              <w:jc w:val="center"/>
              <w:rPr>
                <w:rFonts w:ascii="Times New Roman" w:eastAsia="Times New Roman" w:hAnsi="Times New Roman" w:cs="Times New Roman"/>
                <w:color w:val="000000"/>
                <w:sz w:val="20"/>
                <w:szCs w:val="20"/>
                <w:highlight w:val="yellow"/>
                <w:lang w:val="bg-BG" w:eastAsia="bg-BG"/>
              </w:rPr>
            </w:pPr>
            <w:r w:rsidRPr="00BA1082">
              <w:rPr>
                <w:rFonts w:ascii="Times New Roman" w:eastAsia="Times New Roman" w:hAnsi="Times New Roman" w:cs="Times New Roman"/>
                <w:color w:val="000000"/>
                <w:sz w:val="20"/>
                <w:szCs w:val="20"/>
                <w:lang w:val="bg-BG" w:eastAsia="bg-BG"/>
              </w:rPr>
              <w:t>7</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BD394C" w:rsidP="00E91B66">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eastAsia="bg-BG"/>
              </w:rPr>
              <w:t>8</w:t>
            </w:r>
            <w:r w:rsidRPr="009A6B57">
              <w:rPr>
                <w:rFonts w:ascii="Times New Roman" w:hAnsi="Times New Roman" w:cs="Times New Roman"/>
                <w:sz w:val="20"/>
                <w:szCs w:val="20"/>
                <w:lang w:val="bg-BG" w:eastAsia="bg-BG"/>
              </w:rPr>
              <w:t>.</w:t>
            </w:r>
            <w:r w:rsidR="00E91B66">
              <w:rPr>
                <w:rFonts w:ascii="Times New Roman" w:hAnsi="Times New Roman" w:cs="Times New Roman"/>
                <w:sz w:val="20"/>
                <w:szCs w:val="20"/>
                <w:lang w:val="bg-BG" w:eastAsia="bg-BG"/>
              </w:rPr>
              <w:t>Изпълнени дейности и събития по координацията на Приоритетна област 3 на Стратегията на ЕС за Дунавския регион</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5777E7" w:rsidRDefault="00E91B66" w:rsidP="00A429A1">
            <w:pPr>
              <w:spacing w:after="0" w:line="240" w:lineRule="auto"/>
              <w:jc w:val="center"/>
              <w:rPr>
                <w:rFonts w:ascii="Times New Roman" w:hAnsi="Times New Roman" w:cs="Times New Roman"/>
                <w:sz w:val="20"/>
                <w:szCs w:val="20"/>
                <w:highlight w:val="yellow"/>
                <w:lang w:val="bg-BG" w:eastAsia="bg-BG"/>
              </w:rPr>
            </w:pPr>
            <w:r w:rsidRPr="00E91B66">
              <w:rPr>
                <w:rFonts w:ascii="Times New Roman" w:hAnsi="Times New Roman" w:cs="Times New Roman"/>
                <w:sz w:val="20"/>
                <w:szCs w:val="20"/>
                <w:lang w:val="bg-BG" w:eastAsia="bg-BG"/>
              </w:rPr>
              <w:t>7</w:t>
            </w:r>
          </w:p>
        </w:tc>
        <w:tc>
          <w:tcPr>
            <w:tcW w:w="1183" w:type="dxa"/>
            <w:tcBorders>
              <w:top w:val="nil"/>
              <w:left w:val="nil"/>
              <w:bottom w:val="single" w:sz="8" w:space="0" w:color="auto"/>
              <w:right w:val="single" w:sz="8" w:space="0" w:color="auto"/>
            </w:tcBorders>
            <w:shd w:val="clear" w:color="auto" w:fill="auto"/>
            <w:vAlign w:val="center"/>
          </w:tcPr>
          <w:p w:rsidR="00BD394C" w:rsidRPr="005777E7" w:rsidRDefault="00BA1082" w:rsidP="00647922">
            <w:pPr>
              <w:spacing w:after="0" w:line="240" w:lineRule="auto"/>
              <w:jc w:val="center"/>
              <w:rPr>
                <w:rFonts w:ascii="Times New Roman" w:eastAsia="Times New Roman" w:hAnsi="Times New Roman" w:cs="Times New Roman"/>
                <w:color w:val="000000"/>
                <w:sz w:val="20"/>
                <w:szCs w:val="20"/>
                <w:highlight w:val="yellow"/>
                <w:lang w:val="bg-BG" w:eastAsia="bg-BG"/>
              </w:rPr>
            </w:pPr>
            <w:r w:rsidRPr="00BA1082">
              <w:rPr>
                <w:rFonts w:ascii="Times New Roman" w:eastAsia="Times New Roman" w:hAnsi="Times New Roman" w:cs="Times New Roman"/>
                <w:color w:val="000000"/>
                <w:sz w:val="20"/>
                <w:szCs w:val="20"/>
                <w:lang w:val="bg-BG" w:eastAsia="bg-BG"/>
              </w:rPr>
              <w:t>4</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E91B66" w:rsidP="00A429A1">
            <w:pPr>
              <w:spacing w:after="0" w:line="240" w:lineRule="auto"/>
              <w:jc w:val="both"/>
              <w:rPr>
                <w:rFonts w:ascii="Times New Roman" w:hAnsi="Times New Roman" w:cs="Times New Roman"/>
                <w:sz w:val="20"/>
                <w:szCs w:val="20"/>
                <w:lang w:val="bg-BG" w:eastAsia="bg-BG"/>
              </w:rPr>
            </w:pPr>
            <w:r>
              <w:rPr>
                <w:rFonts w:ascii="Times New Roman" w:hAnsi="Times New Roman" w:cs="Times New Roman"/>
                <w:sz w:val="20"/>
                <w:szCs w:val="20"/>
                <w:lang w:val="bg-BG" w:eastAsia="bg-BG"/>
              </w:rPr>
              <w:t>9</w:t>
            </w:r>
            <w:r w:rsidR="00BD394C" w:rsidRPr="009A6B57">
              <w:rPr>
                <w:rFonts w:ascii="Times New Roman" w:hAnsi="Times New Roman" w:cs="Times New Roman"/>
                <w:sz w:val="20"/>
                <w:szCs w:val="20"/>
                <w:lang w:val="bg-BG" w:eastAsia="bg-BG"/>
              </w:rPr>
              <w:t>.Вписани туристически сдружения</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10</w:t>
            </w:r>
          </w:p>
        </w:tc>
        <w:tc>
          <w:tcPr>
            <w:tcW w:w="1183" w:type="dxa"/>
            <w:tcBorders>
              <w:top w:val="nil"/>
              <w:left w:val="nil"/>
              <w:bottom w:val="single" w:sz="8" w:space="0" w:color="auto"/>
              <w:right w:val="single" w:sz="8" w:space="0" w:color="auto"/>
            </w:tcBorders>
            <w:shd w:val="clear" w:color="auto" w:fill="auto"/>
            <w:vAlign w:val="center"/>
          </w:tcPr>
          <w:p w:rsidR="00BD394C" w:rsidRPr="009A6B57" w:rsidRDefault="005777E7"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14</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BD394C" w:rsidP="00E91B66">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eastAsia="bg-BG"/>
              </w:rPr>
              <w:t>1</w:t>
            </w:r>
            <w:r w:rsidR="00E91B66">
              <w:rPr>
                <w:rFonts w:ascii="Times New Roman" w:hAnsi="Times New Roman" w:cs="Times New Roman"/>
                <w:sz w:val="20"/>
                <w:szCs w:val="20"/>
                <w:lang w:val="bg-BG" w:eastAsia="bg-BG"/>
              </w:rPr>
              <w:t>0</w:t>
            </w:r>
            <w:r w:rsidRPr="009A6B57">
              <w:rPr>
                <w:rFonts w:ascii="Times New Roman" w:hAnsi="Times New Roman" w:cs="Times New Roman"/>
                <w:sz w:val="20"/>
                <w:szCs w:val="20"/>
                <w:lang w:val="bg-BG" w:eastAsia="bg-BG"/>
              </w:rPr>
              <w:t>.Вписани ОУТР</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9A6B57" w:rsidRDefault="005777E7"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4</w:t>
            </w:r>
          </w:p>
        </w:tc>
        <w:tc>
          <w:tcPr>
            <w:tcW w:w="1183" w:type="dxa"/>
            <w:tcBorders>
              <w:top w:val="nil"/>
              <w:left w:val="nil"/>
              <w:bottom w:val="single" w:sz="8" w:space="0" w:color="auto"/>
              <w:right w:val="single" w:sz="8" w:space="0" w:color="auto"/>
            </w:tcBorders>
            <w:shd w:val="clear" w:color="auto" w:fill="auto"/>
            <w:vAlign w:val="center"/>
          </w:tcPr>
          <w:p w:rsidR="00BD394C" w:rsidRPr="009A6B57" w:rsidRDefault="005777E7"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BD394C" w:rsidP="00BD394C">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1</w:t>
            </w:r>
            <w:r w:rsidRPr="009A6B57">
              <w:rPr>
                <w:rFonts w:ascii="Times New Roman" w:hAnsi="Times New Roman" w:cs="Times New Roman"/>
                <w:sz w:val="20"/>
                <w:szCs w:val="20"/>
                <w:lang w:eastAsia="bg-BG"/>
              </w:rPr>
              <w:t>1</w:t>
            </w:r>
            <w:r w:rsidRPr="009A6B57">
              <w:rPr>
                <w:rFonts w:ascii="Times New Roman" w:hAnsi="Times New Roman" w:cs="Times New Roman"/>
                <w:sz w:val="20"/>
                <w:szCs w:val="20"/>
                <w:lang w:val="bg-BG" w:eastAsia="bg-BG"/>
              </w:rPr>
              <w:t>.Вписани туристически информационни центрове</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9A6B57" w:rsidRDefault="00E32243"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w:t>
            </w:r>
            <w:r w:rsidR="00BD394C" w:rsidRPr="009A6B57">
              <w:rPr>
                <w:rFonts w:ascii="Times New Roman" w:hAnsi="Times New Roman" w:cs="Times New Roman"/>
                <w:sz w:val="20"/>
                <w:szCs w:val="20"/>
                <w:lang w:val="bg-BG" w:eastAsia="bg-BG"/>
              </w:rPr>
              <w:t>0</w:t>
            </w:r>
          </w:p>
        </w:tc>
        <w:tc>
          <w:tcPr>
            <w:tcW w:w="1183" w:type="dxa"/>
            <w:tcBorders>
              <w:top w:val="nil"/>
              <w:left w:val="nil"/>
              <w:bottom w:val="single" w:sz="8" w:space="0" w:color="auto"/>
              <w:right w:val="single" w:sz="8" w:space="0" w:color="auto"/>
            </w:tcBorders>
            <w:shd w:val="clear" w:color="auto" w:fill="auto"/>
            <w:vAlign w:val="center"/>
          </w:tcPr>
          <w:p w:rsidR="00BD394C" w:rsidRPr="009A6B57" w:rsidRDefault="005777E7"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BD394C" w:rsidP="00E91B66">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1</w:t>
            </w:r>
            <w:r w:rsidR="00E91B66">
              <w:rPr>
                <w:rFonts w:ascii="Times New Roman" w:hAnsi="Times New Roman" w:cs="Times New Roman"/>
                <w:sz w:val="20"/>
                <w:szCs w:val="20"/>
                <w:lang w:val="bg-BG" w:eastAsia="bg-BG"/>
              </w:rPr>
              <w:t>2</w:t>
            </w:r>
            <w:r w:rsidRPr="009A6B57">
              <w:rPr>
                <w:rFonts w:ascii="Times New Roman" w:hAnsi="Times New Roman" w:cs="Times New Roman"/>
                <w:sz w:val="20"/>
                <w:szCs w:val="20"/>
                <w:lang w:val="bg-BG" w:eastAsia="bg-BG"/>
              </w:rPr>
              <w:t>.Вписани правоспособни екскурзоводи</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9A6B57" w:rsidRDefault="005777E7"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w:t>
            </w:r>
            <w:r w:rsidR="00BD394C" w:rsidRPr="009A6B57">
              <w:rPr>
                <w:rFonts w:ascii="Times New Roman" w:hAnsi="Times New Roman" w:cs="Times New Roman"/>
                <w:sz w:val="20"/>
                <w:szCs w:val="20"/>
                <w:lang w:val="bg-BG" w:eastAsia="bg-BG"/>
              </w:rPr>
              <w:t>00</w:t>
            </w:r>
          </w:p>
        </w:tc>
        <w:tc>
          <w:tcPr>
            <w:tcW w:w="1183" w:type="dxa"/>
            <w:tcBorders>
              <w:top w:val="nil"/>
              <w:left w:val="nil"/>
              <w:bottom w:val="single" w:sz="8" w:space="0" w:color="auto"/>
              <w:right w:val="single" w:sz="8" w:space="0" w:color="auto"/>
            </w:tcBorders>
            <w:shd w:val="clear" w:color="auto" w:fill="auto"/>
            <w:vAlign w:val="center"/>
          </w:tcPr>
          <w:p w:rsidR="00BD394C" w:rsidRPr="009A6B57" w:rsidRDefault="005777E7"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20</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BD394C" w:rsidP="00E91B66">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1</w:t>
            </w:r>
            <w:r w:rsidR="00E91B66">
              <w:rPr>
                <w:rFonts w:ascii="Times New Roman" w:hAnsi="Times New Roman" w:cs="Times New Roman"/>
                <w:sz w:val="20"/>
                <w:szCs w:val="20"/>
                <w:lang w:val="bg-BG" w:eastAsia="bg-BG"/>
              </w:rPr>
              <w:t>3</w:t>
            </w:r>
            <w:r w:rsidRPr="009A6B57">
              <w:rPr>
                <w:rFonts w:ascii="Times New Roman" w:hAnsi="Times New Roman" w:cs="Times New Roman"/>
                <w:sz w:val="20"/>
                <w:szCs w:val="20"/>
                <w:lang w:val="bg-BG" w:eastAsia="bg-BG"/>
              </w:rPr>
              <w:t xml:space="preserve">.Вписани правоспособни ски учители </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9A6B57" w:rsidRDefault="005777E7"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15</w:t>
            </w:r>
            <w:r w:rsidR="00BD394C" w:rsidRPr="009A6B57">
              <w:rPr>
                <w:rFonts w:ascii="Times New Roman" w:hAnsi="Times New Roman" w:cs="Times New Roman"/>
                <w:sz w:val="20"/>
                <w:szCs w:val="20"/>
                <w:lang w:val="bg-BG" w:eastAsia="bg-BG"/>
              </w:rPr>
              <w:t>0</w:t>
            </w:r>
          </w:p>
        </w:tc>
        <w:tc>
          <w:tcPr>
            <w:tcW w:w="1183" w:type="dxa"/>
            <w:tcBorders>
              <w:top w:val="nil"/>
              <w:left w:val="nil"/>
              <w:bottom w:val="single" w:sz="8" w:space="0" w:color="auto"/>
              <w:right w:val="single" w:sz="8" w:space="0" w:color="auto"/>
            </w:tcBorders>
            <w:shd w:val="clear" w:color="auto" w:fill="auto"/>
            <w:vAlign w:val="center"/>
          </w:tcPr>
          <w:p w:rsidR="00BD394C" w:rsidRPr="009A6B57" w:rsidRDefault="00647922" w:rsidP="00647922">
            <w:pPr>
              <w:spacing w:after="0" w:line="240" w:lineRule="auto"/>
              <w:jc w:val="center"/>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0</w:t>
            </w:r>
          </w:p>
        </w:tc>
      </w:tr>
      <w:tr w:rsidR="00BD394C" w:rsidRPr="00761701" w:rsidTr="00DB66F0">
        <w:trPr>
          <w:trHeight w:val="298"/>
          <w:jc w:val="center"/>
        </w:trPr>
        <w:tc>
          <w:tcPr>
            <w:tcW w:w="5948" w:type="dxa"/>
            <w:tcBorders>
              <w:top w:val="nil"/>
              <w:left w:val="single" w:sz="8" w:space="0" w:color="auto"/>
              <w:bottom w:val="single" w:sz="8" w:space="0" w:color="auto"/>
              <w:right w:val="single" w:sz="8" w:space="0" w:color="auto"/>
            </w:tcBorders>
            <w:shd w:val="clear" w:color="auto" w:fill="auto"/>
          </w:tcPr>
          <w:p w:rsidR="00BD394C" w:rsidRPr="009A6B57" w:rsidRDefault="00BD394C" w:rsidP="00E91B66">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1</w:t>
            </w:r>
            <w:r w:rsidR="00E91B66">
              <w:rPr>
                <w:rFonts w:ascii="Times New Roman" w:hAnsi="Times New Roman" w:cs="Times New Roman"/>
                <w:sz w:val="20"/>
                <w:szCs w:val="20"/>
                <w:lang w:val="bg-BG" w:eastAsia="bg-BG"/>
              </w:rPr>
              <w:t>4</w:t>
            </w:r>
            <w:r w:rsidRPr="009A6B57">
              <w:rPr>
                <w:rFonts w:ascii="Times New Roman" w:hAnsi="Times New Roman" w:cs="Times New Roman"/>
                <w:sz w:val="20"/>
                <w:szCs w:val="20"/>
                <w:lang w:val="bg-BG" w:eastAsia="bg-BG"/>
              </w:rPr>
              <w:t xml:space="preserve">.Вписани правоспособни планински водачи </w:t>
            </w:r>
          </w:p>
        </w:tc>
        <w:tc>
          <w:tcPr>
            <w:tcW w:w="1212"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8"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50</w:t>
            </w:r>
          </w:p>
        </w:tc>
        <w:tc>
          <w:tcPr>
            <w:tcW w:w="1183" w:type="dxa"/>
            <w:tcBorders>
              <w:top w:val="nil"/>
              <w:left w:val="nil"/>
              <w:bottom w:val="single" w:sz="8" w:space="0" w:color="auto"/>
              <w:right w:val="single" w:sz="8" w:space="0" w:color="auto"/>
            </w:tcBorders>
            <w:shd w:val="clear" w:color="auto" w:fill="auto"/>
            <w:vAlign w:val="center"/>
          </w:tcPr>
          <w:p w:rsidR="00BD394C" w:rsidRPr="009A6B57" w:rsidRDefault="005777E7"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247</w:t>
            </w:r>
          </w:p>
        </w:tc>
      </w:tr>
      <w:tr w:rsidR="00BD394C" w:rsidRPr="00761701" w:rsidTr="00CB25B5">
        <w:trPr>
          <w:trHeight w:val="298"/>
          <w:jc w:val="center"/>
        </w:trPr>
        <w:tc>
          <w:tcPr>
            <w:tcW w:w="5948" w:type="dxa"/>
            <w:tcBorders>
              <w:top w:val="nil"/>
              <w:left w:val="single" w:sz="8" w:space="0" w:color="auto"/>
              <w:bottom w:val="single" w:sz="4" w:space="0" w:color="auto"/>
              <w:right w:val="single" w:sz="8" w:space="0" w:color="auto"/>
            </w:tcBorders>
            <w:shd w:val="clear" w:color="auto" w:fill="auto"/>
          </w:tcPr>
          <w:p w:rsidR="00BD394C" w:rsidRPr="009A6B57" w:rsidRDefault="00BD394C" w:rsidP="00E91B66">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lastRenderedPageBreak/>
              <w:t>1</w:t>
            </w:r>
            <w:r w:rsidR="00E91B66">
              <w:rPr>
                <w:rFonts w:ascii="Times New Roman" w:hAnsi="Times New Roman" w:cs="Times New Roman"/>
                <w:sz w:val="20"/>
                <w:szCs w:val="20"/>
                <w:lang w:val="bg-BG" w:eastAsia="bg-BG"/>
              </w:rPr>
              <w:t>5</w:t>
            </w:r>
            <w:r w:rsidRPr="009A6B57">
              <w:rPr>
                <w:rFonts w:ascii="Times New Roman" w:hAnsi="Times New Roman" w:cs="Times New Roman"/>
                <w:sz w:val="20"/>
                <w:szCs w:val="20"/>
                <w:lang w:val="bg-BG" w:eastAsia="bg-BG"/>
              </w:rPr>
              <w:t>.Сертифицирани балнеолечебни (медикъл СПА), СПА, уелнес и таласотерапевтични центрове</w:t>
            </w:r>
          </w:p>
        </w:tc>
        <w:tc>
          <w:tcPr>
            <w:tcW w:w="1212" w:type="dxa"/>
            <w:tcBorders>
              <w:top w:val="nil"/>
              <w:left w:val="nil"/>
              <w:bottom w:val="single" w:sz="4"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nil"/>
              <w:left w:val="nil"/>
              <w:bottom w:val="single" w:sz="4" w:space="0" w:color="auto"/>
              <w:right w:val="single" w:sz="8" w:space="0" w:color="auto"/>
            </w:tcBorders>
            <w:shd w:val="clear" w:color="auto" w:fill="auto"/>
          </w:tcPr>
          <w:p w:rsidR="00BD394C" w:rsidRPr="009A6B57" w:rsidRDefault="00BD394C"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50</w:t>
            </w:r>
          </w:p>
        </w:tc>
        <w:tc>
          <w:tcPr>
            <w:tcW w:w="1183" w:type="dxa"/>
            <w:tcBorders>
              <w:top w:val="nil"/>
              <w:left w:val="nil"/>
              <w:bottom w:val="single" w:sz="4" w:space="0" w:color="auto"/>
              <w:right w:val="single" w:sz="8" w:space="0" w:color="auto"/>
            </w:tcBorders>
            <w:shd w:val="clear" w:color="auto" w:fill="auto"/>
            <w:vAlign w:val="center"/>
          </w:tcPr>
          <w:p w:rsidR="00BD394C" w:rsidRPr="009A6B57" w:rsidRDefault="005777E7"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15</w:t>
            </w:r>
          </w:p>
        </w:tc>
      </w:tr>
      <w:tr w:rsidR="00CB25B5" w:rsidRPr="00761701" w:rsidTr="00E80971">
        <w:trPr>
          <w:trHeight w:val="298"/>
          <w:jc w:val="center"/>
        </w:trPr>
        <w:tc>
          <w:tcPr>
            <w:tcW w:w="5948" w:type="dxa"/>
            <w:tcBorders>
              <w:top w:val="single" w:sz="4" w:space="0" w:color="auto"/>
              <w:left w:val="single" w:sz="8" w:space="0" w:color="auto"/>
              <w:bottom w:val="single" w:sz="4" w:space="0" w:color="auto"/>
              <w:right w:val="single" w:sz="8" w:space="0" w:color="auto"/>
            </w:tcBorders>
            <w:shd w:val="clear" w:color="auto" w:fill="auto"/>
          </w:tcPr>
          <w:p w:rsidR="00CB25B5" w:rsidRPr="009A6B57" w:rsidRDefault="00CB25B5" w:rsidP="00E80971">
            <w:pPr>
              <w:spacing w:after="0" w:line="240" w:lineRule="auto"/>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w:t>
            </w:r>
            <w:r w:rsidR="00E80971">
              <w:rPr>
                <w:rFonts w:ascii="Times New Roman" w:hAnsi="Times New Roman" w:cs="Times New Roman"/>
                <w:sz w:val="20"/>
                <w:szCs w:val="20"/>
                <w:lang w:val="bg-BG" w:eastAsia="bg-BG"/>
              </w:rPr>
              <w:t>6</w:t>
            </w:r>
            <w:r>
              <w:rPr>
                <w:rFonts w:ascii="Times New Roman" w:hAnsi="Times New Roman" w:cs="Times New Roman"/>
                <w:sz w:val="20"/>
                <w:szCs w:val="20"/>
                <w:lang w:val="bg-BG" w:eastAsia="bg-BG"/>
              </w:rPr>
              <w:t>.Приходи от концесионни възнаграждения</w:t>
            </w:r>
          </w:p>
        </w:tc>
        <w:tc>
          <w:tcPr>
            <w:tcW w:w="1212" w:type="dxa"/>
            <w:tcBorders>
              <w:top w:val="single" w:sz="4" w:space="0" w:color="auto"/>
              <w:left w:val="nil"/>
              <w:bottom w:val="single" w:sz="4" w:space="0" w:color="auto"/>
              <w:right w:val="single" w:sz="8" w:space="0" w:color="auto"/>
            </w:tcBorders>
            <w:shd w:val="clear" w:color="auto" w:fill="auto"/>
          </w:tcPr>
          <w:p w:rsidR="00CB25B5" w:rsidRPr="009A6B57" w:rsidRDefault="00CB25B5"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Лв.</w:t>
            </w:r>
          </w:p>
        </w:tc>
        <w:tc>
          <w:tcPr>
            <w:tcW w:w="1241" w:type="dxa"/>
            <w:tcBorders>
              <w:top w:val="single" w:sz="4" w:space="0" w:color="auto"/>
              <w:left w:val="nil"/>
              <w:bottom w:val="single" w:sz="4" w:space="0" w:color="auto"/>
              <w:right w:val="single" w:sz="8" w:space="0" w:color="auto"/>
            </w:tcBorders>
            <w:shd w:val="clear" w:color="auto" w:fill="auto"/>
          </w:tcPr>
          <w:p w:rsidR="00CB25B5" w:rsidRPr="009A6B57" w:rsidRDefault="00E80971"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5 558 000</w:t>
            </w:r>
          </w:p>
        </w:tc>
        <w:tc>
          <w:tcPr>
            <w:tcW w:w="1183" w:type="dxa"/>
            <w:tcBorders>
              <w:top w:val="single" w:sz="4" w:space="0" w:color="auto"/>
              <w:left w:val="nil"/>
              <w:bottom w:val="single" w:sz="4" w:space="0" w:color="auto"/>
              <w:right w:val="single" w:sz="8" w:space="0" w:color="auto"/>
            </w:tcBorders>
            <w:shd w:val="clear" w:color="auto" w:fill="auto"/>
            <w:vAlign w:val="center"/>
          </w:tcPr>
          <w:p w:rsidR="00CB25B5" w:rsidRPr="009A6B57" w:rsidRDefault="00146A1C"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4 326 823</w:t>
            </w:r>
          </w:p>
        </w:tc>
      </w:tr>
      <w:tr w:rsidR="00E80971" w:rsidRPr="00761701" w:rsidTr="00E80971">
        <w:trPr>
          <w:trHeight w:val="298"/>
          <w:jc w:val="center"/>
        </w:trPr>
        <w:tc>
          <w:tcPr>
            <w:tcW w:w="5948" w:type="dxa"/>
            <w:tcBorders>
              <w:top w:val="single" w:sz="4" w:space="0" w:color="auto"/>
              <w:left w:val="single" w:sz="8" w:space="0" w:color="auto"/>
              <w:bottom w:val="single" w:sz="4" w:space="0" w:color="auto"/>
              <w:right w:val="single" w:sz="8" w:space="0" w:color="auto"/>
            </w:tcBorders>
            <w:shd w:val="clear" w:color="auto" w:fill="auto"/>
          </w:tcPr>
          <w:p w:rsidR="00E80971" w:rsidRDefault="00E80971" w:rsidP="00E80971">
            <w:pPr>
              <w:spacing w:after="0" w:line="240" w:lineRule="auto"/>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17.Брой отдадени на концесия морски плажове</w:t>
            </w:r>
          </w:p>
        </w:tc>
        <w:tc>
          <w:tcPr>
            <w:tcW w:w="1212" w:type="dxa"/>
            <w:tcBorders>
              <w:top w:val="single" w:sz="4" w:space="0" w:color="auto"/>
              <w:left w:val="nil"/>
              <w:bottom w:val="single" w:sz="4" w:space="0" w:color="auto"/>
              <w:right w:val="single" w:sz="8" w:space="0" w:color="auto"/>
            </w:tcBorders>
            <w:shd w:val="clear" w:color="auto" w:fill="auto"/>
          </w:tcPr>
          <w:p w:rsidR="00E80971" w:rsidRDefault="00E80971"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single" w:sz="4" w:space="0" w:color="auto"/>
              <w:left w:val="nil"/>
              <w:bottom w:val="single" w:sz="4" w:space="0" w:color="auto"/>
              <w:right w:val="single" w:sz="8" w:space="0" w:color="auto"/>
            </w:tcBorders>
            <w:shd w:val="clear" w:color="auto" w:fill="auto"/>
          </w:tcPr>
          <w:p w:rsidR="00E80971" w:rsidRDefault="00E80971"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20</w:t>
            </w:r>
          </w:p>
        </w:tc>
        <w:tc>
          <w:tcPr>
            <w:tcW w:w="1183" w:type="dxa"/>
            <w:tcBorders>
              <w:top w:val="single" w:sz="4" w:space="0" w:color="auto"/>
              <w:left w:val="nil"/>
              <w:bottom w:val="single" w:sz="4" w:space="0" w:color="auto"/>
              <w:right w:val="single" w:sz="8" w:space="0" w:color="auto"/>
            </w:tcBorders>
            <w:shd w:val="clear" w:color="auto" w:fill="auto"/>
            <w:vAlign w:val="center"/>
          </w:tcPr>
          <w:p w:rsidR="00E80971" w:rsidRPr="009A6B57" w:rsidRDefault="00D12AB3"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8</w:t>
            </w:r>
          </w:p>
        </w:tc>
      </w:tr>
      <w:tr w:rsidR="00E80971" w:rsidRPr="00761701" w:rsidTr="00CB25B5">
        <w:trPr>
          <w:trHeight w:val="298"/>
          <w:jc w:val="center"/>
        </w:trPr>
        <w:tc>
          <w:tcPr>
            <w:tcW w:w="5948" w:type="dxa"/>
            <w:tcBorders>
              <w:top w:val="single" w:sz="4" w:space="0" w:color="auto"/>
              <w:left w:val="single" w:sz="8" w:space="0" w:color="auto"/>
              <w:bottom w:val="single" w:sz="8" w:space="0" w:color="auto"/>
              <w:right w:val="single" w:sz="8" w:space="0" w:color="auto"/>
            </w:tcBorders>
            <w:shd w:val="clear" w:color="auto" w:fill="auto"/>
          </w:tcPr>
          <w:p w:rsidR="00E80971" w:rsidRDefault="00E80971" w:rsidP="00E80971">
            <w:pPr>
              <w:spacing w:after="0" w:line="240" w:lineRule="auto"/>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18.Брой отдадени под наем морски плажове</w:t>
            </w:r>
          </w:p>
        </w:tc>
        <w:tc>
          <w:tcPr>
            <w:tcW w:w="1212" w:type="dxa"/>
            <w:tcBorders>
              <w:top w:val="single" w:sz="4" w:space="0" w:color="auto"/>
              <w:left w:val="nil"/>
              <w:bottom w:val="single" w:sz="8" w:space="0" w:color="auto"/>
              <w:right w:val="single" w:sz="8" w:space="0" w:color="auto"/>
            </w:tcBorders>
            <w:shd w:val="clear" w:color="auto" w:fill="auto"/>
          </w:tcPr>
          <w:p w:rsidR="00E80971" w:rsidRDefault="00E80971"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41" w:type="dxa"/>
            <w:tcBorders>
              <w:top w:val="single" w:sz="4" w:space="0" w:color="auto"/>
              <w:left w:val="nil"/>
              <w:bottom w:val="single" w:sz="8" w:space="0" w:color="auto"/>
              <w:right w:val="single" w:sz="8" w:space="0" w:color="auto"/>
            </w:tcBorders>
            <w:shd w:val="clear" w:color="auto" w:fill="auto"/>
          </w:tcPr>
          <w:p w:rsidR="00E80971" w:rsidRDefault="00E80971"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10</w:t>
            </w:r>
          </w:p>
        </w:tc>
        <w:tc>
          <w:tcPr>
            <w:tcW w:w="1183" w:type="dxa"/>
            <w:tcBorders>
              <w:top w:val="single" w:sz="4" w:space="0" w:color="auto"/>
              <w:left w:val="nil"/>
              <w:bottom w:val="single" w:sz="8" w:space="0" w:color="auto"/>
              <w:right w:val="single" w:sz="8" w:space="0" w:color="auto"/>
            </w:tcBorders>
            <w:shd w:val="clear" w:color="auto" w:fill="auto"/>
            <w:vAlign w:val="center"/>
          </w:tcPr>
          <w:p w:rsidR="00E80971" w:rsidRPr="009A6B57" w:rsidRDefault="00D12AB3" w:rsidP="00647922">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24</w:t>
            </w:r>
          </w:p>
        </w:tc>
      </w:tr>
    </w:tbl>
    <w:p w:rsidR="00DB66F0" w:rsidRPr="00DB66F0" w:rsidRDefault="00DB66F0" w:rsidP="00DB66F0">
      <w:pPr>
        <w:pStyle w:val="ListParagraph"/>
        <w:spacing w:before="120" w:after="120" w:line="240" w:lineRule="auto"/>
        <w:rPr>
          <w:rFonts w:ascii="Times New Roman" w:hAnsi="Times New Roman" w:cs="Times New Roman"/>
          <w:b/>
          <w:bCs/>
          <w:i/>
          <w:iCs/>
          <w:sz w:val="24"/>
          <w:szCs w:val="24"/>
          <w:lang w:eastAsia="bg-BG"/>
        </w:rPr>
      </w:pPr>
    </w:p>
    <w:p w:rsidR="005316CC" w:rsidRPr="0017546D" w:rsidRDefault="005316CC" w:rsidP="00863BAA">
      <w:pPr>
        <w:pStyle w:val="ListParagraph"/>
        <w:numPr>
          <w:ilvl w:val="0"/>
          <w:numId w:val="3"/>
        </w:numPr>
        <w:spacing w:before="120" w:after="0" w:line="360" w:lineRule="auto"/>
        <w:ind w:left="360"/>
        <w:jc w:val="both"/>
        <w:rPr>
          <w:rFonts w:ascii="Times New Roman" w:hAnsi="Times New Roman" w:cs="Times New Roman"/>
          <w:b/>
          <w:bCs/>
          <w:i/>
          <w:iCs/>
          <w:sz w:val="24"/>
          <w:szCs w:val="24"/>
          <w:lang w:eastAsia="bg-BG"/>
        </w:rPr>
      </w:pPr>
      <w:r w:rsidRPr="0017546D">
        <w:rPr>
          <w:rFonts w:ascii="Times New Roman" w:hAnsi="Times New Roman" w:cs="Times New Roman"/>
          <w:b/>
          <w:bCs/>
          <w:i/>
          <w:iCs/>
          <w:sz w:val="24"/>
          <w:szCs w:val="24"/>
          <w:lang w:eastAsia="bg-BG"/>
        </w:rPr>
        <w:t>Кратко описание на показателите за изпълнение</w:t>
      </w:r>
      <w:r>
        <w:rPr>
          <w:rFonts w:ascii="Times New Roman" w:hAnsi="Times New Roman" w:cs="Times New Roman"/>
          <w:b/>
          <w:bCs/>
          <w:i/>
          <w:iCs/>
          <w:sz w:val="24"/>
          <w:szCs w:val="24"/>
          <w:lang w:eastAsia="bg-BG"/>
        </w:rPr>
        <w:t>и и</w:t>
      </w:r>
      <w:r w:rsidRPr="0017546D">
        <w:rPr>
          <w:rFonts w:ascii="Times New Roman" w:hAnsi="Times New Roman" w:cs="Times New Roman"/>
          <w:b/>
          <w:bCs/>
          <w:i/>
          <w:iCs/>
          <w:sz w:val="24"/>
          <w:szCs w:val="24"/>
          <w:lang w:eastAsia="bg-BG"/>
        </w:rPr>
        <w:t>зточници на информацията за данните по показателите за изпълнение</w:t>
      </w:r>
    </w:p>
    <w:p w:rsidR="005316CC" w:rsidRPr="00774723" w:rsidRDefault="005316CC" w:rsidP="008814C3">
      <w:pPr>
        <w:pStyle w:val="ListParagraph"/>
        <w:tabs>
          <w:tab w:val="left" w:pos="567"/>
        </w:tabs>
        <w:spacing w:after="0" w:line="360" w:lineRule="auto"/>
        <w:ind w:left="0" w:firstLine="567"/>
        <w:jc w:val="both"/>
        <w:rPr>
          <w:rFonts w:ascii="Times New Roman" w:hAnsi="Times New Roman" w:cs="Times New Roman"/>
          <w:b/>
          <w:bCs/>
          <w:iCs/>
          <w:sz w:val="24"/>
          <w:szCs w:val="24"/>
          <w:lang w:eastAsia="bg-BG"/>
        </w:rPr>
      </w:pPr>
      <w:r w:rsidRPr="00774723">
        <w:rPr>
          <w:rFonts w:ascii="Times New Roman" w:hAnsi="Times New Roman" w:cs="Times New Roman"/>
          <w:b/>
          <w:sz w:val="24"/>
          <w:szCs w:val="24"/>
        </w:rPr>
        <w:t>Показател: „</w:t>
      </w:r>
      <w:r w:rsidRPr="00774723">
        <w:rPr>
          <w:rFonts w:ascii="Times New Roman" w:hAnsi="Times New Roman" w:cs="Times New Roman"/>
          <w:b/>
          <w:bCs/>
          <w:iCs/>
          <w:sz w:val="24"/>
          <w:szCs w:val="24"/>
          <w:lang w:eastAsia="bg-BG"/>
        </w:rPr>
        <w:t>Приети програми и планове за действие за специализирани видове туризъм“</w:t>
      </w:r>
    </w:p>
    <w:p w:rsidR="005316CC" w:rsidRPr="00554B69" w:rsidRDefault="005316CC" w:rsidP="008814C3">
      <w:pPr>
        <w:tabs>
          <w:tab w:val="left" w:pos="567"/>
        </w:tabs>
        <w:spacing w:after="0" w:line="360" w:lineRule="auto"/>
        <w:ind w:firstLine="567"/>
        <w:jc w:val="both"/>
        <w:rPr>
          <w:rFonts w:ascii="Times New Roman" w:hAnsi="Times New Roman" w:cs="Times New Roman"/>
          <w:sz w:val="24"/>
          <w:szCs w:val="24"/>
          <w:lang w:val="bg-BG"/>
        </w:rPr>
      </w:pPr>
      <w:r w:rsidRPr="00761701">
        <w:rPr>
          <w:rFonts w:ascii="Times New Roman" w:hAnsi="Times New Roman" w:cs="Times New Roman"/>
          <w:b/>
          <w:sz w:val="24"/>
          <w:szCs w:val="24"/>
        </w:rPr>
        <w:t>Източник на информация:</w:t>
      </w:r>
      <w:r w:rsidRPr="00761701">
        <w:rPr>
          <w:rFonts w:ascii="Times New Roman" w:hAnsi="Times New Roman" w:cs="Times New Roman"/>
          <w:sz w:val="24"/>
          <w:szCs w:val="24"/>
        </w:rPr>
        <w:t xml:space="preserve"> Интернет стра</w:t>
      </w:r>
      <w:r>
        <w:rPr>
          <w:rFonts w:ascii="Times New Roman" w:hAnsi="Times New Roman" w:cs="Times New Roman"/>
          <w:sz w:val="24"/>
          <w:szCs w:val="24"/>
        </w:rPr>
        <w:t>ница на Министерство на туризма</w:t>
      </w:r>
    </w:p>
    <w:p w:rsidR="005316CC" w:rsidRPr="00774723" w:rsidRDefault="005316CC" w:rsidP="008814C3">
      <w:pPr>
        <w:pStyle w:val="ListParagraph"/>
        <w:spacing w:after="0" w:line="360" w:lineRule="auto"/>
        <w:ind w:left="0" w:firstLine="567"/>
        <w:jc w:val="both"/>
        <w:rPr>
          <w:rFonts w:ascii="Times New Roman" w:hAnsi="Times New Roman" w:cs="Times New Roman"/>
          <w:b/>
          <w:sz w:val="24"/>
          <w:szCs w:val="24"/>
        </w:rPr>
      </w:pPr>
      <w:r w:rsidRPr="00774723">
        <w:rPr>
          <w:rFonts w:ascii="Times New Roman" w:hAnsi="Times New Roman" w:cs="Times New Roman"/>
          <w:b/>
          <w:sz w:val="24"/>
          <w:szCs w:val="24"/>
        </w:rPr>
        <w:t>Показател: „Категоризирани туристически обекти”</w:t>
      </w:r>
    </w:p>
    <w:p w:rsidR="005316CC" w:rsidRPr="006C5882" w:rsidRDefault="005316CC" w:rsidP="008814C3">
      <w:pPr>
        <w:spacing w:after="0" w:line="360" w:lineRule="auto"/>
        <w:ind w:firstLine="567"/>
        <w:jc w:val="both"/>
        <w:rPr>
          <w:rFonts w:ascii="Times New Roman" w:hAnsi="Times New Roman" w:cs="Times New Roman"/>
          <w:sz w:val="24"/>
          <w:szCs w:val="24"/>
        </w:rPr>
      </w:pPr>
      <w:r w:rsidRPr="006C5882">
        <w:rPr>
          <w:rFonts w:ascii="Times New Roman" w:hAnsi="Times New Roman" w:cs="Times New Roman"/>
          <w:sz w:val="24"/>
          <w:szCs w:val="24"/>
        </w:rPr>
        <w:t>Представя броя на издадените удостоверения за категоризиране/прекатегоризиране на туристически обекти по Закона за туризма.</w:t>
      </w:r>
    </w:p>
    <w:p w:rsidR="005316CC" w:rsidRPr="006C5882" w:rsidRDefault="005316CC" w:rsidP="008814C3">
      <w:pPr>
        <w:spacing w:after="0" w:line="360" w:lineRule="auto"/>
        <w:ind w:firstLine="567"/>
        <w:jc w:val="both"/>
        <w:rPr>
          <w:rFonts w:ascii="Times New Roman" w:hAnsi="Times New Roman" w:cs="Times New Roman"/>
          <w:sz w:val="24"/>
          <w:szCs w:val="24"/>
        </w:rPr>
      </w:pPr>
      <w:r w:rsidRPr="006C5882">
        <w:rPr>
          <w:rFonts w:ascii="Times New Roman" w:hAnsi="Times New Roman" w:cs="Times New Roman"/>
          <w:b/>
          <w:sz w:val="24"/>
          <w:szCs w:val="24"/>
        </w:rPr>
        <w:t>Източник на информация</w:t>
      </w:r>
      <w:r w:rsidRPr="006C5882">
        <w:rPr>
          <w:rFonts w:ascii="Times New Roman" w:hAnsi="Times New Roman" w:cs="Times New Roman"/>
          <w:sz w:val="24"/>
          <w:szCs w:val="24"/>
        </w:rPr>
        <w:t>: Национален туристически регистър.</w:t>
      </w:r>
    </w:p>
    <w:p w:rsidR="005316CC" w:rsidRPr="00774723" w:rsidRDefault="005316CC" w:rsidP="008814C3">
      <w:pPr>
        <w:pStyle w:val="ListParagraph"/>
        <w:spacing w:after="0" w:line="360" w:lineRule="auto"/>
        <w:ind w:left="0" w:firstLine="567"/>
        <w:jc w:val="both"/>
        <w:rPr>
          <w:rFonts w:ascii="Times New Roman" w:hAnsi="Times New Roman" w:cs="Times New Roman"/>
          <w:b/>
          <w:sz w:val="24"/>
          <w:szCs w:val="24"/>
        </w:rPr>
      </w:pPr>
      <w:r w:rsidRPr="00774723">
        <w:rPr>
          <w:rFonts w:ascii="Times New Roman" w:hAnsi="Times New Roman" w:cs="Times New Roman"/>
          <w:b/>
          <w:sz w:val="24"/>
          <w:szCs w:val="24"/>
        </w:rPr>
        <w:t>Показател: „Регистрирани туроператори и туристически агенти”</w:t>
      </w:r>
    </w:p>
    <w:p w:rsidR="005316CC" w:rsidRPr="006C5882" w:rsidRDefault="005316CC" w:rsidP="008814C3">
      <w:pPr>
        <w:spacing w:after="0" w:line="360" w:lineRule="auto"/>
        <w:ind w:firstLine="567"/>
        <w:jc w:val="both"/>
        <w:rPr>
          <w:rFonts w:ascii="Times New Roman" w:hAnsi="Times New Roman" w:cs="Times New Roman"/>
          <w:sz w:val="24"/>
          <w:szCs w:val="24"/>
        </w:rPr>
      </w:pPr>
      <w:r w:rsidRPr="006C5882">
        <w:rPr>
          <w:rFonts w:ascii="Times New Roman" w:hAnsi="Times New Roman" w:cs="Times New Roman"/>
          <w:sz w:val="24"/>
          <w:szCs w:val="24"/>
        </w:rPr>
        <w:t>Представя броя на издадените удостоверения за регистрация на туроператори и туристически агенти.</w:t>
      </w:r>
    </w:p>
    <w:p w:rsidR="005316CC" w:rsidRDefault="005316CC" w:rsidP="008814C3">
      <w:pPr>
        <w:tabs>
          <w:tab w:val="left" w:pos="567"/>
        </w:tabs>
        <w:spacing w:after="0" w:line="360" w:lineRule="auto"/>
        <w:ind w:firstLine="567"/>
        <w:jc w:val="both"/>
        <w:rPr>
          <w:rFonts w:ascii="Times New Roman" w:hAnsi="Times New Roman" w:cs="Times New Roman"/>
          <w:sz w:val="24"/>
          <w:szCs w:val="24"/>
          <w:lang w:val="bg-BG"/>
        </w:rPr>
      </w:pPr>
      <w:r w:rsidRPr="006C5882">
        <w:rPr>
          <w:rFonts w:ascii="Times New Roman" w:hAnsi="Times New Roman" w:cs="Times New Roman"/>
          <w:b/>
          <w:sz w:val="24"/>
          <w:szCs w:val="24"/>
        </w:rPr>
        <w:t>Източник на информация</w:t>
      </w:r>
      <w:r w:rsidRPr="006C5882">
        <w:rPr>
          <w:rFonts w:ascii="Times New Roman" w:hAnsi="Times New Roman" w:cs="Times New Roman"/>
          <w:sz w:val="24"/>
          <w:szCs w:val="24"/>
        </w:rPr>
        <w:t>: Национален туристически регистър</w:t>
      </w:r>
    </w:p>
    <w:p w:rsidR="005316CC" w:rsidRPr="00774723" w:rsidRDefault="005316CC" w:rsidP="008814C3">
      <w:pPr>
        <w:pStyle w:val="ListParagraph"/>
        <w:spacing w:after="0" w:line="360" w:lineRule="auto"/>
        <w:ind w:left="0" w:firstLine="567"/>
        <w:jc w:val="both"/>
        <w:rPr>
          <w:rFonts w:ascii="Times New Roman" w:hAnsi="Times New Roman" w:cs="Times New Roman"/>
          <w:b/>
          <w:sz w:val="24"/>
          <w:szCs w:val="24"/>
        </w:rPr>
      </w:pPr>
      <w:r w:rsidRPr="00774723">
        <w:rPr>
          <w:rFonts w:ascii="Times New Roman" w:hAnsi="Times New Roman" w:cs="Times New Roman"/>
          <w:b/>
          <w:sz w:val="24"/>
          <w:szCs w:val="24"/>
        </w:rPr>
        <w:t>Показател: „Приети законови и подзаконови нормативни актове ”</w:t>
      </w:r>
    </w:p>
    <w:p w:rsidR="005316CC" w:rsidRPr="00761701" w:rsidRDefault="005316CC" w:rsidP="008814C3">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b/>
          <w:sz w:val="24"/>
          <w:szCs w:val="24"/>
        </w:rPr>
        <w:t>Източник на информация:</w:t>
      </w:r>
      <w:r w:rsidRPr="00761701">
        <w:rPr>
          <w:rFonts w:ascii="Times New Roman" w:hAnsi="Times New Roman" w:cs="Times New Roman"/>
          <w:sz w:val="24"/>
          <w:szCs w:val="24"/>
        </w:rPr>
        <w:t xml:space="preserve"> Интернет страница на Министерство на туризма, Държавен вестник.</w:t>
      </w:r>
    </w:p>
    <w:p w:rsidR="005316CC" w:rsidRPr="00872404" w:rsidRDefault="005316CC" w:rsidP="008814C3">
      <w:pPr>
        <w:pStyle w:val="ListParagraph"/>
        <w:spacing w:after="0" w:line="360" w:lineRule="auto"/>
        <w:ind w:left="0" w:firstLine="567"/>
        <w:jc w:val="both"/>
        <w:rPr>
          <w:rFonts w:ascii="Times New Roman" w:hAnsi="Times New Roman" w:cs="Times New Roman"/>
          <w:b/>
          <w:sz w:val="24"/>
          <w:szCs w:val="24"/>
        </w:rPr>
      </w:pPr>
      <w:r w:rsidRPr="00872404">
        <w:rPr>
          <w:rFonts w:ascii="Times New Roman" w:hAnsi="Times New Roman" w:cs="Times New Roman"/>
          <w:b/>
          <w:sz w:val="24"/>
          <w:szCs w:val="24"/>
        </w:rPr>
        <w:t>Показател: Приети стратегически и оперативни програми за развитие на туризма</w:t>
      </w:r>
    </w:p>
    <w:p w:rsidR="005316CC" w:rsidRPr="00452BFE" w:rsidRDefault="005316CC" w:rsidP="008814C3">
      <w:pPr>
        <w:pStyle w:val="Style12"/>
        <w:widowControl/>
        <w:tabs>
          <w:tab w:val="left" w:pos="567"/>
        </w:tabs>
        <w:spacing w:before="10" w:line="360" w:lineRule="auto"/>
        <w:ind w:right="38" w:firstLine="567"/>
      </w:pPr>
      <w:r>
        <w:tab/>
      </w:r>
      <w:r w:rsidRPr="00DB66F0">
        <w:t xml:space="preserve">През отчетния период </w:t>
      </w:r>
      <w:r w:rsidR="009E7EE4">
        <w:t>с</w:t>
      </w:r>
      <w:r w:rsidRPr="00DB66F0">
        <w:t xml:space="preserve">е </w:t>
      </w:r>
      <w:r w:rsidR="009E7EE4">
        <w:t xml:space="preserve">изпълнява сключен договор с изпълнител </w:t>
      </w:r>
      <w:r w:rsidR="002E6D39">
        <w:t xml:space="preserve">по </w:t>
      </w:r>
      <w:r w:rsidRPr="00452BFE">
        <w:t xml:space="preserve">обществена поръчка с предмет "Актуализиране на Национална стратегия за устойчиво развитие на туризма в РБ 2014- 2030г. и изготвяне на План за действие към нея". </w:t>
      </w:r>
    </w:p>
    <w:p w:rsidR="005316CC" w:rsidRPr="00452BFE" w:rsidRDefault="005316CC" w:rsidP="008814C3">
      <w:pPr>
        <w:spacing w:after="0" w:line="360" w:lineRule="auto"/>
        <w:ind w:firstLine="567"/>
        <w:jc w:val="both"/>
        <w:rPr>
          <w:rFonts w:ascii="Times New Roman" w:eastAsia="Times New Roman" w:hAnsi="Times New Roman" w:cs="Times New Roman"/>
          <w:sz w:val="24"/>
          <w:szCs w:val="24"/>
          <w:lang w:val="bg-BG" w:eastAsia="bg-BG"/>
        </w:rPr>
      </w:pPr>
      <w:r w:rsidRPr="008814C3">
        <w:rPr>
          <w:rFonts w:ascii="Times New Roman" w:eastAsia="Times New Roman" w:hAnsi="Times New Roman" w:cs="Times New Roman"/>
          <w:b/>
          <w:sz w:val="24"/>
          <w:szCs w:val="24"/>
          <w:lang w:val="bg-BG" w:eastAsia="bg-BG"/>
        </w:rPr>
        <w:t>Източник</w:t>
      </w:r>
      <w:r w:rsidR="00E066E7">
        <w:rPr>
          <w:rFonts w:ascii="Times New Roman" w:eastAsia="Times New Roman" w:hAnsi="Times New Roman" w:cs="Times New Roman"/>
          <w:b/>
          <w:sz w:val="24"/>
          <w:szCs w:val="24"/>
          <w:lang w:val="bg-BG" w:eastAsia="bg-BG"/>
        </w:rPr>
        <w:t xml:space="preserve"> на информация</w:t>
      </w:r>
      <w:r w:rsidRPr="008814C3">
        <w:rPr>
          <w:rFonts w:ascii="Times New Roman" w:eastAsia="Times New Roman" w:hAnsi="Times New Roman" w:cs="Times New Roman"/>
          <w:b/>
          <w:sz w:val="24"/>
          <w:szCs w:val="24"/>
          <w:lang w:val="bg-BG" w:eastAsia="bg-BG"/>
        </w:rPr>
        <w:t>:</w:t>
      </w:r>
      <w:r w:rsidRPr="00452BFE">
        <w:rPr>
          <w:rFonts w:ascii="Times New Roman" w:eastAsia="Times New Roman" w:hAnsi="Times New Roman" w:cs="Times New Roman"/>
          <w:sz w:val="24"/>
          <w:szCs w:val="24"/>
          <w:lang w:val="bg-BG" w:eastAsia="bg-BG"/>
        </w:rPr>
        <w:t xml:space="preserve"> Проектна документация,  Интернет страницата на МТ.</w:t>
      </w:r>
    </w:p>
    <w:p w:rsidR="00BA1082" w:rsidRPr="00BE03C9" w:rsidRDefault="00BA1082" w:rsidP="00BA1082">
      <w:pPr>
        <w:pStyle w:val="ListParagraph"/>
        <w:spacing w:after="0" w:line="360" w:lineRule="auto"/>
        <w:ind w:left="0" w:firstLine="567"/>
        <w:jc w:val="both"/>
        <w:rPr>
          <w:rFonts w:ascii="Times New Roman" w:hAnsi="Times New Roman" w:cs="Times New Roman"/>
          <w:b/>
          <w:sz w:val="24"/>
          <w:szCs w:val="24"/>
        </w:rPr>
      </w:pPr>
      <w:r w:rsidRPr="00BE03C9">
        <w:rPr>
          <w:rFonts w:ascii="Times New Roman" w:hAnsi="Times New Roman" w:cs="Times New Roman"/>
          <w:b/>
          <w:sz w:val="24"/>
          <w:szCs w:val="24"/>
        </w:rPr>
        <w:t>Показател: Проекти в изпълнение по оперативна програма „ОПИК“ 2014-2020 г.</w:t>
      </w:r>
    </w:p>
    <w:p w:rsidR="00BA1082" w:rsidRDefault="00BA1082" w:rsidP="00BA1082">
      <w:pPr>
        <w:pStyle w:val="ListParagraph"/>
        <w:spacing w:after="0" w:line="360" w:lineRule="auto"/>
        <w:ind w:left="0" w:firstLine="567"/>
        <w:jc w:val="both"/>
        <w:rPr>
          <w:rFonts w:ascii="Times New Roman" w:hAnsi="Times New Roman" w:cs="Times New Roman"/>
          <w:sz w:val="24"/>
          <w:szCs w:val="24"/>
        </w:rPr>
      </w:pPr>
      <w:r w:rsidRPr="00BE03C9">
        <w:rPr>
          <w:rFonts w:ascii="Times New Roman" w:hAnsi="Times New Roman" w:cs="Times New Roman"/>
          <w:sz w:val="24"/>
          <w:szCs w:val="24"/>
        </w:rPr>
        <w:t xml:space="preserve">През 2016 г., МТ подаде в УО на ОПИК рамкова програма за предоставяне на безвъзмездна финансова помощ на МТ. </w:t>
      </w:r>
      <w:r>
        <w:rPr>
          <w:rFonts w:ascii="Times New Roman" w:hAnsi="Times New Roman" w:cs="Times New Roman"/>
          <w:sz w:val="24"/>
          <w:szCs w:val="24"/>
        </w:rPr>
        <w:t xml:space="preserve">През м. май 2017 г. КН на ОПИК одобри последният вариант на </w:t>
      </w:r>
      <w:r w:rsidRPr="00BE03C9">
        <w:rPr>
          <w:rFonts w:ascii="Times New Roman" w:hAnsi="Times New Roman" w:cs="Times New Roman"/>
          <w:sz w:val="24"/>
          <w:szCs w:val="24"/>
        </w:rPr>
        <w:t>Методологията и критерии за подбор на операции по процедура</w:t>
      </w:r>
      <w:r>
        <w:rPr>
          <w:rFonts w:ascii="Times New Roman" w:hAnsi="Times New Roman" w:cs="Times New Roman"/>
          <w:sz w:val="24"/>
          <w:szCs w:val="24"/>
        </w:rPr>
        <w:t xml:space="preserve"> </w:t>
      </w:r>
      <w:r w:rsidRPr="00BE03C9">
        <w:rPr>
          <w:rFonts w:ascii="Times New Roman" w:hAnsi="Times New Roman" w:cs="Times New Roman"/>
          <w:sz w:val="24"/>
          <w:szCs w:val="24"/>
        </w:rPr>
        <w:t>„Предоставяне на институционална подкрепа на Министерство на туризма за дейности, свързани с повишаване капацитета на МСП в областта на туризма“</w:t>
      </w:r>
      <w:r>
        <w:rPr>
          <w:rFonts w:ascii="Times New Roman" w:hAnsi="Times New Roman" w:cs="Times New Roman"/>
          <w:sz w:val="24"/>
          <w:szCs w:val="24"/>
        </w:rPr>
        <w:t xml:space="preserve">. През есента на 2017 г. се очаква УО на ОПИК да </w:t>
      </w:r>
      <w:r>
        <w:rPr>
          <w:rFonts w:ascii="Times New Roman" w:hAnsi="Times New Roman" w:cs="Times New Roman"/>
          <w:sz w:val="24"/>
          <w:szCs w:val="24"/>
        </w:rPr>
        <w:lastRenderedPageBreak/>
        <w:t xml:space="preserve">обяви набирането на проектни предложения по процедурата, след което МТ ще подготви и подаде своето проектно предложение. </w:t>
      </w:r>
    </w:p>
    <w:p w:rsidR="00BA1082" w:rsidRPr="00BE03C9" w:rsidRDefault="00BA1082" w:rsidP="00BA1082">
      <w:pPr>
        <w:pStyle w:val="ListParagraph"/>
        <w:spacing w:after="0" w:line="360" w:lineRule="auto"/>
        <w:ind w:left="0" w:firstLine="567"/>
        <w:jc w:val="both"/>
        <w:rPr>
          <w:rFonts w:ascii="Times New Roman" w:hAnsi="Times New Roman" w:cs="Times New Roman"/>
          <w:sz w:val="24"/>
          <w:szCs w:val="24"/>
        </w:rPr>
      </w:pPr>
      <w:r w:rsidRPr="00BE03C9">
        <w:rPr>
          <w:rFonts w:ascii="Times New Roman" w:hAnsi="Times New Roman" w:cs="Times New Roman"/>
          <w:b/>
          <w:sz w:val="24"/>
          <w:szCs w:val="24"/>
        </w:rPr>
        <w:t>Източник на информация:</w:t>
      </w:r>
      <w:r w:rsidRPr="00BE03C9">
        <w:rPr>
          <w:rFonts w:ascii="Times New Roman" w:hAnsi="Times New Roman" w:cs="Times New Roman"/>
          <w:sz w:val="24"/>
          <w:szCs w:val="24"/>
        </w:rPr>
        <w:t xml:space="preserve"> официална кореспонденция с УО на програмата, проектна документация, модул ИСУН, интернет страница на ОПИК, интернет страницата на МТ.</w:t>
      </w:r>
    </w:p>
    <w:p w:rsidR="00BA1082" w:rsidRPr="00BE03C9" w:rsidRDefault="00BA1082" w:rsidP="00BA1082">
      <w:pPr>
        <w:pStyle w:val="ListParagraph"/>
        <w:spacing w:after="0" w:line="360" w:lineRule="auto"/>
        <w:ind w:left="0" w:firstLine="567"/>
        <w:jc w:val="both"/>
        <w:rPr>
          <w:rFonts w:ascii="Times New Roman" w:hAnsi="Times New Roman" w:cs="Times New Roman"/>
          <w:b/>
          <w:sz w:val="24"/>
          <w:szCs w:val="24"/>
        </w:rPr>
      </w:pPr>
      <w:r w:rsidRPr="00BE03C9">
        <w:rPr>
          <w:rFonts w:ascii="Times New Roman" w:hAnsi="Times New Roman" w:cs="Times New Roman"/>
          <w:b/>
          <w:sz w:val="24"/>
          <w:szCs w:val="24"/>
        </w:rPr>
        <w:t>Показател: Разработване и изпълнение на проекти и инициативи в процес на изпълнение по други донорски програми.</w:t>
      </w:r>
    </w:p>
    <w:p w:rsidR="00BA1082" w:rsidRPr="00BE03C9" w:rsidRDefault="00BA1082" w:rsidP="00BA1082">
      <w:pPr>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sz w:val="24"/>
          <w:szCs w:val="24"/>
          <w:lang w:val="bg-BG"/>
        </w:rPr>
        <w:t xml:space="preserve">През отчетния период е подаден 1 проект по програма </w:t>
      </w:r>
      <w:r>
        <w:rPr>
          <w:rFonts w:ascii="Times New Roman" w:hAnsi="Times New Roman" w:cs="Times New Roman"/>
          <w:sz w:val="24"/>
          <w:szCs w:val="24"/>
          <w:lang w:val="bg-BG"/>
        </w:rPr>
        <w:t>„</w:t>
      </w:r>
      <w:r w:rsidRPr="00BE03C9">
        <w:rPr>
          <w:rFonts w:ascii="Times New Roman" w:hAnsi="Times New Roman" w:cs="Times New Roman"/>
          <w:sz w:val="24"/>
          <w:szCs w:val="24"/>
          <w:lang w:val="bg-BG"/>
        </w:rPr>
        <w:t>Дунав</w:t>
      </w:r>
      <w:r>
        <w:rPr>
          <w:rFonts w:ascii="Times New Roman" w:hAnsi="Times New Roman" w:cs="Times New Roman"/>
          <w:sz w:val="24"/>
          <w:szCs w:val="24"/>
          <w:lang w:val="bg-BG"/>
        </w:rPr>
        <w:t>“</w:t>
      </w:r>
      <w:r w:rsidRPr="00BE03C9">
        <w:rPr>
          <w:rFonts w:ascii="Times New Roman" w:hAnsi="Times New Roman" w:cs="Times New Roman"/>
          <w:sz w:val="24"/>
          <w:szCs w:val="24"/>
          <w:lang w:val="bg-BG"/>
        </w:rPr>
        <w:t xml:space="preserve">. В процес на изпълнение са: 2 проекта по програма </w:t>
      </w:r>
      <w:r>
        <w:rPr>
          <w:rFonts w:ascii="Times New Roman" w:hAnsi="Times New Roman" w:cs="Times New Roman"/>
          <w:sz w:val="24"/>
          <w:szCs w:val="24"/>
          <w:lang w:val="bg-BG"/>
        </w:rPr>
        <w:t>„</w:t>
      </w:r>
      <w:r w:rsidRPr="00BE03C9">
        <w:rPr>
          <w:rFonts w:ascii="Times New Roman" w:hAnsi="Times New Roman" w:cs="Times New Roman"/>
          <w:sz w:val="24"/>
          <w:szCs w:val="24"/>
          <w:lang w:val="bg-BG"/>
        </w:rPr>
        <w:t>Дунав</w:t>
      </w:r>
      <w:r>
        <w:rPr>
          <w:rFonts w:ascii="Times New Roman" w:hAnsi="Times New Roman" w:cs="Times New Roman"/>
          <w:sz w:val="24"/>
          <w:szCs w:val="24"/>
          <w:lang w:val="bg-BG"/>
        </w:rPr>
        <w:t>“</w:t>
      </w:r>
      <w:r w:rsidRPr="00BE03C9">
        <w:rPr>
          <w:rFonts w:ascii="Times New Roman" w:hAnsi="Times New Roman" w:cs="Times New Roman"/>
          <w:sz w:val="24"/>
          <w:szCs w:val="24"/>
          <w:lang w:val="bg-BG"/>
        </w:rPr>
        <w:t>; 2 проекта по Програма COSME; 1 проект по Програмата Интеррег-ИПП за трансгранично сътрудничество България-Турция 2014-2020 г. Подписва се договор за изпълнение на 1 проект по Програма ИНТЕРРЕГ V-А Румъния – България 2014-2020г.</w:t>
      </w:r>
    </w:p>
    <w:p w:rsidR="00BA1082" w:rsidRPr="00BE03C9" w:rsidRDefault="00BA1082" w:rsidP="00BA1082">
      <w:pPr>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b/>
          <w:sz w:val="24"/>
          <w:szCs w:val="24"/>
          <w:lang w:val="bg-BG"/>
        </w:rPr>
        <w:t>Източник:</w:t>
      </w:r>
      <w:r w:rsidRPr="00BE03C9">
        <w:rPr>
          <w:rFonts w:ascii="Times New Roman" w:hAnsi="Times New Roman" w:cs="Times New Roman"/>
          <w:sz w:val="24"/>
          <w:szCs w:val="24"/>
          <w:lang w:val="bg-BG"/>
        </w:rPr>
        <w:t xml:space="preserve"> Проектна документация, Интернет страницата на МТ, интернет страници на отделните финансиращи програми.</w:t>
      </w:r>
    </w:p>
    <w:p w:rsidR="00BA1082" w:rsidRPr="00BE03C9" w:rsidRDefault="00BA1082" w:rsidP="00BA1082">
      <w:pPr>
        <w:pStyle w:val="ListParagraph"/>
        <w:spacing w:after="0" w:line="360" w:lineRule="auto"/>
        <w:ind w:left="0" w:firstLine="567"/>
        <w:jc w:val="both"/>
        <w:rPr>
          <w:rFonts w:ascii="Times New Roman" w:hAnsi="Times New Roman" w:cs="Times New Roman"/>
          <w:sz w:val="24"/>
          <w:szCs w:val="24"/>
        </w:rPr>
      </w:pPr>
      <w:r w:rsidRPr="00BE03C9">
        <w:rPr>
          <w:rFonts w:ascii="Times New Roman" w:hAnsi="Times New Roman" w:cs="Times New Roman"/>
          <w:b/>
          <w:sz w:val="24"/>
          <w:szCs w:val="24"/>
        </w:rPr>
        <w:t xml:space="preserve">Показател </w:t>
      </w:r>
      <w:r w:rsidRPr="00BE03C9">
        <w:rPr>
          <w:rFonts w:ascii="Times New Roman" w:hAnsi="Times New Roman" w:cs="Times New Roman"/>
          <w:sz w:val="24"/>
          <w:szCs w:val="24"/>
        </w:rPr>
        <w:t>„</w:t>
      </w:r>
      <w:r w:rsidRPr="00BE03C9">
        <w:rPr>
          <w:rFonts w:ascii="Times New Roman" w:hAnsi="Times New Roman" w:cs="Times New Roman"/>
          <w:b/>
          <w:sz w:val="24"/>
          <w:szCs w:val="24"/>
        </w:rPr>
        <w:t>Изпълнени дейности и събития по координацията на Приоритетна област 3 на Стратегията на ЕС за Дунавския регион“</w:t>
      </w:r>
    </w:p>
    <w:p w:rsidR="00BA1082" w:rsidRPr="003E5BAE" w:rsidRDefault="00BA1082" w:rsidP="00BA1082">
      <w:pPr>
        <w:spacing w:after="0" w:line="360" w:lineRule="auto"/>
        <w:ind w:firstLine="567"/>
        <w:jc w:val="both"/>
        <w:rPr>
          <w:rFonts w:ascii="Times New Roman" w:hAnsi="Times New Roman" w:cs="Times New Roman"/>
          <w:sz w:val="24"/>
          <w:szCs w:val="24"/>
          <w:lang w:val="bg-BG"/>
        </w:rPr>
      </w:pPr>
      <w:r w:rsidRPr="00A62FB1">
        <w:rPr>
          <w:rFonts w:ascii="Times New Roman" w:hAnsi="Times New Roman" w:cs="Times New Roman"/>
          <w:sz w:val="24"/>
          <w:szCs w:val="24"/>
          <w:lang w:val="bg-BG"/>
        </w:rPr>
        <w:t xml:space="preserve">В периода 01.01.2017 г. – 30.06.2017 г., представители на МТ са участвали в </w:t>
      </w:r>
      <w:r w:rsidRPr="003E5BAE">
        <w:rPr>
          <w:rFonts w:ascii="Times New Roman" w:hAnsi="Times New Roman" w:cs="Times New Roman"/>
          <w:sz w:val="24"/>
          <w:szCs w:val="24"/>
          <w:lang w:val="bg-BG"/>
        </w:rPr>
        <w:t xml:space="preserve">1 среща на Направляващата група по ПО 3 на Дунавската стратегия, една международна конференция, два семинара и една среща на координаторите по ПО с Дунавската стратегическа точка. </w:t>
      </w:r>
    </w:p>
    <w:p w:rsidR="00BA1082" w:rsidRPr="00BE03C9" w:rsidRDefault="00BA1082" w:rsidP="00BA1082">
      <w:pPr>
        <w:spacing w:after="0" w:line="360" w:lineRule="auto"/>
        <w:ind w:firstLine="567"/>
        <w:jc w:val="both"/>
        <w:rPr>
          <w:rFonts w:ascii="Times New Roman" w:hAnsi="Times New Roman" w:cs="Times New Roman"/>
          <w:sz w:val="24"/>
          <w:szCs w:val="24"/>
          <w:lang w:val="bg-BG"/>
        </w:rPr>
      </w:pPr>
      <w:r w:rsidRPr="00BE03C9">
        <w:rPr>
          <w:rFonts w:ascii="Times New Roman" w:hAnsi="Times New Roman" w:cs="Times New Roman"/>
          <w:b/>
          <w:sz w:val="24"/>
          <w:szCs w:val="24"/>
          <w:lang w:val="bg-BG"/>
        </w:rPr>
        <w:t>Източник:</w:t>
      </w:r>
      <w:r w:rsidRPr="00BE03C9">
        <w:rPr>
          <w:rFonts w:ascii="Times New Roman" w:hAnsi="Times New Roman" w:cs="Times New Roman"/>
          <w:sz w:val="24"/>
          <w:szCs w:val="24"/>
          <w:lang w:val="bg-BG"/>
        </w:rPr>
        <w:t xml:space="preserve"> Доклади от командировки, Протоколи от заседания на направляващата група, интернет страницата на Дунавската стратегия </w:t>
      </w:r>
    </w:p>
    <w:p w:rsidR="005316CC" w:rsidRDefault="005316CC" w:rsidP="008814C3">
      <w:pPr>
        <w:pStyle w:val="ListParagraph"/>
        <w:spacing w:after="0" w:line="36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Показател: </w:t>
      </w:r>
      <w:r w:rsidRPr="00AB0EE8">
        <w:rPr>
          <w:rFonts w:ascii="Times New Roman" w:hAnsi="Times New Roman" w:cs="Times New Roman"/>
          <w:b/>
          <w:sz w:val="24"/>
          <w:szCs w:val="24"/>
        </w:rPr>
        <w:t>Вписани туристически сдружения</w:t>
      </w:r>
    </w:p>
    <w:p w:rsidR="005316CC" w:rsidRPr="006C5882" w:rsidRDefault="005316CC" w:rsidP="008814C3">
      <w:pPr>
        <w:spacing w:after="0" w:line="360" w:lineRule="auto"/>
        <w:ind w:firstLine="567"/>
        <w:jc w:val="both"/>
        <w:rPr>
          <w:rFonts w:ascii="Times New Roman" w:hAnsi="Times New Roman" w:cs="Times New Roman"/>
          <w:sz w:val="24"/>
          <w:szCs w:val="24"/>
        </w:rPr>
      </w:pPr>
      <w:r w:rsidRPr="006C5882">
        <w:rPr>
          <w:rFonts w:ascii="Times New Roman" w:hAnsi="Times New Roman" w:cs="Times New Roman"/>
          <w:sz w:val="24"/>
          <w:szCs w:val="24"/>
        </w:rPr>
        <w:t xml:space="preserve">Представя броя на </w:t>
      </w:r>
      <w:r>
        <w:rPr>
          <w:rFonts w:ascii="Times New Roman" w:hAnsi="Times New Roman" w:cs="Times New Roman"/>
          <w:sz w:val="24"/>
          <w:szCs w:val="24"/>
          <w:lang w:val="bg-BG"/>
        </w:rPr>
        <w:t xml:space="preserve">вписаните туристически сдружения в </w:t>
      </w:r>
      <w:r w:rsidRPr="006C5882">
        <w:rPr>
          <w:rFonts w:ascii="Times New Roman" w:hAnsi="Times New Roman" w:cs="Times New Roman"/>
          <w:sz w:val="24"/>
          <w:szCs w:val="24"/>
        </w:rPr>
        <w:t>Национал</w:t>
      </w:r>
      <w:r>
        <w:rPr>
          <w:rFonts w:ascii="Times New Roman" w:hAnsi="Times New Roman" w:cs="Times New Roman"/>
          <w:sz w:val="24"/>
          <w:szCs w:val="24"/>
          <w:lang w:val="bg-BG"/>
        </w:rPr>
        <w:t>ния</w:t>
      </w:r>
      <w:r w:rsidRPr="006C5882">
        <w:rPr>
          <w:rFonts w:ascii="Times New Roman" w:hAnsi="Times New Roman" w:cs="Times New Roman"/>
          <w:sz w:val="24"/>
          <w:szCs w:val="24"/>
        </w:rPr>
        <w:t xml:space="preserve"> туристически регистър.</w:t>
      </w:r>
    </w:p>
    <w:p w:rsidR="005316CC" w:rsidRDefault="005316CC" w:rsidP="008814C3">
      <w:pPr>
        <w:tabs>
          <w:tab w:val="left" w:pos="567"/>
        </w:tabs>
        <w:spacing w:after="0" w:line="360" w:lineRule="auto"/>
        <w:ind w:firstLine="567"/>
        <w:jc w:val="both"/>
        <w:rPr>
          <w:rFonts w:ascii="Times New Roman" w:hAnsi="Times New Roman" w:cs="Times New Roman"/>
          <w:sz w:val="24"/>
          <w:szCs w:val="24"/>
          <w:lang w:val="bg-BG"/>
        </w:rPr>
      </w:pPr>
      <w:r w:rsidRPr="006C5882">
        <w:rPr>
          <w:rFonts w:ascii="Times New Roman" w:hAnsi="Times New Roman" w:cs="Times New Roman"/>
          <w:b/>
          <w:sz w:val="24"/>
          <w:szCs w:val="24"/>
        </w:rPr>
        <w:t>Източник на информация</w:t>
      </w:r>
      <w:r w:rsidRPr="006C5882">
        <w:rPr>
          <w:rFonts w:ascii="Times New Roman" w:hAnsi="Times New Roman" w:cs="Times New Roman"/>
          <w:sz w:val="24"/>
          <w:szCs w:val="24"/>
        </w:rPr>
        <w:t>: Национален туристически регистър</w:t>
      </w:r>
    </w:p>
    <w:p w:rsidR="005316CC" w:rsidRDefault="005316CC" w:rsidP="008814C3">
      <w:pPr>
        <w:pStyle w:val="ListParagraph"/>
        <w:spacing w:after="0" w:line="36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Показател: </w:t>
      </w:r>
      <w:r w:rsidRPr="00AB0EE8">
        <w:rPr>
          <w:rFonts w:ascii="Times New Roman" w:hAnsi="Times New Roman" w:cs="Times New Roman"/>
          <w:b/>
          <w:sz w:val="24"/>
          <w:szCs w:val="24"/>
        </w:rPr>
        <w:t>Вписани ОУТР</w:t>
      </w:r>
    </w:p>
    <w:p w:rsidR="005316CC" w:rsidRPr="006C5882" w:rsidRDefault="005316CC" w:rsidP="008814C3">
      <w:pPr>
        <w:spacing w:after="0" w:line="360" w:lineRule="auto"/>
        <w:ind w:firstLine="567"/>
        <w:jc w:val="both"/>
        <w:rPr>
          <w:rFonts w:ascii="Times New Roman" w:hAnsi="Times New Roman" w:cs="Times New Roman"/>
          <w:sz w:val="24"/>
          <w:szCs w:val="24"/>
        </w:rPr>
      </w:pPr>
      <w:r w:rsidRPr="006C5882">
        <w:rPr>
          <w:rFonts w:ascii="Times New Roman" w:hAnsi="Times New Roman" w:cs="Times New Roman"/>
          <w:sz w:val="24"/>
          <w:szCs w:val="24"/>
        </w:rPr>
        <w:t xml:space="preserve">Представя броя на </w:t>
      </w:r>
      <w:r>
        <w:rPr>
          <w:rFonts w:ascii="Times New Roman" w:hAnsi="Times New Roman" w:cs="Times New Roman"/>
          <w:sz w:val="24"/>
          <w:szCs w:val="24"/>
          <w:lang w:val="bg-BG"/>
        </w:rPr>
        <w:t xml:space="preserve">вписаните ОУТР в </w:t>
      </w:r>
      <w:r w:rsidRPr="006C5882">
        <w:rPr>
          <w:rFonts w:ascii="Times New Roman" w:hAnsi="Times New Roman" w:cs="Times New Roman"/>
          <w:sz w:val="24"/>
          <w:szCs w:val="24"/>
        </w:rPr>
        <w:t>Националн</w:t>
      </w:r>
      <w:r>
        <w:rPr>
          <w:rFonts w:ascii="Times New Roman" w:hAnsi="Times New Roman" w:cs="Times New Roman"/>
          <w:sz w:val="24"/>
          <w:szCs w:val="24"/>
          <w:lang w:val="bg-BG"/>
        </w:rPr>
        <w:t>ия</w:t>
      </w:r>
      <w:r w:rsidRPr="006C5882">
        <w:rPr>
          <w:rFonts w:ascii="Times New Roman" w:hAnsi="Times New Roman" w:cs="Times New Roman"/>
          <w:sz w:val="24"/>
          <w:szCs w:val="24"/>
        </w:rPr>
        <w:t xml:space="preserve"> туристически регистър.</w:t>
      </w:r>
    </w:p>
    <w:p w:rsidR="005316CC" w:rsidRDefault="005316CC" w:rsidP="008814C3">
      <w:pPr>
        <w:spacing w:after="0" w:line="360" w:lineRule="auto"/>
        <w:ind w:firstLine="567"/>
        <w:jc w:val="both"/>
        <w:rPr>
          <w:rFonts w:ascii="Times New Roman" w:hAnsi="Times New Roman" w:cs="Times New Roman"/>
          <w:sz w:val="24"/>
          <w:szCs w:val="24"/>
          <w:lang w:val="bg-BG"/>
        </w:rPr>
      </w:pPr>
      <w:r w:rsidRPr="006C5882">
        <w:rPr>
          <w:rFonts w:ascii="Times New Roman" w:hAnsi="Times New Roman" w:cs="Times New Roman"/>
          <w:b/>
          <w:sz w:val="24"/>
          <w:szCs w:val="24"/>
        </w:rPr>
        <w:t>Източник на информация</w:t>
      </w:r>
      <w:r w:rsidRPr="006C5882">
        <w:rPr>
          <w:rFonts w:ascii="Times New Roman" w:hAnsi="Times New Roman" w:cs="Times New Roman"/>
          <w:sz w:val="24"/>
          <w:szCs w:val="24"/>
        </w:rPr>
        <w:t>: Национален туристически регистър</w:t>
      </w:r>
    </w:p>
    <w:p w:rsidR="005316CC" w:rsidRDefault="005316CC" w:rsidP="008814C3">
      <w:pPr>
        <w:pStyle w:val="ListParagraph"/>
        <w:spacing w:after="0" w:line="36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Показател: </w:t>
      </w:r>
      <w:r w:rsidRPr="00AB0EE8">
        <w:rPr>
          <w:rFonts w:ascii="Times New Roman" w:hAnsi="Times New Roman" w:cs="Times New Roman"/>
          <w:b/>
          <w:sz w:val="24"/>
          <w:szCs w:val="24"/>
        </w:rPr>
        <w:t>Вписани туристически информационни центрове</w:t>
      </w:r>
    </w:p>
    <w:p w:rsidR="005316CC" w:rsidRPr="004A4192" w:rsidRDefault="005316CC" w:rsidP="008814C3">
      <w:pPr>
        <w:spacing w:after="0" w:line="360" w:lineRule="auto"/>
        <w:ind w:firstLine="567"/>
        <w:jc w:val="both"/>
        <w:rPr>
          <w:rFonts w:ascii="Times New Roman" w:hAnsi="Times New Roman" w:cs="Times New Roman"/>
          <w:sz w:val="24"/>
          <w:szCs w:val="24"/>
        </w:rPr>
      </w:pPr>
      <w:r w:rsidRPr="006C5882">
        <w:rPr>
          <w:rFonts w:ascii="Times New Roman" w:hAnsi="Times New Roman" w:cs="Times New Roman"/>
          <w:sz w:val="24"/>
          <w:szCs w:val="24"/>
        </w:rPr>
        <w:t xml:space="preserve">Представя броя на </w:t>
      </w:r>
      <w:r>
        <w:rPr>
          <w:rFonts w:ascii="Times New Roman" w:hAnsi="Times New Roman" w:cs="Times New Roman"/>
          <w:sz w:val="24"/>
          <w:szCs w:val="24"/>
          <w:lang w:val="bg-BG"/>
        </w:rPr>
        <w:t xml:space="preserve">сертифицираните </w:t>
      </w:r>
      <w:r w:rsidRPr="004A4192">
        <w:rPr>
          <w:rFonts w:ascii="Times New Roman" w:hAnsi="Times New Roman" w:cs="Times New Roman"/>
          <w:sz w:val="24"/>
          <w:szCs w:val="24"/>
          <w:lang w:val="bg-BG"/>
        </w:rPr>
        <w:t xml:space="preserve">туристически </w:t>
      </w:r>
      <w:r w:rsidRPr="004A4192">
        <w:rPr>
          <w:rFonts w:ascii="Times New Roman" w:hAnsi="Times New Roman" w:cs="Times New Roman"/>
          <w:sz w:val="24"/>
          <w:szCs w:val="24"/>
        </w:rPr>
        <w:t>информационни центрове</w:t>
      </w:r>
      <w:r w:rsidRPr="004A4192">
        <w:rPr>
          <w:rFonts w:ascii="Times New Roman" w:hAnsi="Times New Roman" w:cs="Times New Roman"/>
          <w:sz w:val="24"/>
          <w:szCs w:val="24"/>
          <w:lang w:val="bg-BG"/>
        </w:rPr>
        <w:t xml:space="preserve"> вписани в </w:t>
      </w:r>
      <w:r w:rsidRPr="004A4192">
        <w:rPr>
          <w:rFonts w:ascii="Times New Roman" w:hAnsi="Times New Roman" w:cs="Times New Roman"/>
          <w:sz w:val="24"/>
          <w:szCs w:val="24"/>
        </w:rPr>
        <w:t>Националн</w:t>
      </w:r>
      <w:r>
        <w:rPr>
          <w:rFonts w:ascii="Times New Roman" w:hAnsi="Times New Roman" w:cs="Times New Roman"/>
          <w:sz w:val="24"/>
          <w:szCs w:val="24"/>
          <w:lang w:val="bg-BG"/>
        </w:rPr>
        <w:t>ия</w:t>
      </w:r>
      <w:r w:rsidRPr="004A4192">
        <w:rPr>
          <w:rFonts w:ascii="Times New Roman" w:hAnsi="Times New Roman" w:cs="Times New Roman"/>
          <w:sz w:val="24"/>
          <w:szCs w:val="24"/>
        </w:rPr>
        <w:t xml:space="preserve"> туристически регистър.</w:t>
      </w:r>
    </w:p>
    <w:p w:rsidR="005316CC" w:rsidRDefault="005316CC" w:rsidP="008814C3">
      <w:pPr>
        <w:tabs>
          <w:tab w:val="left" w:pos="567"/>
        </w:tabs>
        <w:spacing w:after="0" w:line="360" w:lineRule="auto"/>
        <w:ind w:firstLine="567"/>
        <w:jc w:val="both"/>
        <w:rPr>
          <w:rFonts w:ascii="Times New Roman" w:hAnsi="Times New Roman" w:cs="Times New Roman"/>
          <w:sz w:val="24"/>
          <w:szCs w:val="24"/>
          <w:lang w:val="bg-BG"/>
        </w:rPr>
      </w:pPr>
      <w:r w:rsidRPr="006C5882">
        <w:rPr>
          <w:rFonts w:ascii="Times New Roman" w:hAnsi="Times New Roman" w:cs="Times New Roman"/>
          <w:b/>
          <w:sz w:val="24"/>
          <w:szCs w:val="24"/>
        </w:rPr>
        <w:t>Източник на информация</w:t>
      </w:r>
      <w:r w:rsidRPr="006C5882">
        <w:rPr>
          <w:rFonts w:ascii="Times New Roman" w:hAnsi="Times New Roman" w:cs="Times New Roman"/>
          <w:sz w:val="24"/>
          <w:szCs w:val="24"/>
        </w:rPr>
        <w:t>: Национален туристически регистър</w:t>
      </w:r>
    </w:p>
    <w:p w:rsidR="005316CC" w:rsidRDefault="005316CC" w:rsidP="008814C3">
      <w:pPr>
        <w:pStyle w:val="ListParagraph"/>
        <w:spacing w:after="0" w:line="36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Показател: </w:t>
      </w:r>
      <w:r w:rsidRPr="00AB0EE8">
        <w:rPr>
          <w:rFonts w:ascii="Times New Roman" w:hAnsi="Times New Roman" w:cs="Times New Roman"/>
          <w:b/>
          <w:sz w:val="24"/>
          <w:szCs w:val="24"/>
        </w:rPr>
        <w:t>Вписани правоспособни екскурзоводи</w:t>
      </w:r>
    </w:p>
    <w:p w:rsidR="005316CC" w:rsidRPr="004A4192" w:rsidRDefault="005316CC" w:rsidP="008814C3">
      <w:pPr>
        <w:spacing w:after="0" w:line="360" w:lineRule="auto"/>
        <w:ind w:firstLine="567"/>
        <w:jc w:val="both"/>
        <w:rPr>
          <w:rFonts w:ascii="Times New Roman" w:hAnsi="Times New Roman" w:cs="Times New Roman"/>
          <w:sz w:val="24"/>
          <w:szCs w:val="24"/>
        </w:rPr>
      </w:pPr>
      <w:r w:rsidRPr="006C5882">
        <w:rPr>
          <w:rFonts w:ascii="Times New Roman" w:hAnsi="Times New Roman" w:cs="Times New Roman"/>
          <w:sz w:val="24"/>
          <w:szCs w:val="24"/>
        </w:rPr>
        <w:t xml:space="preserve">Представя броя на </w:t>
      </w:r>
      <w:r>
        <w:rPr>
          <w:rFonts w:ascii="Times New Roman" w:hAnsi="Times New Roman" w:cs="Times New Roman"/>
          <w:sz w:val="24"/>
          <w:szCs w:val="24"/>
          <w:lang w:val="bg-BG"/>
        </w:rPr>
        <w:t>в</w:t>
      </w:r>
      <w:r w:rsidRPr="007347EC">
        <w:rPr>
          <w:rFonts w:ascii="Times New Roman" w:hAnsi="Times New Roman" w:cs="Times New Roman"/>
          <w:sz w:val="24"/>
          <w:szCs w:val="24"/>
        </w:rPr>
        <w:t xml:space="preserve">писани правоспособни екскурзоводи </w:t>
      </w:r>
      <w:r w:rsidRPr="004A4192">
        <w:rPr>
          <w:rFonts w:ascii="Times New Roman" w:hAnsi="Times New Roman" w:cs="Times New Roman"/>
          <w:sz w:val="24"/>
          <w:szCs w:val="24"/>
          <w:lang w:val="bg-BG"/>
        </w:rPr>
        <w:t xml:space="preserve">в </w:t>
      </w:r>
      <w:r w:rsidRPr="004A4192">
        <w:rPr>
          <w:rFonts w:ascii="Times New Roman" w:hAnsi="Times New Roman" w:cs="Times New Roman"/>
          <w:sz w:val="24"/>
          <w:szCs w:val="24"/>
        </w:rPr>
        <w:t>Националн</w:t>
      </w:r>
      <w:r>
        <w:rPr>
          <w:rFonts w:ascii="Times New Roman" w:hAnsi="Times New Roman" w:cs="Times New Roman"/>
          <w:sz w:val="24"/>
          <w:szCs w:val="24"/>
          <w:lang w:val="bg-BG"/>
        </w:rPr>
        <w:t>ия</w:t>
      </w:r>
      <w:r w:rsidRPr="004A4192">
        <w:rPr>
          <w:rFonts w:ascii="Times New Roman" w:hAnsi="Times New Roman" w:cs="Times New Roman"/>
          <w:sz w:val="24"/>
          <w:szCs w:val="24"/>
        </w:rPr>
        <w:t xml:space="preserve"> туристически регистър.</w:t>
      </w:r>
    </w:p>
    <w:p w:rsidR="005316CC" w:rsidRDefault="005316CC" w:rsidP="008814C3">
      <w:pPr>
        <w:spacing w:after="0" w:line="360" w:lineRule="auto"/>
        <w:ind w:firstLine="567"/>
        <w:jc w:val="both"/>
        <w:rPr>
          <w:rFonts w:ascii="Times New Roman" w:hAnsi="Times New Roman" w:cs="Times New Roman"/>
          <w:sz w:val="24"/>
          <w:szCs w:val="24"/>
          <w:lang w:val="bg-BG"/>
        </w:rPr>
      </w:pPr>
      <w:r w:rsidRPr="006C5882">
        <w:rPr>
          <w:rFonts w:ascii="Times New Roman" w:hAnsi="Times New Roman" w:cs="Times New Roman"/>
          <w:b/>
          <w:sz w:val="24"/>
          <w:szCs w:val="24"/>
        </w:rPr>
        <w:t>Източник на информация</w:t>
      </w:r>
      <w:r w:rsidRPr="006C5882">
        <w:rPr>
          <w:rFonts w:ascii="Times New Roman" w:hAnsi="Times New Roman" w:cs="Times New Roman"/>
          <w:sz w:val="24"/>
          <w:szCs w:val="24"/>
        </w:rPr>
        <w:t>: Национален туристически регистър</w:t>
      </w:r>
    </w:p>
    <w:p w:rsidR="005316CC" w:rsidRDefault="005316CC" w:rsidP="008814C3">
      <w:pPr>
        <w:pStyle w:val="ListParagraph"/>
        <w:spacing w:after="0" w:line="36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Показател: </w:t>
      </w:r>
      <w:r w:rsidRPr="00AB0EE8">
        <w:rPr>
          <w:rFonts w:ascii="Times New Roman" w:hAnsi="Times New Roman" w:cs="Times New Roman"/>
          <w:b/>
          <w:sz w:val="24"/>
          <w:szCs w:val="24"/>
        </w:rPr>
        <w:t xml:space="preserve">Вписани правоспособни ски учители </w:t>
      </w:r>
    </w:p>
    <w:p w:rsidR="005316CC" w:rsidRPr="000A3F5F" w:rsidRDefault="005316CC" w:rsidP="008814C3">
      <w:pPr>
        <w:spacing w:after="0" w:line="360" w:lineRule="auto"/>
        <w:ind w:firstLine="567"/>
        <w:jc w:val="both"/>
        <w:rPr>
          <w:rFonts w:ascii="Times New Roman" w:hAnsi="Times New Roman" w:cs="Times New Roman"/>
          <w:b/>
          <w:sz w:val="24"/>
          <w:szCs w:val="24"/>
        </w:rPr>
      </w:pPr>
      <w:r w:rsidRPr="000A3F5F">
        <w:rPr>
          <w:rFonts w:ascii="Times New Roman" w:hAnsi="Times New Roman" w:cs="Times New Roman"/>
          <w:sz w:val="24"/>
          <w:szCs w:val="24"/>
        </w:rPr>
        <w:t xml:space="preserve">Представя броя на вписаните правоспособни ски учители </w:t>
      </w:r>
      <w:r w:rsidRPr="000A3F5F">
        <w:rPr>
          <w:rFonts w:ascii="Times New Roman" w:hAnsi="Times New Roman" w:cs="Times New Roman"/>
          <w:sz w:val="24"/>
          <w:szCs w:val="24"/>
          <w:lang w:val="bg-BG"/>
        </w:rPr>
        <w:t xml:space="preserve">в </w:t>
      </w:r>
      <w:r w:rsidRPr="000A3F5F">
        <w:rPr>
          <w:rFonts w:ascii="Times New Roman" w:hAnsi="Times New Roman" w:cs="Times New Roman"/>
          <w:sz w:val="24"/>
          <w:szCs w:val="24"/>
        </w:rPr>
        <w:t>Националн</w:t>
      </w:r>
      <w:r w:rsidRPr="000A3F5F">
        <w:rPr>
          <w:rFonts w:ascii="Times New Roman" w:hAnsi="Times New Roman" w:cs="Times New Roman"/>
          <w:sz w:val="24"/>
          <w:szCs w:val="24"/>
          <w:lang w:val="bg-BG"/>
        </w:rPr>
        <w:t>ия</w:t>
      </w:r>
      <w:r w:rsidRPr="000A3F5F">
        <w:rPr>
          <w:rFonts w:ascii="Times New Roman" w:hAnsi="Times New Roman" w:cs="Times New Roman"/>
          <w:sz w:val="24"/>
          <w:szCs w:val="24"/>
        </w:rPr>
        <w:t xml:space="preserve"> туристически регистър.</w:t>
      </w:r>
    </w:p>
    <w:p w:rsidR="005316CC" w:rsidRDefault="005316CC" w:rsidP="008814C3">
      <w:pPr>
        <w:spacing w:after="0" w:line="360" w:lineRule="auto"/>
        <w:ind w:firstLine="567"/>
        <w:jc w:val="both"/>
        <w:rPr>
          <w:rFonts w:ascii="Times New Roman" w:hAnsi="Times New Roman" w:cs="Times New Roman"/>
          <w:sz w:val="24"/>
          <w:szCs w:val="24"/>
          <w:lang w:val="bg-BG"/>
        </w:rPr>
      </w:pPr>
      <w:r w:rsidRPr="006C5882">
        <w:rPr>
          <w:rFonts w:ascii="Times New Roman" w:hAnsi="Times New Roman" w:cs="Times New Roman"/>
          <w:b/>
          <w:sz w:val="24"/>
          <w:szCs w:val="24"/>
        </w:rPr>
        <w:t>Източник на информация</w:t>
      </w:r>
      <w:r w:rsidRPr="006C5882">
        <w:rPr>
          <w:rFonts w:ascii="Times New Roman" w:hAnsi="Times New Roman" w:cs="Times New Roman"/>
          <w:sz w:val="24"/>
          <w:szCs w:val="24"/>
        </w:rPr>
        <w:t>: Национален туристически регистър</w:t>
      </w:r>
    </w:p>
    <w:p w:rsidR="005316CC" w:rsidRDefault="005316CC" w:rsidP="008814C3">
      <w:pPr>
        <w:pStyle w:val="ListParagraph"/>
        <w:spacing w:after="0" w:line="36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Показател: </w:t>
      </w:r>
      <w:r w:rsidRPr="00AB0EE8">
        <w:rPr>
          <w:rFonts w:ascii="Times New Roman" w:hAnsi="Times New Roman" w:cs="Times New Roman"/>
          <w:b/>
          <w:sz w:val="24"/>
          <w:szCs w:val="24"/>
        </w:rPr>
        <w:t xml:space="preserve">Вписани правоспособни планински водачи </w:t>
      </w:r>
    </w:p>
    <w:p w:rsidR="005316CC" w:rsidRPr="00DB3138" w:rsidRDefault="005316CC" w:rsidP="008814C3">
      <w:pPr>
        <w:spacing w:after="0" w:line="360" w:lineRule="auto"/>
        <w:ind w:firstLine="567"/>
        <w:jc w:val="both"/>
        <w:rPr>
          <w:rFonts w:ascii="Times New Roman" w:hAnsi="Times New Roman" w:cs="Times New Roman"/>
          <w:sz w:val="24"/>
          <w:szCs w:val="24"/>
        </w:rPr>
      </w:pPr>
      <w:r w:rsidRPr="006C5882">
        <w:rPr>
          <w:rFonts w:ascii="Times New Roman" w:hAnsi="Times New Roman" w:cs="Times New Roman"/>
          <w:sz w:val="24"/>
          <w:szCs w:val="24"/>
        </w:rPr>
        <w:t xml:space="preserve">Представя броя </w:t>
      </w:r>
      <w:r w:rsidR="005777E7">
        <w:rPr>
          <w:rFonts w:ascii="Times New Roman" w:hAnsi="Times New Roman" w:cs="Times New Roman"/>
          <w:sz w:val="24"/>
          <w:szCs w:val="24"/>
          <w:lang w:val="bg-BG"/>
        </w:rPr>
        <w:t xml:space="preserve">на </w:t>
      </w:r>
      <w:r>
        <w:rPr>
          <w:rFonts w:ascii="Times New Roman" w:hAnsi="Times New Roman" w:cs="Times New Roman"/>
          <w:sz w:val="24"/>
          <w:szCs w:val="24"/>
          <w:lang w:val="bg-BG"/>
        </w:rPr>
        <w:t>в</w:t>
      </w:r>
      <w:r w:rsidRPr="00DB3138">
        <w:rPr>
          <w:rFonts w:ascii="Times New Roman" w:hAnsi="Times New Roman" w:cs="Times New Roman"/>
          <w:sz w:val="24"/>
          <w:szCs w:val="24"/>
        </w:rPr>
        <w:t>писани</w:t>
      </w:r>
      <w:r>
        <w:rPr>
          <w:rFonts w:ascii="Times New Roman" w:hAnsi="Times New Roman" w:cs="Times New Roman"/>
          <w:sz w:val="24"/>
          <w:szCs w:val="24"/>
          <w:lang w:val="bg-BG"/>
        </w:rPr>
        <w:t>те</w:t>
      </w:r>
      <w:r w:rsidRPr="00DB3138">
        <w:rPr>
          <w:rFonts w:ascii="Times New Roman" w:hAnsi="Times New Roman" w:cs="Times New Roman"/>
          <w:sz w:val="24"/>
          <w:szCs w:val="24"/>
        </w:rPr>
        <w:t xml:space="preserve"> правоспособни планински водачи </w:t>
      </w:r>
      <w:r w:rsidRPr="00DB3138">
        <w:rPr>
          <w:rFonts w:ascii="Times New Roman" w:hAnsi="Times New Roman" w:cs="Times New Roman"/>
          <w:sz w:val="24"/>
          <w:szCs w:val="24"/>
          <w:lang w:val="bg-BG"/>
        </w:rPr>
        <w:t>в</w:t>
      </w:r>
      <w:r>
        <w:rPr>
          <w:rFonts w:ascii="Times New Roman" w:hAnsi="Times New Roman" w:cs="Times New Roman"/>
          <w:b/>
          <w:sz w:val="24"/>
          <w:szCs w:val="24"/>
          <w:lang w:val="bg-BG"/>
        </w:rPr>
        <w:t xml:space="preserve"> </w:t>
      </w:r>
      <w:r w:rsidRPr="00DB3138">
        <w:rPr>
          <w:rFonts w:ascii="Times New Roman" w:hAnsi="Times New Roman" w:cs="Times New Roman"/>
          <w:sz w:val="24"/>
          <w:szCs w:val="24"/>
        </w:rPr>
        <w:t>Националн</w:t>
      </w:r>
      <w:r w:rsidRPr="00DB3138">
        <w:rPr>
          <w:rFonts w:ascii="Times New Roman" w:hAnsi="Times New Roman" w:cs="Times New Roman"/>
          <w:sz w:val="24"/>
          <w:szCs w:val="24"/>
          <w:lang w:val="bg-BG"/>
        </w:rPr>
        <w:t>ия</w:t>
      </w:r>
      <w:r w:rsidRPr="00DB3138">
        <w:rPr>
          <w:rFonts w:ascii="Times New Roman" w:hAnsi="Times New Roman" w:cs="Times New Roman"/>
          <w:sz w:val="24"/>
          <w:szCs w:val="24"/>
        </w:rPr>
        <w:t xml:space="preserve"> туристически регистър.</w:t>
      </w:r>
    </w:p>
    <w:p w:rsidR="005316CC" w:rsidRDefault="005316CC" w:rsidP="008814C3">
      <w:pPr>
        <w:spacing w:after="0" w:line="360" w:lineRule="auto"/>
        <w:ind w:firstLine="567"/>
        <w:jc w:val="both"/>
        <w:rPr>
          <w:rFonts w:ascii="Times New Roman" w:hAnsi="Times New Roman" w:cs="Times New Roman"/>
          <w:sz w:val="24"/>
          <w:szCs w:val="24"/>
          <w:lang w:val="bg-BG"/>
        </w:rPr>
      </w:pPr>
      <w:r w:rsidRPr="006C5882">
        <w:rPr>
          <w:rFonts w:ascii="Times New Roman" w:hAnsi="Times New Roman" w:cs="Times New Roman"/>
          <w:b/>
          <w:sz w:val="24"/>
          <w:szCs w:val="24"/>
        </w:rPr>
        <w:t>Източник на информация</w:t>
      </w:r>
      <w:r w:rsidRPr="006C5882">
        <w:rPr>
          <w:rFonts w:ascii="Times New Roman" w:hAnsi="Times New Roman" w:cs="Times New Roman"/>
          <w:sz w:val="24"/>
          <w:szCs w:val="24"/>
        </w:rPr>
        <w:t>: Национален туристически регистър</w:t>
      </w:r>
    </w:p>
    <w:p w:rsidR="005316CC" w:rsidRDefault="005316CC" w:rsidP="008814C3">
      <w:pPr>
        <w:pStyle w:val="ListParagraph"/>
        <w:spacing w:after="0" w:line="36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Показател: С</w:t>
      </w:r>
      <w:r w:rsidRPr="00AB0EE8">
        <w:rPr>
          <w:rFonts w:ascii="Times New Roman" w:hAnsi="Times New Roman" w:cs="Times New Roman"/>
          <w:b/>
          <w:sz w:val="24"/>
          <w:szCs w:val="24"/>
        </w:rPr>
        <w:t>ертифицирани балнеолечебни (медикъл СПА), СПА, уелнес и таласотерапевтични центрове</w:t>
      </w:r>
    </w:p>
    <w:p w:rsidR="005316CC" w:rsidRDefault="005316CC" w:rsidP="008814C3">
      <w:pPr>
        <w:spacing w:after="0" w:line="360" w:lineRule="auto"/>
        <w:ind w:firstLine="567"/>
        <w:jc w:val="both"/>
        <w:rPr>
          <w:rFonts w:ascii="Times New Roman" w:hAnsi="Times New Roman" w:cs="Times New Roman"/>
          <w:b/>
          <w:sz w:val="24"/>
          <w:szCs w:val="24"/>
          <w:lang w:val="bg-BG"/>
        </w:rPr>
      </w:pPr>
      <w:r w:rsidRPr="006C5882">
        <w:rPr>
          <w:rFonts w:ascii="Times New Roman" w:hAnsi="Times New Roman" w:cs="Times New Roman"/>
          <w:sz w:val="24"/>
          <w:szCs w:val="24"/>
        </w:rPr>
        <w:t xml:space="preserve">Представя броя на </w:t>
      </w:r>
      <w:r>
        <w:rPr>
          <w:rFonts w:ascii="Times New Roman" w:hAnsi="Times New Roman" w:cs="Times New Roman"/>
          <w:sz w:val="24"/>
          <w:szCs w:val="24"/>
          <w:lang w:val="bg-BG"/>
        </w:rPr>
        <w:t>с</w:t>
      </w:r>
      <w:r w:rsidRPr="000B66CC">
        <w:rPr>
          <w:rFonts w:ascii="Times New Roman" w:hAnsi="Times New Roman" w:cs="Times New Roman"/>
          <w:sz w:val="24"/>
          <w:szCs w:val="24"/>
        </w:rPr>
        <w:t>ертифицирани</w:t>
      </w:r>
      <w:r>
        <w:rPr>
          <w:rFonts w:ascii="Times New Roman" w:hAnsi="Times New Roman" w:cs="Times New Roman"/>
          <w:sz w:val="24"/>
          <w:szCs w:val="24"/>
          <w:lang w:val="bg-BG"/>
        </w:rPr>
        <w:t>те</w:t>
      </w:r>
      <w:r w:rsidRPr="000B66CC">
        <w:rPr>
          <w:rFonts w:ascii="Times New Roman" w:hAnsi="Times New Roman" w:cs="Times New Roman"/>
          <w:sz w:val="24"/>
          <w:szCs w:val="24"/>
        </w:rPr>
        <w:t xml:space="preserve"> балнеолечебни (медикъл СПА), СПА, уелнес и таласотерапевтични центрове</w:t>
      </w:r>
      <w:r>
        <w:rPr>
          <w:rFonts w:ascii="Times New Roman" w:hAnsi="Times New Roman" w:cs="Times New Roman"/>
          <w:sz w:val="24"/>
          <w:szCs w:val="24"/>
          <w:lang w:val="bg-BG"/>
        </w:rPr>
        <w:t xml:space="preserve"> вписани в</w:t>
      </w:r>
      <w:r w:rsidRPr="00D15DBB">
        <w:rPr>
          <w:rFonts w:ascii="Times New Roman" w:hAnsi="Times New Roman" w:cs="Times New Roman"/>
          <w:sz w:val="24"/>
          <w:szCs w:val="24"/>
        </w:rPr>
        <w:t xml:space="preserve"> </w:t>
      </w:r>
      <w:r w:rsidRPr="006C5882">
        <w:rPr>
          <w:rFonts w:ascii="Times New Roman" w:hAnsi="Times New Roman" w:cs="Times New Roman"/>
          <w:sz w:val="24"/>
          <w:szCs w:val="24"/>
        </w:rPr>
        <w:t>Национален туристически регистър</w:t>
      </w:r>
      <w:r>
        <w:rPr>
          <w:rFonts w:ascii="Times New Roman" w:hAnsi="Times New Roman" w:cs="Times New Roman"/>
          <w:sz w:val="24"/>
          <w:szCs w:val="24"/>
          <w:lang w:val="bg-BG"/>
        </w:rPr>
        <w:t>.</w:t>
      </w:r>
      <w:r>
        <w:rPr>
          <w:rFonts w:ascii="Times New Roman" w:hAnsi="Times New Roman" w:cs="Times New Roman"/>
          <w:b/>
          <w:sz w:val="24"/>
          <w:szCs w:val="24"/>
          <w:lang w:val="bg-BG"/>
        </w:rPr>
        <w:tab/>
      </w:r>
    </w:p>
    <w:p w:rsidR="005316CC" w:rsidRDefault="005316CC" w:rsidP="008814C3">
      <w:pPr>
        <w:spacing w:after="0" w:line="360" w:lineRule="auto"/>
        <w:ind w:firstLine="567"/>
        <w:jc w:val="both"/>
        <w:rPr>
          <w:rFonts w:ascii="Times New Roman" w:hAnsi="Times New Roman" w:cs="Times New Roman"/>
          <w:sz w:val="24"/>
          <w:szCs w:val="24"/>
          <w:lang w:val="bg-BG"/>
        </w:rPr>
      </w:pPr>
      <w:r w:rsidRPr="006C5882">
        <w:rPr>
          <w:rFonts w:ascii="Times New Roman" w:hAnsi="Times New Roman" w:cs="Times New Roman"/>
          <w:b/>
          <w:sz w:val="24"/>
          <w:szCs w:val="24"/>
        </w:rPr>
        <w:t>Източник на информация</w:t>
      </w:r>
      <w:r w:rsidRPr="006C5882">
        <w:rPr>
          <w:rFonts w:ascii="Times New Roman" w:hAnsi="Times New Roman" w:cs="Times New Roman"/>
          <w:sz w:val="24"/>
          <w:szCs w:val="24"/>
        </w:rPr>
        <w:t>: Национален туристически регистър</w:t>
      </w:r>
    </w:p>
    <w:p w:rsidR="00DA0395" w:rsidRPr="00761701" w:rsidRDefault="00F21C7C" w:rsidP="00DB66F0">
      <w:pPr>
        <w:pStyle w:val="ListParagraph"/>
        <w:tabs>
          <w:tab w:val="left" w:pos="993"/>
        </w:tabs>
        <w:spacing w:after="0" w:line="360" w:lineRule="auto"/>
        <w:ind w:left="0"/>
        <w:jc w:val="both"/>
        <w:rPr>
          <w:rFonts w:ascii="Times New Roman" w:hAnsi="Times New Roman" w:cs="Times New Roman"/>
          <w:b/>
          <w:bCs/>
          <w:i/>
          <w:iCs/>
          <w:sz w:val="24"/>
          <w:szCs w:val="24"/>
          <w:lang w:eastAsia="bg-BG"/>
        </w:rPr>
      </w:pPr>
      <w:r w:rsidRPr="00761701">
        <w:rPr>
          <w:rFonts w:ascii="Times New Roman" w:hAnsi="Times New Roman" w:cs="Times New Roman"/>
          <w:b/>
          <w:bCs/>
          <w:i/>
          <w:iCs/>
          <w:sz w:val="24"/>
          <w:szCs w:val="24"/>
          <w:lang w:eastAsia="bg-BG"/>
        </w:rPr>
        <w:t>Д</w:t>
      </w:r>
      <w:r w:rsidR="00792D22" w:rsidRPr="00761701">
        <w:rPr>
          <w:rFonts w:ascii="Times New Roman" w:hAnsi="Times New Roman" w:cs="Times New Roman"/>
          <w:b/>
          <w:bCs/>
          <w:i/>
          <w:iCs/>
          <w:sz w:val="24"/>
          <w:szCs w:val="24"/>
          <w:lang w:eastAsia="bg-BG"/>
        </w:rPr>
        <w:t xml:space="preserve">) </w:t>
      </w:r>
      <w:r w:rsidR="00DA0395" w:rsidRPr="00761701">
        <w:rPr>
          <w:rFonts w:ascii="Times New Roman" w:hAnsi="Times New Roman" w:cs="Times New Roman"/>
          <w:b/>
          <w:bCs/>
          <w:i/>
          <w:iCs/>
          <w:sz w:val="24"/>
          <w:szCs w:val="24"/>
          <w:lang w:eastAsia="bg-BG"/>
        </w:rPr>
        <w:t>Описание на факторите и причините, оказали въздействие върху непостигането на планираните/заявените целеви стойности</w:t>
      </w:r>
    </w:p>
    <w:p w:rsidR="005316CC" w:rsidRPr="00A741E2" w:rsidRDefault="005777E7" w:rsidP="005316CC">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отношение на планираните за 2017 г. показатели</w:t>
      </w:r>
      <w:r w:rsidR="005316CC" w:rsidRPr="00A741E2">
        <w:rPr>
          <w:rFonts w:ascii="Times New Roman" w:hAnsi="Times New Roman" w:cs="Times New Roman"/>
          <w:sz w:val="24"/>
          <w:szCs w:val="24"/>
        </w:rPr>
        <w:t xml:space="preserve"> се отчита забавяне и</w:t>
      </w:r>
      <w:r>
        <w:rPr>
          <w:rFonts w:ascii="Times New Roman" w:hAnsi="Times New Roman" w:cs="Times New Roman"/>
          <w:sz w:val="24"/>
          <w:szCs w:val="24"/>
        </w:rPr>
        <w:t>/или</w:t>
      </w:r>
      <w:r w:rsidR="005316CC" w:rsidRPr="00A741E2">
        <w:rPr>
          <w:rFonts w:ascii="Times New Roman" w:hAnsi="Times New Roman" w:cs="Times New Roman"/>
          <w:sz w:val="24"/>
          <w:szCs w:val="24"/>
        </w:rPr>
        <w:t xml:space="preserve"> неизпълнение  на някои от заявените целеви стойности, поради следните причини:</w:t>
      </w:r>
    </w:p>
    <w:p w:rsidR="00B347B2" w:rsidRDefault="00B347B2" w:rsidP="00863BAA">
      <w:pPr>
        <w:pStyle w:val="ListParagraph"/>
        <w:numPr>
          <w:ilvl w:val="1"/>
          <w:numId w:val="21"/>
        </w:numPr>
        <w:tabs>
          <w:tab w:val="left" w:pos="851"/>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показатели 2, 13, 17 – затруднения в изпълнението на дейности свързани с проверки на място от ЕККСТО.</w:t>
      </w:r>
    </w:p>
    <w:p w:rsidR="005316CC" w:rsidRPr="00A741E2" w:rsidRDefault="005316CC" w:rsidP="00863BAA">
      <w:pPr>
        <w:pStyle w:val="ListParagraph"/>
        <w:numPr>
          <w:ilvl w:val="1"/>
          <w:numId w:val="21"/>
        </w:numPr>
        <w:tabs>
          <w:tab w:val="left" w:pos="851"/>
        </w:tabs>
        <w:spacing w:after="0" w:line="360" w:lineRule="auto"/>
        <w:ind w:left="0" w:firstLine="567"/>
        <w:jc w:val="both"/>
        <w:rPr>
          <w:rFonts w:ascii="Times New Roman" w:hAnsi="Times New Roman" w:cs="Times New Roman"/>
          <w:sz w:val="24"/>
          <w:szCs w:val="24"/>
        </w:rPr>
      </w:pPr>
      <w:r w:rsidRPr="00A741E2">
        <w:rPr>
          <w:rFonts w:ascii="Times New Roman" w:hAnsi="Times New Roman" w:cs="Times New Roman"/>
          <w:sz w:val="24"/>
          <w:szCs w:val="24"/>
        </w:rPr>
        <w:t xml:space="preserve">За показател </w:t>
      </w:r>
      <w:r w:rsidR="00685DA8">
        <w:rPr>
          <w:rFonts w:ascii="Times New Roman" w:hAnsi="Times New Roman" w:cs="Times New Roman"/>
          <w:sz w:val="24"/>
          <w:szCs w:val="24"/>
        </w:rPr>
        <w:t>6</w:t>
      </w:r>
      <w:r w:rsidRPr="00A741E2">
        <w:rPr>
          <w:rFonts w:ascii="Times New Roman" w:hAnsi="Times New Roman" w:cs="Times New Roman"/>
          <w:sz w:val="24"/>
          <w:szCs w:val="24"/>
        </w:rPr>
        <w:t>. „</w:t>
      </w:r>
      <w:r w:rsidR="00685DA8">
        <w:rPr>
          <w:rFonts w:ascii="Times New Roman" w:hAnsi="Times New Roman" w:cs="Times New Roman"/>
          <w:sz w:val="24"/>
          <w:szCs w:val="24"/>
        </w:rPr>
        <w:t>Проекти в изпълнение</w:t>
      </w:r>
      <w:r w:rsidRPr="00A741E2">
        <w:rPr>
          <w:rFonts w:ascii="Times New Roman" w:hAnsi="Times New Roman" w:cs="Times New Roman"/>
          <w:sz w:val="24"/>
          <w:szCs w:val="24"/>
        </w:rPr>
        <w:t xml:space="preserve"> по </w:t>
      </w:r>
      <w:r w:rsidR="00685DA8">
        <w:rPr>
          <w:rFonts w:ascii="Times New Roman" w:hAnsi="Times New Roman" w:cs="Times New Roman"/>
          <w:sz w:val="24"/>
          <w:szCs w:val="24"/>
        </w:rPr>
        <w:t>о</w:t>
      </w:r>
      <w:r w:rsidRPr="00A741E2">
        <w:rPr>
          <w:rFonts w:ascii="Times New Roman" w:hAnsi="Times New Roman" w:cs="Times New Roman"/>
          <w:sz w:val="24"/>
          <w:szCs w:val="24"/>
        </w:rPr>
        <w:t xml:space="preserve">перативна програма „ОПИК“ 2014-2020 г.“ не </w:t>
      </w:r>
      <w:r w:rsidR="00685DA8">
        <w:rPr>
          <w:rFonts w:ascii="Times New Roman" w:hAnsi="Times New Roman" w:cs="Times New Roman"/>
          <w:sz w:val="24"/>
          <w:szCs w:val="24"/>
        </w:rPr>
        <w:t>е</w:t>
      </w:r>
      <w:r w:rsidRPr="00A741E2">
        <w:rPr>
          <w:rFonts w:ascii="Times New Roman" w:hAnsi="Times New Roman" w:cs="Times New Roman"/>
          <w:sz w:val="24"/>
          <w:szCs w:val="24"/>
        </w:rPr>
        <w:t xml:space="preserve"> </w:t>
      </w:r>
      <w:r w:rsidR="00685DA8">
        <w:rPr>
          <w:rFonts w:ascii="Times New Roman" w:hAnsi="Times New Roman" w:cs="Times New Roman"/>
          <w:sz w:val="24"/>
          <w:szCs w:val="24"/>
        </w:rPr>
        <w:t>стартирало разработването на проекти,</w:t>
      </w:r>
      <w:r w:rsidRPr="00A741E2">
        <w:rPr>
          <w:rFonts w:ascii="Times New Roman" w:hAnsi="Times New Roman" w:cs="Times New Roman"/>
          <w:sz w:val="24"/>
          <w:szCs w:val="24"/>
        </w:rPr>
        <w:t xml:space="preserve"> тъй като УО </w:t>
      </w:r>
      <w:r w:rsidR="00685DA8">
        <w:rPr>
          <w:rFonts w:ascii="Times New Roman" w:hAnsi="Times New Roman" w:cs="Times New Roman"/>
          <w:sz w:val="24"/>
          <w:szCs w:val="24"/>
        </w:rPr>
        <w:t xml:space="preserve">на ОПИК </w:t>
      </w:r>
      <w:r w:rsidRPr="00A741E2">
        <w:rPr>
          <w:rFonts w:ascii="Times New Roman" w:hAnsi="Times New Roman" w:cs="Times New Roman"/>
          <w:sz w:val="24"/>
          <w:szCs w:val="24"/>
        </w:rPr>
        <w:t xml:space="preserve">все още не е обявил процедурата за набиране на проектни предложения с бенефициент МТ. Дирекция ППТ има готовност да подготви проектните предложения след обявяване на процедурата. </w:t>
      </w:r>
    </w:p>
    <w:p w:rsidR="00D12AB3" w:rsidRDefault="00D12AB3" w:rsidP="00DB66F0">
      <w:pPr>
        <w:spacing w:after="0" w:line="360" w:lineRule="auto"/>
        <w:rPr>
          <w:rFonts w:ascii="Times New Roman" w:hAnsi="Times New Roman" w:cs="Times New Roman"/>
          <w:b/>
          <w:bCs/>
          <w:i/>
          <w:iCs/>
          <w:sz w:val="24"/>
          <w:szCs w:val="24"/>
          <w:lang w:val="bg-BG" w:eastAsia="bg-BG"/>
        </w:rPr>
      </w:pPr>
    </w:p>
    <w:p w:rsidR="005439AF" w:rsidRPr="00761701" w:rsidRDefault="00F21C7C" w:rsidP="00DB66F0">
      <w:pPr>
        <w:spacing w:after="0" w:line="360" w:lineRule="auto"/>
        <w:rPr>
          <w:rFonts w:ascii="Times New Roman" w:hAnsi="Times New Roman" w:cs="Times New Roman"/>
          <w:b/>
          <w:bCs/>
          <w:i/>
          <w:iCs/>
          <w:sz w:val="24"/>
          <w:szCs w:val="24"/>
          <w:lang w:val="bg-BG" w:eastAsia="bg-BG"/>
        </w:rPr>
      </w:pPr>
      <w:r w:rsidRPr="00761701">
        <w:rPr>
          <w:rFonts w:ascii="Times New Roman" w:hAnsi="Times New Roman" w:cs="Times New Roman"/>
          <w:b/>
          <w:bCs/>
          <w:i/>
          <w:iCs/>
          <w:sz w:val="24"/>
          <w:szCs w:val="24"/>
          <w:lang w:val="bg-BG" w:eastAsia="bg-BG"/>
        </w:rPr>
        <w:t>Е</w:t>
      </w:r>
      <w:r w:rsidR="00792D22" w:rsidRPr="00761701">
        <w:rPr>
          <w:rFonts w:ascii="Times New Roman" w:hAnsi="Times New Roman" w:cs="Times New Roman"/>
          <w:b/>
          <w:bCs/>
          <w:i/>
          <w:iCs/>
          <w:sz w:val="24"/>
          <w:szCs w:val="24"/>
          <w:lang w:val="bg-BG" w:eastAsia="bg-BG"/>
        </w:rPr>
        <w:t>) Отчет на разходите по програмата с разпределение на ведомствени и администрирани разходи (Приложение № 6)</w:t>
      </w:r>
    </w:p>
    <w:tbl>
      <w:tblPr>
        <w:tblW w:w="9573" w:type="dxa"/>
        <w:jc w:val="center"/>
        <w:tblCellMar>
          <w:left w:w="70" w:type="dxa"/>
          <w:right w:w="70" w:type="dxa"/>
        </w:tblCellMar>
        <w:tblLook w:val="04A0" w:firstRow="1" w:lastRow="0" w:firstColumn="1" w:lastColumn="0" w:noHBand="0" w:noVBand="1"/>
      </w:tblPr>
      <w:tblGrid>
        <w:gridCol w:w="440"/>
        <w:gridCol w:w="5731"/>
        <w:gridCol w:w="1105"/>
        <w:gridCol w:w="1146"/>
        <w:gridCol w:w="1151"/>
      </w:tblGrid>
      <w:tr w:rsidR="005439AF" w:rsidRPr="00761701" w:rsidTr="00FB4F3E">
        <w:trPr>
          <w:trHeight w:val="330"/>
          <w:jc w:val="center"/>
        </w:trPr>
        <w:tc>
          <w:tcPr>
            <w:tcW w:w="9573" w:type="dxa"/>
            <w:gridSpan w:val="5"/>
            <w:tcBorders>
              <w:top w:val="nil"/>
              <w:left w:val="nil"/>
              <w:bottom w:val="single" w:sz="8" w:space="0" w:color="auto"/>
              <w:right w:val="nil"/>
            </w:tcBorders>
            <w:shd w:val="clear" w:color="auto" w:fill="auto"/>
            <w:noWrap/>
            <w:vAlign w:val="center"/>
            <w:hideMark/>
          </w:tcPr>
          <w:p w:rsidR="005439AF" w:rsidRPr="00761701" w:rsidRDefault="005439AF" w:rsidP="00DB66F0">
            <w:pPr>
              <w:spacing w:after="0" w:line="360" w:lineRule="auto"/>
              <w:rPr>
                <w:rFonts w:ascii="Times New Roman" w:eastAsia="Times New Roman" w:hAnsi="Times New Roman" w:cs="Times New Roman"/>
                <w:b/>
                <w:bCs/>
                <w:color w:val="000000"/>
                <w:sz w:val="24"/>
                <w:szCs w:val="24"/>
                <w:lang w:val="bg-BG" w:eastAsia="bg-BG"/>
              </w:rPr>
            </w:pPr>
            <w:r w:rsidRPr="00761701">
              <w:rPr>
                <w:rFonts w:ascii="Times New Roman" w:eastAsia="Times New Roman" w:hAnsi="Times New Roman" w:cs="Times New Roman"/>
                <w:b/>
                <w:bCs/>
                <w:color w:val="000000"/>
                <w:sz w:val="24"/>
                <w:szCs w:val="24"/>
                <w:lang w:val="bg-BG" w:eastAsia="bg-BG"/>
              </w:rPr>
              <w:t>Приложение № 6</w:t>
            </w:r>
            <w:r w:rsidRPr="00761701">
              <w:rPr>
                <w:rFonts w:ascii="Times New Roman" w:eastAsia="Times New Roman" w:hAnsi="Times New Roman" w:cs="Times New Roman"/>
                <w:color w:val="000000"/>
                <w:sz w:val="24"/>
                <w:szCs w:val="24"/>
                <w:lang w:val="bg-BG" w:eastAsia="bg-BG"/>
              </w:rPr>
              <w:t xml:space="preserve"> – Отчет на разходите по бюджетните програми</w:t>
            </w:r>
          </w:p>
        </w:tc>
      </w:tr>
      <w:tr w:rsidR="005439AF" w:rsidRPr="00761701" w:rsidTr="00FB4F3E">
        <w:trPr>
          <w:trHeight w:val="315"/>
          <w:jc w:val="center"/>
        </w:trPr>
        <w:tc>
          <w:tcPr>
            <w:tcW w:w="440" w:type="dxa"/>
            <w:vMerge w:val="restart"/>
            <w:tcBorders>
              <w:top w:val="nil"/>
              <w:left w:val="single" w:sz="8" w:space="0" w:color="auto"/>
              <w:bottom w:val="single" w:sz="8" w:space="0" w:color="000000"/>
              <w:right w:val="single" w:sz="8" w:space="0" w:color="auto"/>
            </w:tcBorders>
            <w:shd w:val="clear" w:color="auto" w:fill="4BACC6" w:themeFill="accent5"/>
            <w:noWrap/>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lastRenderedPageBreak/>
              <w:t>№</w:t>
            </w:r>
          </w:p>
        </w:tc>
        <w:tc>
          <w:tcPr>
            <w:tcW w:w="5731" w:type="dxa"/>
            <w:tcBorders>
              <w:top w:val="nil"/>
              <w:left w:val="nil"/>
              <w:bottom w:val="nil"/>
              <w:right w:val="single" w:sz="8" w:space="0" w:color="auto"/>
            </w:tcBorders>
            <w:shd w:val="clear" w:color="auto" w:fill="4BACC6" w:themeFill="accent5"/>
            <w:noWrap/>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7100.01.01 Бюджетна програма “Подобряване на политиките и регулациите в сектора на туризма”</w:t>
            </w:r>
          </w:p>
        </w:tc>
        <w:tc>
          <w:tcPr>
            <w:tcW w:w="1105"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Закон</w:t>
            </w:r>
          </w:p>
        </w:tc>
        <w:tc>
          <w:tcPr>
            <w:tcW w:w="1146"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Уточнен план</w:t>
            </w:r>
          </w:p>
        </w:tc>
        <w:tc>
          <w:tcPr>
            <w:tcW w:w="1151"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Отчет</w:t>
            </w:r>
          </w:p>
        </w:tc>
      </w:tr>
      <w:tr w:rsidR="005439AF" w:rsidRPr="00761701" w:rsidTr="00FB4F3E">
        <w:trPr>
          <w:trHeight w:val="330"/>
          <w:jc w:val="center"/>
        </w:trPr>
        <w:tc>
          <w:tcPr>
            <w:tcW w:w="440" w:type="dxa"/>
            <w:vMerge/>
            <w:tcBorders>
              <w:top w:val="nil"/>
              <w:left w:val="single" w:sz="8" w:space="0" w:color="auto"/>
              <w:bottom w:val="single" w:sz="8" w:space="0" w:color="000000"/>
              <w:right w:val="single" w:sz="8" w:space="0" w:color="auto"/>
            </w:tcBorders>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p>
        </w:tc>
        <w:tc>
          <w:tcPr>
            <w:tcW w:w="5731" w:type="dxa"/>
            <w:tcBorders>
              <w:top w:val="nil"/>
              <w:left w:val="nil"/>
              <w:bottom w:val="single" w:sz="8" w:space="0" w:color="auto"/>
              <w:right w:val="single" w:sz="8" w:space="0" w:color="auto"/>
            </w:tcBorders>
            <w:shd w:val="clear" w:color="auto" w:fill="4BACC6" w:themeFill="accent5"/>
            <w:noWrap/>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 лева)</w:t>
            </w:r>
          </w:p>
        </w:tc>
        <w:tc>
          <w:tcPr>
            <w:tcW w:w="1105" w:type="dxa"/>
            <w:vMerge/>
            <w:tcBorders>
              <w:top w:val="nil"/>
              <w:left w:val="single" w:sz="8" w:space="0" w:color="auto"/>
              <w:bottom w:val="single" w:sz="8" w:space="0" w:color="000000"/>
              <w:right w:val="single" w:sz="8" w:space="0" w:color="auto"/>
            </w:tcBorders>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p>
        </w:tc>
        <w:tc>
          <w:tcPr>
            <w:tcW w:w="1146" w:type="dxa"/>
            <w:vMerge/>
            <w:tcBorders>
              <w:top w:val="nil"/>
              <w:left w:val="single" w:sz="8" w:space="0" w:color="auto"/>
              <w:bottom w:val="single" w:sz="8" w:space="0" w:color="000000"/>
              <w:right w:val="single" w:sz="8" w:space="0" w:color="auto"/>
            </w:tcBorders>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p>
        </w:tc>
        <w:tc>
          <w:tcPr>
            <w:tcW w:w="1151" w:type="dxa"/>
            <w:vMerge/>
            <w:tcBorders>
              <w:top w:val="nil"/>
              <w:left w:val="single" w:sz="8" w:space="0" w:color="auto"/>
              <w:bottom w:val="single" w:sz="8" w:space="0" w:color="000000"/>
              <w:right w:val="single" w:sz="8" w:space="0" w:color="auto"/>
            </w:tcBorders>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І.</w:t>
            </w:r>
          </w:p>
        </w:tc>
        <w:tc>
          <w:tcPr>
            <w:tcW w:w="5731"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ведомствени разходи:</w:t>
            </w:r>
          </w:p>
        </w:tc>
        <w:tc>
          <w:tcPr>
            <w:tcW w:w="1105" w:type="dxa"/>
            <w:tcBorders>
              <w:top w:val="nil"/>
              <w:left w:val="nil"/>
              <w:bottom w:val="single" w:sz="8" w:space="0" w:color="auto"/>
              <w:right w:val="single" w:sz="8" w:space="0" w:color="auto"/>
            </w:tcBorders>
            <w:shd w:val="clear" w:color="auto" w:fill="B6DDE8" w:themeFill="accent5" w:themeFillTint="66"/>
            <w:noWrap/>
            <w:vAlign w:val="center"/>
          </w:tcPr>
          <w:p w:rsidR="005439AF" w:rsidRPr="009A6B57" w:rsidRDefault="001458F9" w:rsidP="00BF105F">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val="bg-BG" w:eastAsia="bg-BG"/>
              </w:rPr>
              <w:t>2 </w:t>
            </w:r>
            <w:r w:rsidR="00BF105F">
              <w:rPr>
                <w:rFonts w:ascii="Times New Roman" w:eastAsia="Times New Roman" w:hAnsi="Times New Roman" w:cs="Times New Roman"/>
                <w:b/>
                <w:bCs/>
                <w:color w:val="000000"/>
                <w:sz w:val="20"/>
                <w:szCs w:val="20"/>
                <w:lang w:eastAsia="bg-BG"/>
              </w:rPr>
              <w:t>092</w:t>
            </w:r>
            <w:r>
              <w:rPr>
                <w:rFonts w:ascii="Times New Roman" w:eastAsia="Times New Roman" w:hAnsi="Times New Roman" w:cs="Times New Roman"/>
                <w:b/>
                <w:bCs/>
                <w:color w:val="000000"/>
                <w:sz w:val="20"/>
                <w:szCs w:val="20"/>
                <w:lang w:val="bg-BG" w:eastAsia="bg-BG"/>
              </w:rPr>
              <w:t xml:space="preserve"> </w:t>
            </w:r>
            <w:r w:rsidR="00BF105F">
              <w:rPr>
                <w:rFonts w:ascii="Times New Roman" w:eastAsia="Times New Roman" w:hAnsi="Times New Roman" w:cs="Times New Roman"/>
                <w:b/>
                <w:bCs/>
                <w:color w:val="000000"/>
                <w:sz w:val="20"/>
                <w:szCs w:val="20"/>
                <w:lang w:eastAsia="bg-BG"/>
              </w:rPr>
              <w:t>3</w:t>
            </w:r>
            <w:r>
              <w:rPr>
                <w:rFonts w:ascii="Times New Roman" w:eastAsia="Times New Roman" w:hAnsi="Times New Roman" w:cs="Times New Roman"/>
                <w:b/>
                <w:bCs/>
                <w:color w:val="000000"/>
                <w:sz w:val="20"/>
                <w:szCs w:val="20"/>
                <w:lang w:val="bg-BG" w:eastAsia="bg-BG"/>
              </w:rPr>
              <w:t>00</w:t>
            </w:r>
          </w:p>
        </w:tc>
        <w:tc>
          <w:tcPr>
            <w:tcW w:w="1146" w:type="dxa"/>
            <w:tcBorders>
              <w:top w:val="nil"/>
              <w:left w:val="nil"/>
              <w:bottom w:val="single" w:sz="8" w:space="0" w:color="auto"/>
              <w:right w:val="single" w:sz="8" w:space="0" w:color="auto"/>
            </w:tcBorders>
            <w:shd w:val="clear" w:color="auto" w:fill="B6DDE8" w:themeFill="accent5" w:themeFillTint="66"/>
            <w:noWrap/>
            <w:vAlign w:val="center"/>
          </w:tcPr>
          <w:p w:rsidR="005439AF" w:rsidRPr="00BF105F" w:rsidRDefault="00BF105F" w:rsidP="00BF105F">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2</w:t>
            </w:r>
            <w:r w:rsidR="001458F9">
              <w:rPr>
                <w:rFonts w:ascii="Times New Roman" w:eastAsia="Times New Roman" w:hAnsi="Times New Roman" w:cs="Times New Roman"/>
                <w:b/>
                <w:bCs/>
                <w:color w:val="000000"/>
                <w:sz w:val="20"/>
                <w:szCs w:val="20"/>
                <w:lang w:val="bg-BG" w:eastAsia="bg-BG"/>
              </w:rPr>
              <w:t> </w:t>
            </w:r>
            <w:r>
              <w:rPr>
                <w:rFonts w:ascii="Times New Roman" w:eastAsia="Times New Roman" w:hAnsi="Times New Roman" w:cs="Times New Roman"/>
                <w:b/>
                <w:bCs/>
                <w:color w:val="000000"/>
                <w:sz w:val="20"/>
                <w:szCs w:val="20"/>
                <w:lang w:eastAsia="bg-BG"/>
              </w:rPr>
              <w:t>267</w:t>
            </w:r>
            <w:r w:rsidR="001458F9">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747</w:t>
            </w:r>
          </w:p>
        </w:tc>
        <w:tc>
          <w:tcPr>
            <w:tcW w:w="1151" w:type="dxa"/>
            <w:tcBorders>
              <w:top w:val="nil"/>
              <w:left w:val="nil"/>
              <w:bottom w:val="single" w:sz="8" w:space="0" w:color="auto"/>
              <w:right w:val="single" w:sz="8" w:space="0" w:color="auto"/>
            </w:tcBorders>
            <w:shd w:val="clear" w:color="auto" w:fill="B6DDE8" w:themeFill="accent5" w:themeFillTint="66"/>
            <w:noWrap/>
            <w:vAlign w:val="center"/>
          </w:tcPr>
          <w:p w:rsidR="005439AF" w:rsidRPr="0061693C" w:rsidRDefault="0061693C" w:rsidP="0061693C">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649</w:t>
            </w:r>
            <w:r w:rsidR="001458F9">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970</w:t>
            </w:r>
          </w:p>
        </w:tc>
      </w:tr>
      <w:tr w:rsidR="001458F9"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1458F9" w:rsidRPr="009A6B57" w:rsidRDefault="001458F9" w:rsidP="001458F9">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1458F9" w:rsidRPr="009A6B57" w:rsidRDefault="001458F9" w:rsidP="001458F9">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Персонал</w:t>
            </w:r>
          </w:p>
        </w:tc>
        <w:tc>
          <w:tcPr>
            <w:tcW w:w="1105" w:type="dxa"/>
            <w:tcBorders>
              <w:top w:val="nil"/>
              <w:left w:val="nil"/>
              <w:bottom w:val="single" w:sz="8" w:space="0" w:color="auto"/>
              <w:right w:val="single" w:sz="8" w:space="0" w:color="auto"/>
            </w:tcBorders>
            <w:shd w:val="clear" w:color="auto" w:fill="auto"/>
            <w:noWrap/>
            <w:vAlign w:val="center"/>
          </w:tcPr>
          <w:p w:rsidR="001458F9" w:rsidRPr="009A6B57" w:rsidRDefault="00BF105F" w:rsidP="00BF105F">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954</w:t>
            </w:r>
            <w:r w:rsidR="001458F9">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6</w:t>
            </w:r>
            <w:r w:rsidR="001458F9">
              <w:rPr>
                <w:rFonts w:ascii="Times New Roman" w:eastAsia="Times New Roman" w:hAnsi="Times New Roman" w:cs="Times New Roman"/>
                <w:color w:val="000000"/>
                <w:sz w:val="20"/>
                <w:szCs w:val="20"/>
                <w:lang w:val="bg-BG" w:eastAsia="bg-BG"/>
              </w:rPr>
              <w:t>00</w:t>
            </w:r>
          </w:p>
        </w:tc>
        <w:tc>
          <w:tcPr>
            <w:tcW w:w="1146" w:type="dxa"/>
            <w:tcBorders>
              <w:top w:val="nil"/>
              <w:left w:val="nil"/>
              <w:bottom w:val="single" w:sz="8" w:space="0" w:color="auto"/>
              <w:right w:val="single" w:sz="8" w:space="0" w:color="auto"/>
            </w:tcBorders>
            <w:shd w:val="clear" w:color="auto" w:fill="auto"/>
            <w:noWrap/>
            <w:vAlign w:val="center"/>
          </w:tcPr>
          <w:p w:rsidR="001458F9" w:rsidRPr="00BF105F" w:rsidRDefault="00BF105F" w:rsidP="00BF105F">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970</w:t>
            </w:r>
            <w:r w:rsidR="001458F9">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047</w:t>
            </w:r>
          </w:p>
        </w:tc>
        <w:tc>
          <w:tcPr>
            <w:tcW w:w="1151" w:type="dxa"/>
            <w:tcBorders>
              <w:top w:val="nil"/>
              <w:left w:val="nil"/>
              <w:bottom w:val="single" w:sz="8" w:space="0" w:color="auto"/>
              <w:right w:val="single" w:sz="8" w:space="0" w:color="auto"/>
            </w:tcBorders>
            <w:shd w:val="clear" w:color="auto" w:fill="auto"/>
            <w:noWrap/>
            <w:vAlign w:val="center"/>
          </w:tcPr>
          <w:p w:rsidR="001458F9" w:rsidRPr="0061693C" w:rsidRDefault="0061693C" w:rsidP="0061693C">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369</w:t>
            </w:r>
            <w:r w:rsidR="001458F9">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383</w:t>
            </w:r>
          </w:p>
        </w:tc>
      </w:tr>
      <w:tr w:rsidR="00FB4F3E"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FB4F3E" w:rsidRPr="009A6B57" w:rsidRDefault="00FB4F3E" w:rsidP="00FB4F3E">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FB4F3E" w:rsidRPr="009A6B57" w:rsidRDefault="00FB4F3E" w:rsidP="00FB4F3E">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Издръжка</w:t>
            </w:r>
          </w:p>
        </w:tc>
        <w:tc>
          <w:tcPr>
            <w:tcW w:w="1105" w:type="dxa"/>
            <w:tcBorders>
              <w:top w:val="nil"/>
              <w:left w:val="nil"/>
              <w:bottom w:val="single" w:sz="8" w:space="0" w:color="auto"/>
              <w:right w:val="single" w:sz="8" w:space="0" w:color="auto"/>
            </w:tcBorders>
            <w:shd w:val="clear" w:color="auto" w:fill="auto"/>
            <w:noWrap/>
            <w:vAlign w:val="center"/>
          </w:tcPr>
          <w:p w:rsidR="00FB4F3E" w:rsidRPr="009A6B57" w:rsidRDefault="00BF105F" w:rsidP="00BF105F">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937</w:t>
            </w:r>
            <w:r w:rsidR="001458F9">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7</w:t>
            </w:r>
            <w:r w:rsidR="001458F9">
              <w:rPr>
                <w:rFonts w:ascii="Times New Roman" w:eastAsia="Times New Roman" w:hAnsi="Times New Roman" w:cs="Times New Roman"/>
                <w:color w:val="000000"/>
                <w:sz w:val="20"/>
                <w:szCs w:val="20"/>
                <w:lang w:val="bg-BG" w:eastAsia="bg-BG"/>
              </w:rPr>
              <w:t>00</w:t>
            </w:r>
          </w:p>
        </w:tc>
        <w:tc>
          <w:tcPr>
            <w:tcW w:w="1146" w:type="dxa"/>
            <w:tcBorders>
              <w:top w:val="nil"/>
              <w:left w:val="nil"/>
              <w:bottom w:val="single" w:sz="8" w:space="0" w:color="auto"/>
              <w:right w:val="single" w:sz="8" w:space="0" w:color="auto"/>
            </w:tcBorders>
            <w:shd w:val="clear" w:color="auto" w:fill="auto"/>
            <w:noWrap/>
            <w:vAlign w:val="center"/>
          </w:tcPr>
          <w:p w:rsidR="00FB4F3E" w:rsidRPr="00BF105F" w:rsidRDefault="00BF105F" w:rsidP="00BF105F">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1 027</w:t>
            </w:r>
            <w:r w:rsidR="001458F9">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700</w:t>
            </w:r>
          </w:p>
        </w:tc>
        <w:tc>
          <w:tcPr>
            <w:tcW w:w="1151" w:type="dxa"/>
            <w:tcBorders>
              <w:top w:val="nil"/>
              <w:left w:val="nil"/>
              <w:bottom w:val="single" w:sz="8" w:space="0" w:color="auto"/>
              <w:right w:val="single" w:sz="8" w:space="0" w:color="auto"/>
            </w:tcBorders>
            <w:shd w:val="clear" w:color="auto" w:fill="auto"/>
            <w:noWrap/>
            <w:vAlign w:val="center"/>
          </w:tcPr>
          <w:p w:rsidR="00FB4F3E" w:rsidRPr="0061693C" w:rsidRDefault="0061693C" w:rsidP="0061693C">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274</w:t>
            </w:r>
            <w:r w:rsidR="001458F9">
              <w:rPr>
                <w:rFonts w:ascii="Times New Roman" w:eastAsia="Times New Roman" w:hAnsi="Times New Roman" w:cs="Times New Roman"/>
                <w:color w:val="000000"/>
                <w:sz w:val="20"/>
                <w:szCs w:val="20"/>
                <w:lang w:val="bg-BG" w:eastAsia="bg-BG"/>
              </w:rPr>
              <w:t xml:space="preserve"> 5</w:t>
            </w:r>
            <w:r>
              <w:rPr>
                <w:rFonts w:ascii="Times New Roman" w:eastAsia="Times New Roman" w:hAnsi="Times New Roman" w:cs="Times New Roman"/>
                <w:color w:val="000000"/>
                <w:sz w:val="20"/>
                <w:szCs w:val="20"/>
                <w:lang w:eastAsia="bg-BG"/>
              </w:rPr>
              <w:t>87</w:t>
            </w:r>
          </w:p>
        </w:tc>
      </w:tr>
      <w:tr w:rsidR="001458F9"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1458F9" w:rsidRPr="009A6B57" w:rsidRDefault="001458F9" w:rsidP="001458F9">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1458F9" w:rsidRPr="009A6B57" w:rsidRDefault="001458F9" w:rsidP="001458F9">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Капиталови разходи</w:t>
            </w:r>
          </w:p>
        </w:tc>
        <w:tc>
          <w:tcPr>
            <w:tcW w:w="1105" w:type="dxa"/>
            <w:tcBorders>
              <w:top w:val="nil"/>
              <w:left w:val="nil"/>
              <w:bottom w:val="single" w:sz="8" w:space="0" w:color="auto"/>
              <w:right w:val="single" w:sz="8" w:space="0" w:color="auto"/>
            </w:tcBorders>
            <w:shd w:val="clear" w:color="auto" w:fill="auto"/>
            <w:noWrap/>
            <w:vAlign w:val="center"/>
          </w:tcPr>
          <w:p w:rsidR="001458F9" w:rsidRPr="009A6B57" w:rsidRDefault="001458F9" w:rsidP="001458F9">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200 000</w:t>
            </w:r>
          </w:p>
        </w:tc>
        <w:tc>
          <w:tcPr>
            <w:tcW w:w="1146" w:type="dxa"/>
            <w:tcBorders>
              <w:top w:val="nil"/>
              <w:left w:val="nil"/>
              <w:bottom w:val="single" w:sz="8" w:space="0" w:color="auto"/>
              <w:right w:val="single" w:sz="8" w:space="0" w:color="auto"/>
            </w:tcBorders>
            <w:shd w:val="clear" w:color="auto" w:fill="auto"/>
            <w:noWrap/>
            <w:vAlign w:val="center"/>
          </w:tcPr>
          <w:p w:rsidR="001458F9" w:rsidRPr="009A6B57" w:rsidRDefault="001458F9" w:rsidP="00BF105F">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2</w:t>
            </w:r>
            <w:r w:rsidR="00BF105F">
              <w:rPr>
                <w:rFonts w:ascii="Times New Roman" w:eastAsia="Times New Roman" w:hAnsi="Times New Roman" w:cs="Times New Roman"/>
                <w:color w:val="000000"/>
                <w:sz w:val="20"/>
                <w:szCs w:val="20"/>
                <w:lang w:eastAsia="bg-BG"/>
              </w:rPr>
              <w:t>7</w:t>
            </w:r>
            <w:r>
              <w:rPr>
                <w:rFonts w:ascii="Times New Roman" w:eastAsia="Times New Roman" w:hAnsi="Times New Roman" w:cs="Times New Roman"/>
                <w:color w:val="000000"/>
                <w:sz w:val="20"/>
                <w:szCs w:val="20"/>
                <w:lang w:val="bg-BG" w:eastAsia="bg-BG"/>
              </w:rPr>
              <w:t>0 000</w:t>
            </w:r>
          </w:p>
        </w:tc>
        <w:tc>
          <w:tcPr>
            <w:tcW w:w="1151" w:type="dxa"/>
            <w:tcBorders>
              <w:top w:val="nil"/>
              <w:left w:val="nil"/>
              <w:bottom w:val="single" w:sz="8" w:space="0" w:color="auto"/>
              <w:right w:val="single" w:sz="8" w:space="0" w:color="auto"/>
            </w:tcBorders>
            <w:shd w:val="clear" w:color="auto" w:fill="auto"/>
            <w:noWrap/>
            <w:vAlign w:val="center"/>
          </w:tcPr>
          <w:p w:rsidR="001458F9" w:rsidRPr="009A6B57" w:rsidRDefault="00BF105F" w:rsidP="00BF105F">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6</w:t>
            </w:r>
            <w:r w:rsidR="001458F9">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00</w:t>
            </w:r>
            <w:r w:rsidR="001458F9">
              <w:rPr>
                <w:rFonts w:ascii="Times New Roman" w:eastAsia="Times New Roman" w:hAnsi="Times New Roman" w:cs="Times New Roman"/>
                <w:color w:val="000000"/>
                <w:sz w:val="20"/>
                <w:szCs w:val="20"/>
                <w:lang w:val="bg-BG" w:eastAsia="bg-BG"/>
              </w:rPr>
              <w:t>0</w:t>
            </w: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1</w:t>
            </w:r>
          </w:p>
        </w:tc>
        <w:tc>
          <w:tcPr>
            <w:tcW w:w="5731"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EB5DC1">
            <w:pPr>
              <w:spacing w:after="0" w:line="240" w:lineRule="auto"/>
              <w:ind w:firstLineChars="300" w:firstLine="600"/>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Ведомствени разходи по бюджета на ПРБ:</w:t>
            </w:r>
          </w:p>
        </w:tc>
        <w:tc>
          <w:tcPr>
            <w:tcW w:w="1105" w:type="dxa"/>
            <w:tcBorders>
              <w:top w:val="nil"/>
              <w:left w:val="nil"/>
              <w:bottom w:val="single" w:sz="8" w:space="0" w:color="auto"/>
              <w:right w:val="single" w:sz="8" w:space="0" w:color="auto"/>
            </w:tcBorders>
            <w:shd w:val="clear" w:color="auto" w:fill="B6DDE8" w:themeFill="accent5" w:themeFillTint="66"/>
            <w:noWrap/>
            <w:vAlign w:val="center"/>
          </w:tcPr>
          <w:p w:rsidR="005439AF" w:rsidRPr="009A6B57" w:rsidRDefault="00D93724" w:rsidP="007D78C4">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val="bg-BG" w:eastAsia="bg-BG"/>
              </w:rPr>
              <w:t>1 </w:t>
            </w:r>
            <w:r w:rsidR="007D78C4">
              <w:rPr>
                <w:rFonts w:ascii="Times New Roman" w:eastAsia="Times New Roman" w:hAnsi="Times New Roman" w:cs="Times New Roman"/>
                <w:b/>
                <w:bCs/>
                <w:color w:val="000000"/>
                <w:sz w:val="20"/>
                <w:szCs w:val="20"/>
                <w:lang w:eastAsia="bg-BG"/>
              </w:rPr>
              <w:t>846</w:t>
            </w:r>
            <w:r>
              <w:rPr>
                <w:rFonts w:ascii="Times New Roman" w:eastAsia="Times New Roman" w:hAnsi="Times New Roman" w:cs="Times New Roman"/>
                <w:b/>
                <w:bCs/>
                <w:color w:val="000000"/>
                <w:sz w:val="20"/>
                <w:szCs w:val="20"/>
                <w:lang w:val="bg-BG" w:eastAsia="bg-BG"/>
              </w:rPr>
              <w:t xml:space="preserve"> </w:t>
            </w:r>
            <w:r w:rsidR="007D78C4">
              <w:rPr>
                <w:rFonts w:ascii="Times New Roman" w:eastAsia="Times New Roman" w:hAnsi="Times New Roman" w:cs="Times New Roman"/>
                <w:b/>
                <w:bCs/>
                <w:color w:val="000000"/>
                <w:sz w:val="20"/>
                <w:szCs w:val="20"/>
                <w:lang w:eastAsia="bg-BG"/>
              </w:rPr>
              <w:t>5</w:t>
            </w:r>
            <w:r>
              <w:rPr>
                <w:rFonts w:ascii="Times New Roman" w:eastAsia="Times New Roman" w:hAnsi="Times New Roman" w:cs="Times New Roman"/>
                <w:b/>
                <w:bCs/>
                <w:color w:val="000000"/>
                <w:sz w:val="20"/>
                <w:szCs w:val="20"/>
                <w:lang w:val="bg-BG" w:eastAsia="bg-BG"/>
              </w:rPr>
              <w:t>00</w:t>
            </w:r>
          </w:p>
        </w:tc>
        <w:tc>
          <w:tcPr>
            <w:tcW w:w="1146" w:type="dxa"/>
            <w:tcBorders>
              <w:top w:val="nil"/>
              <w:left w:val="nil"/>
              <w:bottom w:val="single" w:sz="8" w:space="0" w:color="auto"/>
              <w:right w:val="single" w:sz="8" w:space="0" w:color="auto"/>
            </w:tcBorders>
            <w:shd w:val="clear" w:color="auto" w:fill="B6DDE8" w:themeFill="accent5" w:themeFillTint="66"/>
            <w:noWrap/>
            <w:vAlign w:val="center"/>
          </w:tcPr>
          <w:p w:rsidR="005439AF" w:rsidRPr="007D78C4" w:rsidRDefault="007C4B84" w:rsidP="007C4B84">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2</w:t>
            </w:r>
            <w:r w:rsidR="00D93724">
              <w:rPr>
                <w:rFonts w:ascii="Times New Roman" w:eastAsia="Times New Roman" w:hAnsi="Times New Roman" w:cs="Times New Roman"/>
                <w:b/>
                <w:bCs/>
                <w:color w:val="000000"/>
                <w:sz w:val="20"/>
                <w:szCs w:val="20"/>
                <w:lang w:val="bg-BG" w:eastAsia="bg-BG"/>
              </w:rPr>
              <w:t> </w:t>
            </w:r>
            <w:r>
              <w:rPr>
                <w:rFonts w:ascii="Times New Roman" w:eastAsia="Times New Roman" w:hAnsi="Times New Roman" w:cs="Times New Roman"/>
                <w:b/>
                <w:bCs/>
                <w:color w:val="000000"/>
                <w:sz w:val="20"/>
                <w:szCs w:val="20"/>
                <w:lang w:eastAsia="bg-BG"/>
              </w:rPr>
              <w:t>021</w:t>
            </w:r>
            <w:r w:rsidR="00D93724">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947</w:t>
            </w:r>
          </w:p>
        </w:tc>
        <w:tc>
          <w:tcPr>
            <w:tcW w:w="1151" w:type="dxa"/>
            <w:tcBorders>
              <w:top w:val="nil"/>
              <w:left w:val="nil"/>
              <w:bottom w:val="single" w:sz="8" w:space="0" w:color="auto"/>
              <w:right w:val="single" w:sz="8" w:space="0" w:color="auto"/>
            </w:tcBorders>
            <w:shd w:val="clear" w:color="auto" w:fill="B6DDE8" w:themeFill="accent5" w:themeFillTint="66"/>
            <w:noWrap/>
            <w:vAlign w:val="center"/>
          </w:tcPr>
          <w:p w:rsidR="005439AF" w:rsidRPr="007D78C4" w:rsidRDefault="007D78C4" w:rsidP="007D78C4">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622</w:t>
            </w:r>
            <w:r w:rsidR="00D93724">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560</w:t>
            </w: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Персонал</w:t>
            </w:r>
          </w:p>
        </w:tc>
        <w:tc>
          <w:tcPr>
            <w:tcW w:w="1105" w:type="dxa"/>
            <w:tcBorders>
              <w:top w:val="nil"/>
              <w:left w:val="nil"/>
              <w:bottom w:val="single" w:sz="8" w:space="0" w:color="auto"/>
              <w:right w:val="single" w:sz="8" w:space="0" w:color="auto"/>
            </w:tcBorders>
            <w:shd w:val="clear" w:color="auto" w:fill="auto"/>
            <w:noWrap/>
            <w:vAlign w:val="center"/>
          </w:tcPr>
          <w:p w:rsidR="005439AF" w:rsidRPr="009A6B57" w:rsidRDefault="007D78C4" w:rsidP="007D78C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885</w:t>
            </w:r>
            <w:r w:rsidR="00D93724">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5</w:t>
            </w:r>
            <w:r w:rsidR="00D93724">
              <w:rPr>
                <w:rFonts w:ascii="Times New Roman" w:eastAsia="Times New Roman" w:hAnsi="Times New Roman" w:cs="Times New Roman"/>
                <w:color w:val="000000"/>
                <w:sz w:val="20"/>
                <w:szCs w:val="20"/>
                <w:lang w:val="bg-BG" w:eastAsia="bg-BG"/>
              </w:rPr>
              <w:t>00</w:t>
            </w:r>
          </w:p>
        </w:tc>
        <w:tc>
          <w:tcPr>
            <w:tcW w:w="1146" w:type="dxa"/>
            <w:tcBorders>
              <w:top w:val="nil"/>
              <w:left w:val="nil"/>
              <w:bottom w:val="single" w:sz="8" w:space="0" w:color="auto"/>
              <w:right w:val="single" w:sz="8" w:space="0" w:color="auto"/>
            </w:tcBorders>
            <w:shd w:val="clear" w:color="auto" w:fill="auto"/>
            <w:noWrap/>
            <w:vAlign w:val="center"/>
          </w:tcPr>
          <w:p w:rsidR="005439AF" w:rsidRPr="007D78C4" w:rsidRDefault="007C4B84" w:rsidP="007C4B84">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900</w:t>
            </w:r>
            <w:r w:rsidR="00D93724">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947</w:t>
            </w:r>
          </w:p>
        </w:tc>
        <w:tc>
          <w:tcPr>
            <w:tcW w:w="1151" w:type="dxa"/>
            <w:tcBorders>
              <w:top w:val="nil"/>
              <w:left w:val="nil"/>
              <w:bottom w:val="single" w:sz="8" w:space="0" w:color="auto"/>
              <w:right w:val="single" w:sz="8" w:space="0" w:color="auto"/>
            </w:tcBorders>
            <w:shd w:val="clear" w:color="auto" w:fill="auto"/>
            <w:noWrap/>
            <w:vAlign w:val="center"/>
          </w:tcPr>
          <w:p w:rsidR="005439AF" w:rsidRPr="007D78C4" w:rsidRDefault="007D78C4" w:rsidP="007D78C4">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353</w:t>
            </w:r>
            <w:r w:rsidR="00D93724">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958</w:t>
            </w: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Издръжка</w:t>
            </w:r>
          </w:p>
        </w:tc>
        <w:tc>
          <w:tcPr>
            <w:tcW w:w="1105" w:type="dxa"/>
            <w:tcBorders>
              <w:top w:val="nil"/>
              <w:left w:val="nil"/>
              <w:bottom w:val="single" w:sz="8" w:space="0" w:color="auto"/>
              <w:right w:val="single" w:sz="8" w:space="0" w:color="auto"/>
            </w:tcBorders>
            <w:shd w:val="clear" w:color="auto" w:fill="auto"/>
            <w:noWrap/>
            <w:vAlign w:val="center"/>
          </w:tcPr>
          <w:p w:rsidR="005439AF" w:rsidRPr="009A6B57" w:rsidRDefault="00D93724" w:rsidP="007D78C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76</w:t>
            </w:r>
            <w:r w:rsidR="007D78C4">
              <w:rPr>
                <w:rFonts w:ascii="Times New Roman" w:eastAsia="Times New Roman" w:hAnsi="Times New Roman" w:cs="Times New Roman"/>
                <w:color w:val="000000"/>
                <w:sz w:val="20"/>
                <w:szCs w:val="20"/>
                <w:lang w:eastAsia="bg-BG"/>
              </w:rPr>
              <w:t>1</w:t>
            </w:r>
            <w:r w:rsidR="007D78C4">
              <w:rPr>
                <w:rFonts w:ascii="Times New Roman" w:eastAsia="Times New Roman" w:hAnsi="Times New Roman" w:cs="Times New Roman"/>
                <w:color w:val="000000"/>
                <w:sz w:val="20"/>
                <w:szCs w:val="20"/>
                <w:lang w:val="bg-BG" w:eastAsia="bg-BG"/>
              </w:rPr>
              <w:t xml:space="preserve"> 0</w:t>
            </w:r>
            <w:r>
              <w:rPr>
                <w:rFonts w:ascii="Times New Roman" w:eastAsia="Times New Roman" w:hAnsi="Times New Roman" w:cs="Times New Roman"/>
                <w:color w:val="000000"/>
                <w:sz w:val="20"/>
                <w:szCs w:val="20"/>
                <w:lang w:val="bg-BG" w:eastAsia="bg-BG"/>
              </w:rPr>
              <w:t>00</w:t>
            </w:r>
          </w:p>
        </w:tc>
        <w:tc>
          <w:tcPr>
            <w:tcW w:w="1146" w:type="dxa"/>
            <w:tcBorders>
              <w:top w:val="nil"/>
              <w:left w:val="nil"/>
              <w:bottom w:val="single" w:sz="8" w:space="0" w:color="auto"/>
              <w:right w:val="single" w:sz="8" w:space="0" w:color="auto"/>
            </w:tcBorders>
            <w:shd w:val="clear" w:color="auto" w:fill="auto"/>
            <w:noWrap/>
            <w:vAlign w:val="center"/>
          </w:tcPr>
          <w:p w:rsidR="005439AF" w:rsidRPr="00D93724" w:rsidRDefault="007C4B84" w:rsidP="007C4B8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851</w:t>
            </w:r>
            <w:r w:rsidR="00D93724">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0</w:t>
            </w:r>
            <w:r w:rsidR="00D93724">
              <w:rPr>
                <w:rFonts w:ascii="Times New Roman" w:eastAsia="Times New Roman" w:hAnsi="Times New Roman" w:cs="Times New Roman"/>
                <w:color w:val="000000"/>
                <w:sz w:val="20"/>
                <w:szCs w:val="20"/>
                <w:lang w:val="bg-BG" w:eastAsia="bg-BG"/>
              </w:rPr>
              <w:t>00</w:t>
            </w:r>
          </w:p>
        </w:tc>
        <w:tc>
          <w:tcPr>
            <w:tcW w:w="1151" w:type="dxa"/>
            <w:tcBorders>
              <w:top w:val="nil"/>
              <w:left w:val="nil"/>
              <w:bottom w:val="single" w:sz="8" w:space="0" w:color="auto"/>
              <w:right w:val="single" w:sz="8" w:space="0" w:color="auto"/>
            </w:tcBorders>
            <w:shd w:val="clear" w:color="auto" w:fill="auto"/>
            <w:noWrap/>
            <w:vAlign w:val="center"/>
          </w:tcPr>
          <w:p w:rsidR="005439AF" w:rsidRPr="007D78C4" w:rsidRDefault="007D78C4" w:rsidP="007D78C4">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262</w:t>
            </w:r>
            <w:r w:rsidR="00D93724">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602</w:t>
            </w: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Капиталови разходи</w:t>
            </w:r>
          </w:p>
        </w:tc>
        <w:tc>
          <w:tcPr>
            <w:tcW w:w="1105" w:type="dxa"/>
            <w:tcBorders>
              <w:top w:val="nil"/>
              <w:left w:val="nil"/>
              <w:bottom w:val="single" w:sz="8" w:space="0" w:color="auto"/>
              <w:right w:val="single" w:sz="8" w:space="0" w:color="auto"/>
            </w:tcBorders>
            <w:shd w:val="clear" w:color="auto" w:fill="auto"/>
            <w:noWrap/>
            <w:vAlign w:val="center"/>
          </w:tcPr>
          <w:p w:rsidR="005439AF" w:rsidRPr="009A6B57" w:rsidRDefault="00D93724" w:rsidP="005439AF">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200 000</w:t>
            </w:r>
          </w:p>
        </w:tc>
        <w:tc>
          <w:tcPr>
            <w:tcW w:w="1146" w:type="dxa"/>
            <w:tcBorders>
              <w:top w:val="nil"/>
              <w:left w:val="nil"/>
              <w:bottom w:val="single" w:sz="8" w:space="0" w:color="auto"/>
              <w:right w:val="single" w:sz="8" w:space="0" w:color="auto"/>
            </w:tcBorders>
            <w:shd w:val="clear" w:color="auto" w:fill="auto"/>
            <w:noWrap/>
            <w:vAlign w:val="center"/>
          </w:tcPr>
          <w:p w:rsidR="005439AF" w:rsidRPr="009A6B57" w:rsidRDefault="00D93724" w:rsidP="007C4B8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2</w:t>
            </w:r>
            <w:r w:rsidR="007C4B84">
              <w:rPr>
                <w:rFonts w:ascii="Times New Roman" w:eastAsia="Times New Roman" w:hAnsi="Times New Roman" w:cs="Times New Roman"/>
                <w:color w:val="000000"/>
                <w:sz w:val="20"/>
                <w:szCs w:val="20"/>
                <w:lang w:eastAsia="bg-BG"/>
              </w:rPr>
              <w:t>7</w:t>
            </w:r>
            <w:r>
              <w:rPr>
                <w:rFonts w:ascii="Times New Roman" w:eastAsia="Times New Roman" w:hAnsi="Times New Roman" w:cs="Times New Roman"/>
                <w:color w:val="000000"/>
                <w:sz w:val="20"/>
                <w:szCs w:val="20"/>
                <w:lang w:val="bg-BG" w:eastAsia="bg-BG"/>
              </w:rPr>
              <w:t>0 000</w:t>
            </w:r>
          </w:p>
        </w:tc>
        <w:tc>
          <w:tcPr>
            <w:tcW w:w="1151" w:type="dxa"/>
            <w:tcBorders>
              <w:top w:val="nil"/>
              <w:left w:val="nil"/>
              <w:bottom w:val="single" w:sz="8" w:space="0" w:color="auto"/>
              <w:right w:val="single" w:sz="8" w:space="0" w:color="auto"/>
            </w:tcBorders>
            <w:shd w:val="clear" w:color="auto" w:fill="auto"/>
            <w:noWrap/>
            <w:vAlign w:val="center"/>
          </w:tcPr>
          <w:p w:rsidR="005439AF" w:rsidRPr="009A6B57" w:rsidRDefault="007D78C4" w:rsidP="007D78C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6</w:t>
            </w:r>
            <w:r w:rsidR="00D93724">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00</w:t>
            </w:r>
            <w:r w:rsidR="00D93724">
              <w:rPr>
                <w:rFonts w:ascii="Times New Roman" w:eastAsia="Times New Roman" w:hAnsi="Times New Roman" w:cs="Times New Roman"/>
                <w:color w:val="000000"/>
                <w:sz w:val="20"/>
                <w:szCs w:val="20"/>
                <w:lang w:val="bg-BG" w:eastAsia="bg-BG"/>
              </w:rPr>
              <w:t>0</w:t>
            </w: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2</w:t>
            </w:r>
          </w:p>
        </w:tc>
        <w:tc>
          <w:tcPr>
            <w:tcW w:w="5731"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EB5DC1">
            <w:pPr>
              <w:spacing w:after="0" w:line="240" w:lineRule="auto"/>
              <w:ind w:firstLineChars="300" w:firstLine="600"/>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Ведомствени разходи по други бюджети, сметки за средства от ЕС и чужди средства</w:t>
            </w:r>
          </w:p>
        </w:tc>
        <w:tc>
          <w:tcPr>
            <w:tcW w:w="1105" w:type="dxa"/>
            <w:tcBorders>
              <w:top w:val="nil"/>
              <w:left w:val="nil"/>
              <w:bottom w:val="single" w:sz="8" w:space="0" w:color="auto"/>
              <w:right w:val="single" w:sz="8" w:space="0" w:color="auto"/>
            </w:tcBorders>
            <w:shd w:val="clear" w:color="auto" w:fill="B6DDE8" w:themeFill="accent5" w:themeFillTint="66"/>
            <w:noWrap/>
            <w:vAlign w:val="center"/>
          </w:tcPr>
          <w:p w:rsidR="005439AF" w:rsidRPr="009A6B57" w:rsidRDefault="00BF105F" w:rsidP="00BF105F">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eastAsia="bg-BG"/>
              </w:rPr>
              <w:t>24</w:t>
            </w:r>
            <w:r w:rsidR="001A012F">
              <w:rPr>
                <w:rFonts w:ascii="Times New Roman" w:eastAsia="Times New Roman" w:hAnsi="Times New Roman" w:cs="Times New Roman"/>
                <w:b/>
                <w:bCs/>
                <w:color w:val="000000"/>
                <w:sz w:val="20"/>
                <w:szCs w:val="20"/>
                <w:lang w:val="bg-BG" w:eastAsia="bg-BG"/>
              </w:rPr>
              <w:t xml:space="preserve">5 </w:t>
            </w:r>
            <w:r>
              <w:rPr>
                <w:rFonts w:ascii="Times New Roman" w:eastAsia="Times New Roman" w:hAnsi="Times New Roman" w:cs="Times New Roman"/>
                <w:b/>
                <w:bCs/>
                <w:color w:val="000000"/>
                <w:sz w:val="20"/>
                <w:szCs w:val="20"/>
                <w:lang w:eastAsia="bg-BG"/>
              </w:rPr>
              <w:t>8</w:t>
            </w:r>
            <w:r w:rsidR="001A012F">
              <w:rPr>
                <w:rFonts w:ascii="Times New Roman" w:eastAsia="Times New Roman" w:hAnsi="Times New Roman" w:cs="Times New Roman"/>
                <w:b/>
                <w:bCs/>
                <w:color w:val="000000"/>
                <w:sz w:val="20"/>
                <w:szCs w:val="20"/>
                <w:lang w:val="bg-BG" w:eastAsia="bg-BG"/>
              </w:rPr>
              <w:t>00</w:t>
            </w:r>
          </w:p>
        </w:tc>
        <w:tc>
          <w:tcPr>
            <w:tcW w:w="1146" w:type="dxa"/>
            <w:tcBorders>
              <w:top w:val="nil"/>
              <w:left w:val="nil"/>
              <w:bottom w:val="single" w:sz="8" w:space="0" w:color="auto"/>
              <w:right w:val="single" w:sz="8" w:space="0" w:color="auto"/>
            </w:tcBorders>
            <w:shd w:val="clear" w:color="auto" w:fill="B6DDE8" w:themeFill="accent5" w:themeFillTint="66"/>
            <w:noWrap/>
            <w:vAlign w:val="center"/>
          </w:tcPr>
          <w:p w:rsidR="005439AF" w:rsidRPr="00BF105F" w:rsidRDefault="00BF105F" w:rsidP="00BF105F">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245</w:t>
            </w:r>
            <w:r w:rsidR="001458F9">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800</w:t>
            </w:r>
          </w:p>
        </w:tc>
        <w:tc>
          <w:tcPr>
            <w:tcW w:w="1151" w:type="dxa"/>
            <w:tcBorders>
              <w:top w:val="nil"/>
              <w:left w:val="nil"/>
              <w:bottom w:val="single" w:sz="8" w:space="0" w:color="auto"/>
              <w:right w:val="single" w:sz="8" w:space="0" w:color="auto"/>
            </w:tcBorders>
            <w:shd w:val="clear" w:color="auto" w:fill="B6DDE8" w:themeFill="accent5" w:themeFillTint="66"/>
            <w:noWrap/>
            <w:vAlign w:val="center"/>
          </w:tcPr>
          <w:p w:rsidR="005439AF" w:rsidRPr="00BF105F" w:rsidRDefault="006323BE" w:rsidP="00BF105F">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2</w:t>
            </w:r>
            <w:r w:rsidR="00BF105F">
              <w:rPr>
                <w:rFonts w:ascii="Times New Roman" w:eastAsia="Times New Roman" w:hAnsi="Times New Roman" w:cs="Times New Roman"/>
                <w:b/>
                <w:bCs/>
                <w:color w:val="000000"/>
                <w:sz w:val="20"/>
                <w:szCs w:val="20"/>
                <w:lang w:eastAsia="bg-BG"/>
              </w:rPr>
              <w:t>7</w:t>
            </w:r>
            <w:r>
              <w:rPr>
                <w:rFonts w:ascii="Times New Roman" w:eastAsia="Times New Roman" w:hAnsi="Times New Roman" w:cs="Times New Roman"/>
                <w:b/>
                <w:bCs/>
                <w:color w:val="000000"/>
                <w:sz w:val="20"/>
                <w:szCs w:val="20"/>
                <w:lang w:val="bg-BG" w:eastAsia="bg-BG"/>
              </w:rPr>
              <w:t xml:space="preserve"> 4</w:t>
            </w:r>
            <w:r w:rsidR="00BF105F">
              <w:rPr>
                <w:rFonts w:ascii="Times New Roman" w:eastAsia="Times New Roman" w:hAnsi="Times New Roman" w:cs="Times New Roman"/>
                <w:b/>
                <w:bCs/>
                <w:color w:val="000000"/>
                <w:sz w:val="20"/>
                <w:szCs w:val="20"/>
                <w:lang w:eastAsia="bg-BG"/>
              </w:rPr>
              <w:t>10</w:t>
            </w: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Персонал</w:t>
            </w:r>
          </w:p>
        </w:tc>
        <w:tc>
          <w:tcPr>
            <w:tcW w:w="1105" w:type="dxa"/>
            <w:tcBorders>
              <w:top w:val="nil"/>
              <w:left w:val="nil"/>
              <w:bottom w:val="single" w:sz="8" w:space="0" w:color="auto"/>
              <w:right w:val="single" w:sz="8" w:space="0" w:color="auto"/>
            </w:tcBorders>
            <w:shd w:val="clear" w:color="auto" w:fill="auto"/>
            <w:noWrap/>
            <w:vAlign w:val="center"/>
          </w:tcPr>
          <w:p w:rsidR="005439AF" w:rsidRPr="00BF105F" w:rsidRDefault="00BF105F" w:rsidP="005439AF">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69 100</w:t>
            </w:r>
          </w:p>
        </w:tc>
        <w:tc>
          <w:tcPr>
            <w:tcW w:w="1146" w:type="dxa"/>
            <w:tcBorders>
              <w:top w:val="nil"/>
              <w:left w:val="nil"/>
              <w:bottom w:val="single" w:sz="8" w:space="0" w:color="auto"/>
              <w:right w:val="single" w:sz="8" w:space="0" w:color="auto"/>
            </w:tcBorders>
            <w:shd w:val="clear" w:color="auto" w:fill="auto"/>
            <w:noWrap/>
            <w:vAlign w:val="center"/>
          </w:tcPr>
          <w:p w:rsidR="005439AF" w:rsidRPr="009A6B57" w:rsidRDefault="00BF105F" w:rsidP="00BF105F">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69</w:t>
            </w:r>
            <w:r w:rsidR="001458F9">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10</w:t>
            </w:r>
            <w:r w:rsidR="001458F9">
              <w:rPr>
                <w:rFonts w:ascii="Times New Roman" w:eastAsia="Times New Roman" w:hAnsi="Times New Roman" w:cs="Times New Roman"/>
                <w:color w:val="000000"/>
                <w:sz w:val="20"/>
                <w:szCs w:val="20"/>
                <w:lang w:val="bg-BG" w:eastAsia="bg-BG"/>
              </w:rPr>
              <w:t>0</w:t>
            </w:r>
          </w:p>
        </w:tc>
        <w:tc>
          <w:tcPr>
            <w:tcW w:w="1151" w:type="dxa"/>
            <w:tcBorders>
              <w:top w:val="nil"/>
              <w:left w:val="nil"/>
              <w:bottom w:val="single" w:sz="8" w:space="0" w:color="auto"/>
              <w:right w:val="single" w:sz="8" w:space="0" w:color="auto"/>
            </w:tcBorders>
            <w:shd w:val="clear" w:color="auto" w:fill="auto"/>
            <w:noWrap/>
            <w:vAlign w:val="center"/>
          </w:tcPr>
          <w:p w:rsidR="005439AF" w:rsidRPr="009A6B57" w:rsidRDefault="00BF105F" w:rsidP="00BF105F">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15</w:t>
            </w:r>
            <w:r w:rsidR="006323BE">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42</w:t>
            </w:r>
            <w:r w:rsidR="006323BE">
              <w:rPr>
                <w:rFonts w:ascii="Times New Roman" w:eastAsia="Times New Roman" w:hAnsi="Times New Roman" w:cs="Times New Roman"/>
                <w:color w:val="000000"/>
                <w:sz w:val="20"/>
                <w:szCs w:val="20"/>
                <w:lang w:val="bg-BG" w:eastAsia="bg-BG"/>
              </w:rPr>
              <w:t>5</w:t>
            </w: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Издръжка</w:t>
            </w:r>
          </w:p>
        </w:tc>
        <w:tc>
          <w:tcPr>
            <w:tcW w:w="1105" w:type="dxa"/>
            <w:tcBorders>
              <w:top w:val="nil"/>
              <w:left w:val="nil"/>
              <w:bottom w:val="single" w:sz="8" w:space="0" w:color="auto"/>
              <w:right w:val="single" w:sz="8" w:space="0" w:color="auto"/>
            </w:tcBorders>
            <w:shd w:val="clear" w:color="auto" w:fill="auto"/>
            <w:noWrap/>
            <w:vAlign w:val="center"/>
          </w:tcPr>
          <w:p w:rsidR="005439AF" w:rsidRPr="009A6B57" w:rsidRDefault="00BF105F" w:rsidP="00BF105F">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176</w:t>
            </w:r>
            <w:r w:rsidR="001A012F">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7</w:t>
            </w:r>
            <w:r w:rsidR="001A012F">
              <w:rPr>
                <w:rFonts w:ascii="Times New Roman" w:eastAsia="Times New Roman" w:hAnsi="Times New Roman" w:cs="Times New Roman"/>
                <w:color w:val="000000"/>
                <w:sz w:val="20"/>
                <w:szCs w:val="20"/>
                <w:lang w:val="bg-BG" w:eastAsia="bg-BG"/>
              </w:rPr>
              <w:t>00</w:t>
            </w:r>
          </w:p>
        </w:tc>
        <w:tc>
          <w:tcPr>
            <w:tcW w:w="1146" w:type="dxa"/>
            <w:tcBorders>
              <w:top w:val="nil"/>
              <w:left w:val="nil"/>
              <w:bottom w:val="single" w:sz="8" w:space="0" w:color="auto"/>
              <w:right w:val="single" w:sz="8" w:space="0" w:color="auto"/>
            </w:tcBorders>
            <w:shd w:val="clear" w:color="auto" w:fill="auto"/>
            <w:noWrap/>
            <w:vAlign w:val="center"/>
          </w:tcPr>
          <w:p w:rsidR="005439AF" w:rsidRPr="00BF105F" w:rsidRDefault="001458F9" w:rsidP="00BF105F">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val="bg-BG" w:eastAsia="bg-BG"/>
              </w:rPr>
              <w:t>1</w:t>
            </w:r>
            <w:r w:rsidR="00BF105F">
              <w:rPr>
                <w:rFonts w:ascii="Times New Roman" w:eastAsia="Times New Roman" w:hAnsi="Times New Roman" w:cs="Times New Roman"/>
                <w:color w:val="000000"/>
                <w:sz w:val="20"/>
                <w:szCs w:val="20"/>
                <w:lang w:eastAsia="bg-BG"/>
              </w:rPr>
              <w:t>76</w:t>
            </w:r>
            <w:r w:rsidR="001A012F">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val="bg-BG" w:eastAsia="bg-BG"/>
              </w:rPr>
              <w:t>7</w:t>
            </w:r>
            <w:r w:rsidR="00BF105F">
              <w:rPr>
                <w:rFonts w:ascii="Times New Roman" w:eastAsia="Times New Roman" w:hAnsi="Times New Roman" w:cs="Times New Roman"/>
                <w:color w:val="000000"/>
                <w:sz w:val="20"/>
                <w:szCs w:val="20"/>
                <w:lang w:eastAsia="bg-BG"/>
              </w:rPr>
              <w:t>00</w:t>
            </w:r>
          </w:p>
        </w:tc>
        <w:tc>
          <w:tcPr>
            <w:tcW w:w="1151" w:type="dxa"/>
            <w:tcBorders>
              <w:top w:val="nil"/>
              <w:left w:val="nil"/>
              <w:bottom w:val="single" w:sz="8" w:space="0" w:color="auto"/>
              <w:right w:val="single" w:sz="8" w:space="0" w:color="auto"/>
            </w:tcBorders>
            <w:shd w:val="clear" w:color="auto" w:fill="auto"/>
            <w:noWrap/>
            <w:vAlign w:val="center"/>
          </w:tcPr>
          <w:p w:rsidR="005439AF" w:rsidRPr="00BF105F" w:rsidRDefault="006323BE" w:rsidP="00BF105F">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val="bg-BG" w:eastAsia="bg-BG"/>
              </w:rPr>
              <w:t>1</w:t>
            </w:r>
            <w:r w:rsidR="00BF105F">
              <w:rPr>
                <w:rFonts w:ascii="Times New Roman" w:eastAsia="Times New Roman" w:hAnsi="Times New Roman" w:cs="Times New Roman"/>
                <w:color w:val="000000"/>
                <w:sz w:val="20"/>
                <w:szCs w:val="20"/>
                <w:lang w:eastAsia="bg-BG"/>
              </w:rPr>
              <w:t>1</w:t>
            </w:r>
            <w:r>
              <w:rPr>
                <w:rFonts w:ascii="Times New Roman" w:eastAsia="Times New Roman" w:hAnsi="Times New Roman" w:cs="Times New Roman"/>
                <w:color w:val="000000"/>
                <w:sz w:val="20"/>
                <w:szCs w:val="20"/>
                <w:lang w:val="bg-BG" w:eastAsia="bg-BG"/>
              </w:rPr>
              <w:t xml:space="preserve"> </w:t>
            </w:r>
            <w:r w:rsidR="00BF105F">
              <w:rPr>
                <w:rFonts w:ascii="Times New Roman" w:eastAsia="Times New Roman" w:hAnsi="Times New Roman" w:cs="Times New Roman"/>
                <w:color w:val="000000"/>
                <w:sz w:val="20"/>
                <w:szCs w:val="20"/>
                <w:lang w:eastAsia="bg-BG"/>
              </w:rPr>
              <w:t>985</w:t>
            </w: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Капиталови разходи</w:t>
            </w:r>
          </w:p>
        </w:tc>
        <w:tc>
          <w:tcPr>
            <w:tcW w:w="1105"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c>
          <w:tcPr>
            <w:tcW w:w="1146"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c>
          <w:tcPr>
            <w:tcW w:w="1151"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От тях за: * </w:t>
            </w:r>
          </w:p>
        </w:tc>
        <w:tc>
          <w:tcPr>
            <w:tcW w:w="1105"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c>
          <w:tcPr>
            <w:tcW w:w="1146"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c>
          <w:tcPr>
            <w:tcW w:w="1151"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2.1</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83201D" w:rsidRDefault="005439AF" w:rsidP="0048016B">
            <w:pPr>
              <w:spacing w:after="0" w:line="240" w:lineRule="auto"/>
              <w:ind w:firstLineChars="500" w:firstLine="1000"/>
              <w:rPr>
                <w:rFonts w:ascii="Times New Roman" w:eastAsia="Times New Roman" w:hAnsi="Times New Roman" w:cs="Times New Roman"/>
                <w:color w:val="000000"/>
                <w:sz w:val="20"/>
                <w:szCs w:val="20"/>
                <w:lang w:eastAsia="bg-BG"/>
              </w:rPr>
            </w:pPr>
            <w:r w:rsidRPr="009A6B57">
              <w:rPr>
                <w:rFonts w:ascii="Times New Roman" w:eastAsia="Times New Roman" w:hAnsi="Times New Roman" w:cs="Times New Roman"/>
                <w:color w:val="000000"/>
                <w:sz w:val="20"/>
                <w:szCs w:val="20"/>
                <w:lang w:val="bg-BG" w:eastAsia="bg-BG"/>
              </w:rPr>
              <w:t>1.</w:t>
            </w:r>
            <w:r w:rsidR="0083201D">
              <w:rPr>
                <w:rFonts w:ascii="Times New Roman" w:eastAsia="Times New Roman" w:hAnsi="Times New Roman" w:cs="Times New Roman"/>
                <w:color w:val="000000"/>
                <w:sz w:val="20"/>
                <w:szCs w:val="20"/>
                <w:lang w:eastAsia="bg-BG"/>
              </w:rPr>
              <w:t>EDEN</w:t>
            </w:r>
          </w:p>
        </w:tc>
        <w:tc>
          <w:tcPr>
            <w:tcW w:w="1105"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c>
          <w:tcPr>
            <w:tcW w:w="1146"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c>
          <w:tcPr>
            <w:tcW w:w="1151" w:type="dxa"/>
            <w:tcBorders>
              <w:top w:val="nil"/>
              <w:left w:val="nil"/>
              <w:bottom w:val="single" w:sz="8" w:space="0" w:color="auto"/>
              <w:right w:val="single" w:sz="8" w:space="0" w:color="auto"/>
            </w:tcBorders>
            <w:shd w:val="clear" w:color="auto" w:fill="auto"/>
            <w:noWrap/>
            <w:vAlign w:val="center"/>
          </w:tcPr>
          <w:p w:rsidR="005439AF" w:rsidRPr="0050376D" w:rsidRDefault="0083201D" w:rsidP="0050376D">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26 198</w:t>
            </w:r>
          </w:p>
        </w:tc>
      </w:tr>
      <w:tr w:rsidR="005439AF"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2.2</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83201D" w:rsidRDefault="005439AF" w:rsidP="0048016B">
            <w:pPr>
              <w:spacing w:after="0" w:line="240" w:lineRule="auto"/>
              <w:ind w:firstLineChars="500" w:firstLine="1000"/>
              <w:rPr>
                <w:rFonts w:ascii="Times New Roman" w:eastAsia="Times New Roman" w:hAnsi="Times New Roman" w:cs="Times New Roman"/>
                <w:color w:val="000000"/>
                <w:sz w:val="20"/>
                <w:szCs w:val="20"/>
                <w:lang w:eastAsia="bg-BG"/>
              </w:rPr>
            </w:pPr>
            <w:r w:rsidRPr="009A6B57">
              <w:rPr>
                <w:rFonts w:ascii="Times New Roman" w:eastAsia="Times New Roman" w:hAnsi="Times New Roman" w:cs="Times New Roman"/>
                <w:color w:val="000000"/>
                <w:sz w:val="20"/>
                <w:szCs w:val="20"/>
                <w:lang w:val="bg-BG" w:eastAsia="bg-BG"/>
              </w:rPr>
              <w:t>2.</w:t>
            </w:r>
            <w:r w:rsidR="0083201D">
              <w:rPr>
                <w:rFonts w:ascii="Times New Roman" w:eastAsia="Times New Roman" w:hAnsi="Times New Roman" w:cs="Times New Roman"/>
                <w:color w:val="000000"/>
                <w:sz w:val="20"/>
                <w:szCs w:val="20"/>
                <w:lang w:eastAsia="bg-BG"/>
              </w:rPr>
              <w:t>EDEN 2 GRO/SME</w:t>
            </w:r>
          </w:p>
        </w:tc>
        <w:tc>
          <w:tcPr>
            <w:tcW w:w="1105"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c>
          <w:tcPr>
            <w:tcW w:w="1146" w:type="dxa"/>
            <w:tcBorders>
              <w:top w:val="nil"/>
              <w:left w:val="nil"/>
              <w:bottom w:val="single" w:sz="8" w:space="0" w:color="auto"/>
              <w:right w:val="single" w:sz="8" w:space="0" w:color="auto"/>
            </w:tcBorders>
            <w:shd w:val="clear" w:color="auto" w:fill="auto"/>
            <w:noWrap/>
            <w:vAlign w:val="center"/>
          </w:tcPr>
          <w:p w:rsidR="001A012F" w:rsidRPr="009A6B57" w:rsidRDefault="001A012F" w:rsidP="001A012F">
            <w:pPr>
              <w:spacing w:after="0" w:line="240" w:lineRule="auto"/>
              <w:jc w:val="right"/>
              <w:rPr>
                <w:rFonts w:ascii="Times New Roman" w:eastAsia="Times New Roman" w:hAnsi="Times New Roman" w:cs="Times New Roman"/>
                <w:color w:val="000000"/>
                <w:sz w:val="20"/>
                <w:szCs w:val="20"/>
                <w:lang w:val="bg-BG" w:eastAsia="bg-BG"/>
              </w:rPr>
            </w:pPr>
          </w:p>
        </w:tc>
        <w:tc>
          <w:tcPr>
            <w:tcW w:w="1151" w:type="dxa"/>
            <w:tcBorders>
              <w:top w:val="nil"/>
              <w:left w:val="nil"/>
              <w:bottom w:val="single" w:sz="8" w:space="0" w:color="auto"/>
              <w:right w:val="single" w:sz="8" w:space="0" w:color="auto"/>
            </w:tcBorders>
            <w:shd w:val="clear" w:color="auto" w:fill="auto"/>
            <w:noWrap/>
            <w:vAlign w:val="center"/>
          </w:tcPr>
          <w:p w:rsidR="005439AF" w:rsidRPr="005F130A" w:rsidRDefault="0083201D" w:rsidP="0050376D">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1 212</w:t>
            </w:r>
            <w:bookmarkStart w:id="10" w:name="_GoBack"/>
            <w:bookmarkEnd w:id="10"/>
          </w:p>
        </w:tc>
      </w:tr>
      <w:tr w:rsidR="005439AF" w:rsidRPr="00761701" w:rsidTr="00FB4F3E">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rPr>
                <w:rFonts w:ascii="Times New Roman" w:eastAsia="Times New Roman" w:hAnsi="Times New Roman" w:cs="Times New Roman"/>
                <w:i/>
                <w:iCs/>
                <w:color w:val="000000"/>
                <w:sz w:val="20"/>
                <w:szCs w:val="20"/>
                <w:lang w:val="bg-BG" w:eastAsia="bg-BG"/>
              </w:rPr>
            </w:pPr>
            <w:r w:rsidRPr="009A6B57">
              <w:rPr>
                <w:rFonts w:ascii="Times New Roman" w:eastAsia="Times New Roman" w:hAnsi="Times New Roman" w:cs="Times New Roman"/>
                <w:i/>
                <w:iCs/>
                <w:color w:val="000000"/>
                <w:sz w:val="20"/>
                <w:szCs w:val="20"/>
                <w:lang w:val="bg-BG" w:eastAsia="bg-BG"/>
              </w:rPr>
              <w:t xml:space="preserve">Администрирани разходни показатели </w:t>
            </w:r>
            <w:r w:rsidRPr="009A6B57">
              <w:rPr>
                <w:rFonts w:ascii="Times New Roman" w:eastAsia="Times New Roman" w:hAnsi="Times New Roman" w:cs="Times New Roman"/>
                <w:color w:val="000000"/>
                <w:sz w:val="20"/>
                <w:szCs w:val="20"/>
                <w:lang w:val="bg-BG" w:eastAsia="bg-BG"/>
              </w:rPr>
              <w:t>**</w:t>
            </w:r>
          </w:p>
        </w:tc>
        <w:tc>
          <w:tcPr>
            <w:tcW w:w="110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46"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FB4F3E">
        <w:trPr>
          <w:trHeight w:val="330"/>
          <w:jc w:val="center"/>
        </w:trPr>
        <w:tc>
          <w:tcPr>
            <w:tcW w:w="440"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ІІ.</w:t>
            </w:r>
          </w:p>
        </w:tc>
        <w:tc>
          <w:tcPr>
            <w:tcW w:w="5731"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xml:space="preserve">Администрирани разходни показатели по бюджета </w:t>
            </w:r>
          </w:p>
        </w:tc>
        <w:tc>
          <w:tcPr>
            <w:tcW w:w="1105"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146"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151"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5439AF" w:rsidRPr="00761701" w:rsidTr="00FB4F3E">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1.....................................</w:t>
            </w:r>
          </w:p>
        </w:tc>
        <w:tc>
          <w:tcPr>
            <w:tcW w:w="110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46"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FB4F3E">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2....................................</w:t>
            </w:r>
          </w:p>
        </w:tc>
        <w:tc>
          <w:tcPr>
            <w:tcW w:w="110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46"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FB4F3E">
        <w:trPr>
          <w:trHeight w:val="330"/>
          <w:jc w:val="center"/>
        </w:trPr>
        <w:tc>
          <w:tcPr>
            <w:tcW w:w="440"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ІІІ.</w:t>
            </w:r>
          </w:p>
        </w:tc>
        <w:tc>
          <w:tcPr>
            <w:tcW w:w="5731"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Администрирани разходни показатели по други бюджети, сметки за средства от ЕС и чужди средства</w:t>
            </w:r>
          </w:p>
        </w:tc>
        <w:tc>
          <w:tcPr>
            <w:tcW w:w="1105"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146"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151"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5439AF" w:rsidRPr="00761701" w:rsidTr="00FB4F3E">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1.....................................</w:t>
            </w:r>
          </w:p>
        </w:tc>
        <w:tc>
          <w:tcPr>
            <w:tcW w:w="110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46"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FB4F3E">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2....................................</w:t>
            </w:r>
          </w:p>
        </w:tc>
        <w:tc>
          <w:tcPr>
            <w:tcW w:w="110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46"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1"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FB4F3E">
        <w:trPr>
          <w:trHeight w:val="330"/>
          <w:jc w:val="center"/>
        </w:trPr>
        <w:tc>
          <w:tcPr>
            <w:tcW w:w="440"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администрирани разходи (ІІ.+ІІІ.):</w:t>
            </w:r>
          </w:p>
        </w:tc>
        <w:tc>
          <w:tcPr>
            <w:tcW w:w="1105"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146"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151"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260A77" w:rsidRPr="00761701" w:rsidTr="00FB4F3E">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05" w:type="dxa"/>
            <w:tcBorders>
              <w:top w:val="nil"/>
              <w:left w:val="nil"/>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46" w:type="dxa"/>
            <w:tcBorders>
              <w:top w:val="nil"/>
              <w:left w:val="nil"/>
              <w:bottom w:val="single" w:sz="8" w:space="0" w:color="auto"/>
              <w:right w:val="single" w:sz="8" w:space="0" w:color="auto"/>
            </w:tcBorders>
            <w:shd w:val="clear" w:color="auto" w:fill="auto"/>
            <w:noWrap/>
            <w:vAlign w:val="center"/>
            <w:hideMark/>
          </w:tcPr>
          <w:p w:rsidR="00260A77" w:rsidRPr="009A6B57" w:rsidRDefault="00260A77" w:rsidP="00DB66F0">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w:t>
            </w:r>
          </w:p>
        </w:tc>
        <w:tc>
          <w:tcPr>
            <w:tcW w:w="1151" w:type="dxa"/>
            <w:tcBorders>
              <w:top w:val="nil"/>
              <w:left w:val="nil"/>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CA4146"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B6DDE8" w:themeFill="accent5" w:themeFillTint="66"/>
            <w:noWrap/>
            <w:vAlign w:val="center"/>
          </w:tcPr>
          <w:p w:rsidR="00CA4146" w:rsidRPr="009A6B57" w:rsidRDefault="00CA4146" w:rsidP="00CA4146">
            <w:pPr>
              <w:spacing w:after="0" w:line="240" w:lineRule="auto"/>
              <w:jc w:val="both"/>
              <w:rPr>
                <w:rFonts w:ascii="Times New Roman" w:eastAsia="Times New Roman" w:hAnsi="Times New Roman" w:cs="Times New Roman"/>
                <w:b/>
                <w:bCs/>
                <w:color w:val="000000"/>
                <w:sz w:val="20"/>
                <w:szCs w:val="20"/>
                <w:lang w:val="bg-BG" w:eastAsia="bg-BG"/>
              </w:rPr>
            </w:pPr>
          </w:p>
        </w:tc>
        <w:tc>
          <w:tcPr>
            <w:tcW w:w="5731" w:type="dxa"/>
            <w:tcBorders>
              <w:top w:val="nil"/>
              <w:left w:val="nil"/>
              <w:bottom w:val="single" w:sz="8" w:space="0" w:color="auto"/>
              <w:right w:val="single" w:sz="8" w:space="0" w:color="auto"/>
            </w:tcBorders>
            <w:shd w:val="clear" w:color="auto" w:fill="B6DDE8" w:themeFill="accent5" w:themeFillTint="66"/>
            <w:noWrap/>
            <w:vAlign w:val="center"/>
            <w:hideMark/>
          </w:tcPr>
          <w:p w:rsidR="00CA4146" w:rsidRPr="009A6B57" w:rsidRDefault="00CA4146" w:rsidP="00CA4146">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разходи по бюджета (І.1+ІІ.):</w:t>
            </w:r>
          </w:p>
        </w:tc>
        <w:tc>
          <w:tcPr>
            <w:tcW w:w="1105" w:type="dxa"/>
            <w:tcBorders>
              <w:top w:val="nil"/>
              <w:left w:val="nil"/>
              <w:bottom w:val="single" w:sz="8" w:space="0" w:color="auto"/>
              <w:right w:val="single" w:sz="8" w:space="0" w:color="auto"/>
            </w:tcBorders>
            <w:shd w:val="clear" w:color="auto" w:fill="B6DDE8" w:themeFill="accent5" w:themeFillTint="66"/>
            <w:noWrap/>
            <w:vAlign w:val="center"/>
          </w:tcPr>
          <w:p w:rsidR="00CA4146" w:rsidRPr="009A6B57" w:rsidRDefault="00CA4146" w:rsidP="00CA4146">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val="bg-BG" w:eastAsia="bg-BG"/>
              </w:rPr>
              <w:t>1 </w:t>
            </w:r>
            <w:r>
              <w:rPr>
                <w:rFonts w:ascii="Times New Roman" w:eastAsia="Times New Roman" w:hAnsi="Times New Roman" w:cs="Times New Roman"/>
                <w:b/>
                <w:bCs/>
                <w:color w:val="000000"/>
                <w:sz w:val="20"/>
                <w:szCs w:val="20"/>
                <w:lang w:eastAsia="bg-BG"/>
              </w:rPr>
              <w:t>846</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5</w:t>
            </w:r>
            <w:r>
              <w:rPr>
                <w:rFonts w:ascii="Times New Roman" w:eastAsia="Times New Roman" w:hAnsi="Times New Roman" w:cs="Times New Roman"/>
                <w:b/>
                <w:bCs/>
                <w:color w:val="000000"/>
                <w:sz w:val="20"/>
                <w:szCs w:val="20"/>
                <w:lang w:val="bg-BG" w:eastAsia="bg-BG"/>
              </w:rPr>
              <w:t>00</w:t>
            </w:r>
          </w:p>
        </w:tc>
        <w:tc>
          <w:tcPr>
            <w:tcW w:w="1146" w:type="dxa"/>
            <w:tcBorders>
              <w:top w:val="nil"/>
              <w:left w:val="nil"/>
              <w:bottom w:val="single" w:sz="8" w:space="0" w:color="auto"/>
              <w:right w:val="single" w:sz="8" w:space="0" w:color="auto"/>
            </w:tcBorders>
            <w:shd w:val="clear" w:color="auto" w:fill="B6DDE8" w:themeFill="accent5" w:themeFillTint="66"/>
            <w:noWrap/>
            <w:vAlign w:val="center"/>
          </w:tcPr>
          <w:p w:rsidR="00CA4146" w:rsidRPr="007D78C4" w:rsidRDefault="00CA4146" w:rsidP="00CA4146">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2</w:t>
            </w:r>
            <w:r>
              <w:rPr>
                <w:rFonts w:ascii="Times New Roman" w:eastAsia="Times New Roman" w:hAnsi="Times New Roman" w:cs="Times New Roman"/>
                <w:b/>
                <w:bCs/>
                <w:color w:val="000000"/>
                <w:sz w:val="20"/>
                <w:szCs w:val="20"/>
                <w:lang w:val="bg-BG" w:eastAsia="bg-BG"/>
              </w:rPr>
              <w:t> </w:t>
            </w:r>
            <w:r>
              <w:rPr>
                <w:rFonts w:ascii="Times New Roman" w:eastAsia="Times New Roman" w:hAnsi="Times New Roman" w:cs="Times New Roman"/>
                <w:b/>
                <w:bCs/>
                <w:color w:val="000000"/>
                <w:sz w:val="20"/>
                <w:szCs w:val="20"/>
                <w:lang w:eastAsia="bg-BG"/>
              </w:rPr>
              <w:t>021</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947</w:t>
            </w:r>
          </w:p>
        </w:tc>
        <w:tc>
          <w:tcPr>
            <w:tcW w:w="1151" w:type="dxa"/>
            <w:tcBorders>
              <w:top w:val="nil"/>
              <w:left w:val="nil"/>
              <w:bottom w:val="single" w:sz="8" w:space="0" w:color="auto"/>
              <w:right w:val="single" w:sz="8" w:space="0" w:color="auto"/>
            </w:tcBorders>
            <w:shd w:val="clear" w:color="auto" w:fill="B6DDE8" w:themeFill="accent5" w:themeFillTint="66"/>
            <w:noWrap/>
            <w:vAlign w:val="center"/>
          </w:tcPr>
          <w:p w:rsidR="00CA4146" w:rsidRPr="007D78C4" w:rsidRDefault="00CA4146" w:rsidP="00CA4146">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622</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560</w:t>
            </w:r>
          </w:p>
        </w:tc>
      </w:tr>
      <w:tr w:rsidR="00260A77"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05" w:type="dxa"/>
            <w:tcBorders>
              <w:top w:val="nil"/>
              <w:left w:val="nil"/>
              <w:bottom w:val="single" w:sz="8" w:space="0" w:color="auto"/>
              <w:right w:val="single" w:sz="8" w:space="0" w:color="auto"/>
            </w:tcBorders>
            <w:shd w:val="clear" w:color="auto" w:fill="auto"/>
            <w:noWrap/>
            <w:vAlign w:val="center"/>
          </w:tcPr>
          <w:p w:rsidR="00260A77" w:rsidRPr="009A6B57" w:rsidRDefault="00260A77" w:rsidP="005439AF">
            <w:pPr>
              <w:spacing w:after="0" w:line="240" w:lineRule="auto"/>
              <w:jc w:val="right"/>
              <w:rPr>
                <w:rFonts w:ascii="Times New Roman" w:eastAsia="Times New Roman" w:hAnsi="Times New Roman" w:cs="Times New Roman"/>
                <w:color w:val="000000"/>
                <w:sz w:val="20"/>
                <w:szCs w:val="20"/>
                <w:lang w:val="bg-BG" w:eastAsia="bg-BG"/>
              </w:rPr>
            </w:pPr>
          </w:p>
        </w:tc>
        <w:tc>
          <w:tcPr>
            <w:tcW w:w="1146" w:type="dxa"/>
            <w:tcBorders>
              <w:top w:val="nil"/>
              <w:left w:val="nil"/>
              <w:bottom w:val="single" w:sz="8" w:space="0" w:color="auto"/>
              <w:right w:val="single" w:sz="8" w:space="0" w:color="auto"/>
            </w:tcBorders>
            <w:shd w:val="clear" w:color="auto" w:fill="auto"/>
            <w:noWrap/>
            <w:vAlign w:val="center"/>
          </w:tcPr>
          <w:p w:rsidR="00260A77" w:rsidRPr="009A6B57" w:rsidRDefault="00260A77" w:rsidP="005439AF">
            <w:pPr>
              <w:spacing w:after="0" w:line="240" w:lineRule="auto"/>
              <w:jc w:val="right"/>
              <w:rPr>
                <w:rFonts w:ascii="Times New Roman" w:eastAsia="Times New Roman" w:hAnsi="Times New Roman" w:cs="Times New Roman"/>
                <w:color w:val="000000"/>
                <w:sz w:val="20"/>
                <w:szCs w:val="20"/>
                <w:lang w:val="bg-BG" w:eastAsia="bg-BG"/>
              </w:rPr>
            </w:pPr>
          </w:p>
        </w:tc>
        <w:tc>
          <w:tcPr>
            <w:tcW w:w="1151" w:type="dxa"/>
            <w:tcBorders>
              <w:top w:val="nil"/>
              <w:left w:val="nil"/>
              <w:bottom w:val="single" w:sz="8" w:space="0" w:color="auto"/>
              <w:right w:val="single" w:sz="8" w:space="0" w:color="auto"/>
            </w:tcBorders>
            <w:shd w:val="clear" w:color="auto" w:fill="auto"/>
            <w:noWrap/>
            <w:vAlign w:val="center"/>
          </w:tcPr>
          <w:p w:rsidR="00260A77" w:rsidRPr="009A6B57" w:rsidRDefault="00260A77" w:rsidP="005439AF">
            <w:pPr>
              <w:spacing w:after="0" w:line="240" w:lineRule="auto"/>
              <w:jc w:val="right"/>
              <w:rPr>
                <w:rFonts w:ascii="Times New Roman" w:eastAsia="Times New Roman" w:hAnsi="Times New Roman" w:cs="Times New Roman"/>
                <w:color w:val="000000"/>
                <w:sz w:val="20"/>
                <w:szCs w:val="20"/>
                <w:lang w:val="bg-BG" w:eastAsia="bg-BG"/>
              </w:rPr>
            </w:pPr>
          </w:p>
        </w:tc>
      </w:tr>
      <w:tr w:rsidR="00CA4146"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CA4146" w:rsidRPr="009A6B57" w:rsidRDefault="00CA4146" w:rsidP="00CA4146">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B6DDE8" w:themeFill="accent5" w:themeFillTint="66"/>
            <w:noWrap/>
            <w:vAlign w:val="center"/>
            <w:hideMark/>
          </w:tcPr>
          <w:p w:rsidR="00CA4146" w:rsidRPr="009A6B57" w:rsidRDefault="00CA4146" w:rsidP="00CA4146">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разходи (І.+ІІ.+ІІІ.):</w:t>
            </w:r>
          </w:p>
        </w:tc>
        <w:tc>
          <w:tcPr>
            <w:tcW w:w="1105" w:type="dxa"/>
            <w:tcBorders>
              <w:top w:val="nil"/>
              <w:left w:val="nil"/>
              <w:bottom w:val="single" w:sz="8" w:space="0" w:color="auto"/>
              <w:right w:val="single" w:sz="8" w:space="0" w:color="auto"/>
            </w:tcBorders>
            <w:shd w:val="clear" w:color="auto" w:fill="B6DDE8" w:themeFill="accent5" w:themeFillTint="66"/>
            <w:noWrap/>
            <w:vAlign w:val="center"/>
          </w:tcPr>
          <w:p w:rsidR="00CA4146" w:rsidRPr="009A6B57" w:rsidRDefault="00CA4146" w:rsidP="00CA4146">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val="bg-BG" w:eastAsia="bg-BG"/>
              </w:rPr>
              <w:t>2 </w:t>
            </w:r>
            <w:r>
              <w:rPr>
                <w:rFonts w:ascii="Times New Roman" w:eastAsia="Times New Roman" w:hAnsi="Times New Roman" w:cs="Times New Roman"/>
                <w:b/>
                <w:bCs/>
                <w:color w:val="000000"/>
                <w:sz w:val="20"/>
                <w:szCs w:val="20"/>
                <w:lang w:eastAsia="bg-BG"/>
              </w:rPr>
              <w:t>092</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3</w:t>
            </w:r>
            <w:r>
              <w:rPr>
                <w:rFonts w:ascii="Times New Roman" w:eastAsia="Times New Roman" w:hAnsi="Times New Roman" w:cs="Times New Roman"/>
                <w:b/>
                <w:bCs/>
                <w:color w:val="000000"/>
                <w:sz w:val="20"/>
                <w:szCs w:val="20"/>
                <w:lang w:val="bg-BG" w:eastAsia="bg-BG"/>
              </w:rPr>
              <w:t>00</w:t>
            </w:r>
          </w:p>
        </w:tc>
        <w:tc>
          <w:tcPr>
            <w:tcW w:w="1146" w:type="dxa"/>
            <w:tcBorders>
              <w:top w:val="nil"/>
              <w:left w:val="nil"/>
              <w:bottom w:val="single" w:sz="8" w:space="0" w:color="auto"/>
              <w:right w:val="single" w:sz="8" w:space="0" w:color="auto"/>
            </w:tcBorders>
            <w:shd w:val="clear" w:color="auto" w:fill="B6DDE8" w:themeFill="accent5" w:themeFillTint="66"/>
            <w:noWrap/>
            <w:vAlign w:val="center"/>
          </w:tcPr>
          <w:p w:rsidR="00CA4146" w:rsidRPr="00BF105F" w:rsidRDefault="00CA4146" w:rsidP="00CA4146">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2</w:t>
            </w:r>
            <w:r>
              <w:rPr>
                <w:rFonts w:ascii="Times New Roman" w:eastAsia="Times New Roman" w:hAnsi="Times New Roman" w:cs="Times New Roman"/>
                <w:b/>
                <w:bCs/>
                <w:color w:val="000000"/>
                <w:sz w:val="20"/>
                <w:szCs w:val="20"/>
                <w:lang w:val="bg-BG" w:eastAsia="bg-BG"/>
              </w:rPr>
              <w:t> </w:t>
            </w:r>
            <w:r>
              <w:rPr>
                <w:rFonts w:ascii="Times New Roman" w:eastAsia="Times New Roman" w:hAnsi="Times New Roman" w:cs="Times New Roman"/>
                <w:b/>
                <w:bCs/>
                <w:color w:val="000000"/>
                <w:sz w:val="20"/>
                <w:szCs w:val="20"/>
                <w:lang w:eastAsia="bg-BG"/>
              </w:rPr>
              <w:t>267</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747</w:t>
            </w:r>
          </w:p>
        </w:tc>
        <w:tc>
          <w:tcPr>
            <w:tcW w:w="1151" w:type="dxa"/>
            <w:tcBorders>
              <w:top w:val="nil"/>
              <w:left w:val="nil"/>
              <w:bottom w:val="single" w:sz="8" w:space="0" w:color="auto"/>
              <w:right w:val="single" w:sz="8" w:space="0" w:color="auto"/>
            </w:tcBorders>
            <w:shd w:val="clear" w:color="auto" w:fill="B6DDE8" w:themeFill="accent5" w:themeFillTint="66"/>
            <w:noWrap/>
            <w:vAlign w:val="center"/>
          </w:tcPr>
          <w:p w:rsidR="00CA4146" w:rsidRPr="0061693C" w:rsidRDefault="00CA4146" w:rsidP="00CA4146">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649</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970</w:t>
            </w:r>
          </w:p>
        </w:tc>
      </w:tr>
      <w:tr w:rsidR="00260A77" w:rsidRPr="00761701" w:rsidTr="00D93724">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Численост на щатния персонал</w:t>
            </w:r>
          </w:p>
        </w:tc>
        <w:tc>
          <w:tcPr>
            <w:tcW w:w="1105" w:type="dxa"/>
            <w:tcBorders>
              <w:top w:val="nil"/>
              <w:left w:val="nil"/>
              <w:bottom w:val="single" w:sz="8" w:space="0" w:color="auto"/>
              <w:right w:val="single" w:sz="8" w:space="0" w:color="auto"/>
            </w:tcBorders>
            <w:shd w:val="clear" w:color="auto" w:fill="auto"/>
            <w:noWrap/>
            <w:vAlign w:val="center"/>
          </w:tcPr>
          <w:p w:rsidR="00260A77" w:rsidRPr="00CA4146" w:rsidRDefault="007D78C4" w:rsidP="00CA4146">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5</w:t>
            </w:r>
            <w:r w:rsidR="00CA4146">
              <w:rPr>
                <w:rFonts w:ascii="Times New Roman" w:eastAsia="Times New Roman" w:hAnsi="Times New Roman" w:cs="Times New Roman"/>
                <w:color w:val="000000"/>
                <w:sz w:val="20"/>
                <w:szCs w:val="20"/>
                <w:lang w:val="bg-BG" w:eastAsia="bg-BG"/>
              </w:rPr>
              <w:t>7</w:t>
            </w:r>
          </w:p>
        </w:tc>
        <w:tc>
          <w:tcPr>
            <w:tcW w:w="1146" w:type="dxa"/>
            <w:tcBorders>
              <w:top w:val="nil"/>
              <w:left w:val="nil"/>
              <w:bottom w:val="single" w:sz="8" w:space="0" w:color="auto"/>
              <w:right w:val="single" w:sz="8" w:space="0" w:color="auto"/>
            </w:tcBorders>
            <w:shd w:val="clear" w:color="auto" w:fill="auto"/>
            <w:noWrap/>
            <w:vAlign w:val="center"/>
          </w:tcPr>
          <w:p w:rsidR="00260A77" w:rsidRPr="007D78C4" w:rsidRDefault="007D78C4" w:rsidP="005439AF">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57</w:t>
            </w:r>
          </w:p>
        </w:tc>
        <w:tc>
          <w:tcPr>
            <w:tcW w:w="1151" w:type="dxa"/>
            <w:tcBorders>
              <w:top w:val="nil"/>
              <w:left w:val="nil"/>
              <w:bottom w:val="single" w:sz="8" w:space="0" w:color="auto"/>
              <w:right w:val="single" w:sz="8" w:space="0" w:color="auto"/>
            </w:tcBorders>
            <w:shd w:val="clear" w:color="auto" w:fill="auto"/>
            <w:noWrap/>
            <w:vAlign w:val="center"/>
          </w:tcPr>
          <w:p w:rsidR="00260A77" w:rsidRPr="007D78C4" w:rsidRDefault="007D78C4" w:rsidP="000E1E37">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41</w:t>
            </w:r>
          </w:p>
        </w:tc>
      </w:tr>
      <w:tr w:rsidR="00260A77" w:rsidRPr="00761701" w:rsidTr="00FB4F3E">
        <w:trPr>
          <w:trHeight w:val="330"/>
          <w:jc w:val="center"/>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5731" w:type="dxa"/>
            <w:tcBorders>
              <w:top w:val="nil"/>
              <w:left w:val="nil"/>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Численост на извънщатния персонал</w:t>
            </w:r>
          </w:p>
        </w:tc>
        <w:tc>
          <w:tcPr>
            <w:tcW w:w="1105" w:type="dxa"/>
            <w:tcBorders>
              <w:top w:val="nil"/>
              <w:left w:val="nil"/>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46" w:type="dxa"/>
            <w:tcBorders>
              <w:top w:val="nil"/>
              <w:left w:val="nil"/>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1" w:type="dxa"/>
            <w:tcBorders>
              <w:top w:val="nil"/>
              <w:left w:val="nil"/>
              <w:bottom w:val="single" w:sz="8" w:space="0" w:color="auto"/>
              <w:right w:val="single" w:sz="8" w:space="0" w:color="auto"/>
            </w:tcBorders>
            <w:shd w:val="clear" w:color="auto" w:fill="auto"/>
            <w:noWrap/>
            <w:vAlign w:val="center"/>
            <w:hideMark/>
          </w:tcPr>
          <w:p w:rsidR="00260A77" w:rsidRPr="009A6B57" w:rsidRDefault="00260A77"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260A77" w:rsidRPr="00761701" w:rsidTr="00FB4F3E">
        <w:trPr>
          <w:trHeight w:val="495"/>
          <w:jc w:val="center"/>
        </w:trPr>
        <w:tc>
          <w:tcPr>
            <w:tcW w:w="9573" w:type="dxa"/>
            <w:gridSpan w:val="5"/>
            <w:tcBorders>
              <w:top w:val="single" w:sz="8" w:space="0" w:color="auto"/>
              <w:left w:val="nil"/>
              <w:bottom w:val="nil"/>
              <w:right w:val="nil"/>
            </w:tcBorders>
            <w:shd w:val="clear" w:color="auto" w:fill="auto"/>
            <w:vAlign w:val="center"/>
            <w:hideMark/>
          </w:tcPr>
          <w:p w:rsidR="00260A77" w:rsidRPr="00761701" w:rsidRDefault="00260A77" w:rsidP="00DB66F0">
            <w:pPr>
              <w:spacing w:after="0" w:line="360" w:lineRule="auto"/>
              <w:rPr>
                <w:rFonts w:ascii="Times New Roman" w:eastAsia="Times New Roman" w:hAnsi="Times New Roman" w:cs="Times New Roman"/>
                <w:color w:val="000000"/>
                <w:sz w:val="24"/>
                <w:szCs w:val="24"/>
                <w:lang w:val="bg-BG" w:eastAsia="bg-BG"/>
              </w:rPr>
            </w:pPr>
            <w:r w:rsidRPr="00761701">
              <w:rPr>
                <w:rFonts w:ascii="Times New Roman" w:eastAsia="Times New Roman" w:hAnsi="Times New Roman" w:cs="Times New Roman"/>
                <w:color w:val="000000"/>
                <w:sz w:val="24"/>
                <w:szCs w:val="24"/>
                <w:lang w:val="bg-BG" w:eastAsia="bg-BG"/>
              </w:rPr>
              <w:t xml:space="preserve">* </w:t>
            </w:r>
            <w:r w:rsidRPr="00761701">
              <w:rPr>
                <w:rFonts w:ascii="Times New Roman" w:eastAsia="Times New Roman" w:hAnsi="Times New Roman" w:cs="Times New Roman"/>
                <w:b/>
                <w:bCs/>
                <w:i/>
                <w:iCs/>
                <w:color w:val="000000"/>
                <w:sz w:val="24"/>
                <w:szCs w:val="24"/>
                <w:lang w:val="bg-BG" w:eastAsia="bg-BG"/>
              </w:rPr>
              <w:t>Разшифровка на ведомствените разходи по други бюджети, сметки за средства от ЕС и сметки за чужди средства по програмата според целта, основанието/характера им и източника на финансиране</w:t>
            </w:r>
          </w:p>
        </w:tc>
      </w:tr>
      <w:tr w:rsidR="00260A77" w:rsidRPr="00761701" w:rsidTr="00FB4F3E">
        <w:trPr>
          <w:trHeight w:val="315"/>
          <w:jc w:val="center"/>
        </w:trPr>
        <w:tc>
          <w:tcPr>
            <w:tcW w:w="9573" w:type="dxa"/>
            <w:gridSpan w:val="5"/>
            <w:tcBorders>
              <w:top w:val="nil"/>
              <w:left w:val="nil"/>
              <w:bottom w:val="nil"/>
              <w:right w:val="nil"/>
            </w:tcBorders>
            <w:shd w:val="clear" w:color="auto" w:fill="auto"/>
            <w:vAlign w:val="center"/>
            <w:hideMark/>
          </w:tcPr>
          <w:p w:rsidR="00260A77" w:rsidRPr="00761701" w:rsidRDefault="00260A77" w:rsidP="00DB66F0">
            <w:pPr>
              <w:spacing w:after="0" w:line="360" w:lineRule="auto"/>
              <w:rPr>
                <w:rFonts w:ascii="Times New Roman" w:eastAsia="Times New Roman" w:hAnsi="Times New Roman" w:cs="Times New Roman"/>
                <w:color w:val="000000"/>
                <w:sz w:val="24"/>
                <w:szCs w:val="24"/>
                <w:lang w:val="bg-BG" w:eastAsia="bg-BG"/>
              </w:rPr>
            </w:pPr>
            <w:r w:rsidRPr="00761701">
              <w:rPr>
                <w:rFonts w:ascii="Times New Roman" w:eastAsia="Times New Roman" w:hAnsi="Times New Roman" w:cs="Times New Roman"/>
                <w:color w:val="000000"/>
                <w:sz w:val="24"/>
                <w:szCs w:val="24"/>
                <w:lang w:val="bg-BG" w:eastAsia="bg-BG"/>
              </w:rPr>
              <w:t xml:space="preserve">** </w:t>
            </w:r>
            <w:r w:rsidRPr="00761701">
              <w:rPr>
                <w:rFonts w:ascii="Times New Roman" w:eastAsia="Times New Roman" w:hAnsi="Times New Roman" w:cs="Times New Roman"/>
                <w:b/>
                <w:bCs/>
                <w:i/>
                <w:iCs/>
                <w:color w:val="000000"/>
                <w:sz w:val="24"/>
                <w:szCs w:val="24"/>
                <w:lang w:val="bg-BG" w:eastAsia="bg-BG"/>
              </w:rPr>
              <w:t xml:space="preserve">Описание на администрираните разходни показатели по програмата, вкл. </w:t>
            </w:r>
            <w:r w:rsidRPr="00761701">
              <w:rPr>
                <w:rFonts w:ascii="Times New Roman" w:eastAsia="Times New Roman" w:hAnsi="Times New Roman" w:cs="Times New Roman"/>
                <w:b/>
                <w:bCs/>
                <w:i/>
                <w:iCs/>
                <w:color w:val="000000"/>
                <w:sz w:val="24"/>
                <w:szCs w:val="24"/>
                <w:lang w:val="bg-BG" w:eastAsia="bg-BG"/>
              </w:rPr>
              <w:lastRenderedPageBreak/>
              <w:t>проектите</w:t>
            </w:r>
          </w:p>
        </w:tc>
      </w:tr>
    </w:tbl>
    <w:p w:rsidR="00C56790" w:rsidRPr="00761701" w:rsidRDefault="00C56790" w:rsidP="00DB66F0">
      <w:pPr>
        <w:spacing w:after="0" w:line="360" w:lineRule="auto"/>
        <w:jc w:val="both"/>
        <w:rPr>
          <w:rFonts w:ascii="Times New Roman" w:hAnsi="Times New Roman" w:cs="Times New Roman"/>
          <w:i/>
          <w:iCs/>
          <w:sz w:val="24"/>
          <w:szCs w:val="24"/>
          <w:lang w:val="bg-BG" w:eastAsia="bg-BG"/>
        </w:rPr>
      </w:pPr>
      <w:r w:rsidRPr="00761701">
        <w:rPr>
          <w:rFonts w:ascii="Times New Roman" w:hAnsi="Times New Roman" w:cs="Times New Roman"/>
          <w:sz w:val="24"/>
          <w:szCs w:val="24"/>
          <w:lang w:val="bg-BG" w:eastAsia="bg-BG"/>
        </w:rPr>
        <w:lastRenderedPageBreak/>
        <w:t xml:space="preserve">* </w:t>
      </w:r>
      <w:r w:rsidRPr="00761701">
        <w:rPr>
          <w:rFonts w:ascii="Times New Roman" w:hAnsi="Times New Roman" w:cs="Times New Roman"/>
          <w:i/>
          <w:iCs/>
          <w:sz w:val="24"/>
          <w:szCs w:val="24"/>
          <w:lang w:val="bg-BG" w:eastAsia="bg-BG"/>
        </w:rPr>
        <w:t>Разшифровка на ведомствените разходи по други бюджети, фондове и сметки по програмата според целта, основанието/характера им и източника на финансиране</w:t>
      </w:r>
    </w:p>
    <w:p w:rsidR="00EE2FAE" w:rsidRDefault="005316CC" w:rsidP="005316CC">
      <w:pPr>
        <w:spacing w:after="0" w:line="360" w:lineRule="auto"/>
        <w:jc w:val="both"/>
        <w:rPr>
          <w:rFonts w:ascii="Times New Roman" w:hAnsi="Times New Roman" w:cs="Times New Roman"/>
          <w:bCs/>
          <w:sz w:val="24"/>
          <w:szCs w:val="24"/>
          <w:lang w:val="bg-BG" w:eastAsia="bg-BG"/>
        </w:rPr>
      </w:pPr>
      <w:r w:rsidRPr="00655EB2">
        <w:rPr>
          <w:rFonts w:ascii="Times New Roman" w:hAnsi="Times New Roman" w:cs="Times New Roman"/>
          <w:b/>
          <w:bCs/>
          <w:sz w:val="24"/>
          <w:szCs w:val="24"/>
          <w:lang w:val="bg-BG" w:eastAsia="bg-BG"/>
        </w:rPr>
        <w:t xml:space="preserve">Програма EDEN на ЕК – </w:t>
      </w:r>
      <w:r w:rsidRPr="00655EB2">
        <w:rPr>
          <w:rFonts w:ascii="Times New Roman" w:hAnsi="Times New Roman" w:cs="Times New Roman"/>
          <w:bCs/>
          <w:sz w:val="24"/>
          <w:szCs w:val="24"/>
          <w:lang w:val="bg-BG" w:eastAsia="bg-BG"/>
        </w:rPr>
        <w:t xml:space="preserve">инициатива за насърчаване на нововъзникващи дестинации и устойчив туризъм. </w:t>
      </w:r>
      <w:r w:rsidR="00B761F2">
        <w:rPr>
          <w:rFonts w:ascii="Times New Roman" w:hAnsi="Times New Roman" w:cs="Times New Roman"/>
          <w:bCs/>
          <w:sz w:val="24"/>
          <w:szCs w:val="24"/>
          <w:lang w:val="bg-BG" w:eastAsia="bg-BG"/>
        </w:rPr>
        <w:t>През 2017 г., МТ изпълнява 2 (два) проекта</w:t>
      </w:r>
      <w:r w:rsidR="00EE2FAE">
        <w:rPr>
          <w:rFonts w:ascii="Times New Roman" w:hAnsi="Times New Roman" w:cs="Times New Roman"/>
          <w:bCs/>
          <w:sz w:val="24"/>
          <w:szCs w:val="24"/>
          <w:lang w:val="bg-BG" w:eastAsia="bg-BG"/>
        </w:rPr>
        <w:t xml:space="preserve"> по ЕДЕН, които се финансират по програма СО</w:t>
      </w:r>
      <w:r w:rsidR="00EE2FAE">
        <w:rPr>
          <w:rFonts w:ascii="Times New Roman" w:hAnsi="Times New Roman" w:cs="Times New Roman"/>
          <w:bCs/>
          <w:sz w:val="24"/>
          <w:szCs w:val="24"/>
          <w:lang w:eastAsia="bg-BG"/>
        </w:rPr>
        <w:t xml:space="preserve">SME </w:t>
      </w:r>
      <w:r w:rsidR="00EE2FAE">
        <w:rPr>
          <w:rFonts w:ascii="Times New Roman" w:hAnsi="Times New Roman" w:cs="Times New Roman"/>
          <w:bCs/>
          <w:sz w:val="24"/>
          <w:szCs w:val="24"/>
          <w:lang w:val="bg-BG" w:eastAsia="bg-BG"/>
        </w:rPr>
        <w:t>на ЕС.</w:t>
      </w:r>
    </w:p>
    <w:p w:rsidR="005316CC" w:rsidRPr="00655EB2" w:rsidRDefault="00EE2FAE" w:rsidP="005316CC">
      <w:pPr>
        <w:spacing w:after="0" w:line="360" w:lineRule="auto"/>
        <w:jc w:val="both"/>
        <w:rPr>
          <w:rFonts w:ascii="Times New Roman" w:hAnsi="Times New Roman" w:cs="Times New Roman"/>
          <w:b/>
          <w:bCs/>
          <w:iCs/>
          <w:sz w:val="24"/>
          <w:szCs w:val="24"/>
          <w:lang w:val="bg-BG" w:eastAsia="bg-BG"/>
        </w:rPr>
      </w:pPr>
      <w:r>
        <w:rPr>
          <w:rFonts w:ascii="Times New Roman" w:hAnsi="Times New Roman" w:cs="Times New Roman"/>
          <w:bCs/>
          <w:sz w:val="24"/>
          <w:szCs w:val="24"/>
          <w:lang w:val="bg-BG" w:eastAsia="bg-BG"/>
        </w:rPr>
        <w:t xml:space="preserve">В периода 2017-2019 г. Министерството на туризма, в качеството си на координатор по </w:t>
      </w:r>
      <w:r w:rsidR="005316CC" w:rsidRPr="00655EB2">
        <w:rPr>
          <w:rFonts w:ascii="Times New Roman" w:hAnsi="Times New Roman" w:cs="Times New Roman"/>
          <w:bCs/>
          <w:iCs/>
          <w:sz w:val="24"/>
          <w:szCs w:val="24"/>
          <w:lang w:val="bg-BG" w:eastAsia="bg-BG"/>
        </w:rPr>
        <w:t xml:space="preserve">Приоритетна област 3 на </w:t>
      </w:r>
      <w:r w:rsidR="005316CC" w:rsidRPr="00EE2FAE">
        <w:rPr>
          <w:rFonts w:ascii="Times New Roman" w:hAnsi="Times New Roman" w:cs="Times New Roman"/>
          <w:b/>
          <w:bCs/>
          <w:iCs/>
          <w:sz w:val="24"/>
          <w:szCs w:val="24"/>
          <w:lang w:val="bg-BG" w:eastAsia="bg-BG"/>
        </w:rPr>
        <w:t>Дунавската стратегия</w:t>
      </w:r>
      <w:r>
        <w:rPr>
          <w:rFonts w:ascii="Times New Roman" w:hAnsi="Times New Roman" w:cs="Times New Roman"/>
          <w:bCs/>
          <w:iCs/>
          <w:sz w:val="24"/>
          <w:szCs w:val="24"/>
          <w:lang w:val="bg-BG" w:eastAsia="bg-BG"/>
        </w:rPr>
        <w:t xml:space="preserve"> изпълнява проект за подкрепа на координаторите</w:t>
      </w:r>
      <w:r w:rsidR="005D2532">
        <w:rPr>
          <w:rFonts w:ascii="Times New Roman" w:hAnsi="Times New Roman" w:cs="Times New Roman"/>
          <w:bCs/>
          <w:iCs/>
          <w:sz w:val="24"/>
          <w:szCs w:val="24"/>
          <w:lang w:val="bg-BG" w:eastAsia="bg-BG"/>
        </w:rPr>
        <w:t>, който се финансира от транснационална програма „Дунав“. Проектът е съвместно изпълняван с румънския съкоординатор по ПО 3 на Дунавската стратегия.</w:t>
      </w:r>
    </w:p>
    <w:p w:rsidR="005D2532" w:rsidRDefault="005D2532" w:rsidP="00DB66F0">
      <w:pPr>
        <w:tabs>
          <w:tab w:val="left" w:pos="993"/>
        </w:tabs>
        <w:spacing w:after="0" w:line="360" w:lineRule="auto"/>
        <w:jc w:val="both"/>
        <w:rPr>
          <w:rFonts w:ascii="Times New Roman" w:hAnsi="Times New Roman" w:cs="Times New Roman"/>
          <w:b/>
          <w:bCs/>
          <w:i/>
          <w:iCs/>
          <w:sz w:val="24"/>
          <w:szCs w:val="24"/>
          <w:lang w:val="bg-BG" w:eastAsia="bg-BG"/>
        </w:rPr>
      </w:pPr>
    </w:p>
    <w:p w:rsidR="00DA0395" w:rsidRPr="00761701" w:rsidRDefault="00F21C7C" w:rsidP="00DB66F0">
      <w:pPr>
        <w:tabs>
          <w:tab w:val="left" w:pos="993"/>
        </w:tabs>
        <w:spacing w:after="0" w:line="360" w:lineRule="auto"/>
        <w:jc w:val="both"/>
        <w:rPr>
          <w:rFonts w:ascii="Times New Roman" w:hAnsi="Times New Roman" w:cs="Times New Roman"/>
          <w:b/>
          <w:bCs/>
          <w:i/>
          <w:iCs/>
          <w:sz w:val="24"/>
          <w:szCs w:val="24"/>
          <w:lang w:val="bg-BG" w:eastAsia="bg-BG"/>
        </w:rPr>
      </w:pPr>
      <w:r w:rsidRPr="00761701">
        <w:rPr>
          <w:rFonts w:ascii="Times New Roman" w:hAnsi="Times New Roman" w:cs="Times New Roman"/>
          <w:b/>
          <w:bCs/>
          <w:i/>
          <w:iCs/>
          <w:sz w:val="24"/>
          <w:szCs w:val="24"/>
          <w:lang w:val="bg-BG" w:eastAsia="bg-BG"/>
        </w:rPr>
        <w:t>Ж</w:t>
      </w:r>
      <w:r w:rsidR="00792D22" w:rsidRPr="00761701">
        <w:rPr>
          <w:rFonts w:ascii="Times New Roman" w:hAnsi="Times New Roman" w:cs="Times New Roman"/>
          <w:b/>
          <w:bCs/>
          <w:i/>
          <w:iCs/>
          <w:sz w:val="24"/>
          <w:szCs w:val="24"/>
          <w:lang w:val="bg-BG" w:eastAsia="bg-BG"/>
        </w:rPr>
        <w:t xml:space="preserve">) </w:t>
      </w:r>
      <w:r w:rsidR="00DA0395" w:rsidRPr="00761701">
        <w:rPr>
          <w:rFonts w:ascii="Times New Roman" w:hAnsi="Times New Roman" w:cs="Times New Roman"/>
          <w:b/>
          <w:bCs/>
          <w:i/>
          <w:iCs/>
          <w:sz w:val="24"/>
          <w:szCs w:val="24"/>
          <w:lang w:val="bg-BG" w:eastAsia="bg-BG"/>
        </w:rPr>
        <w:t>Отговорност за изпълнението на програмата</w:t>
      </w:r>
    </w:p>
    <w:p w:rsidR="005316CC" w:rsidRPr="00761701" w:rsidRDefault="005316CC" w:rsidP="005316CC">
      <w:pPr>
        <w:spacing w:after="0" w:line="360" w:lineRule="auto"/>
        <w:ind w:firstLine="708"/>
        <w:jc w:val="both"/>
        <w:rPr>
          <w:rFonts w:ascii="Times New Roman" w:hAnsi="Times New Roman" w:cs="Times New Roman"/>
          <w:sz w:val="24"/>
          <w:szCs w:val="24"/>
        </w:rPr>
      </w:pPr>
      <w:r w:rsidRPr="00761701">
        <w:rPr>
          <w:rFonts w:ascii="Times New Roman" w:hAnsi="Times New Roman" w:cs="Times New Roman"/>
          <w:sz w:val="24"/>
          <w:szCs w:val="24"/>
        </w:rPr>
        <w:t>Директорите на главна дирекция „Туристическа политика”</w:t>
      </w:r>
      <w:r>
        <w:rPr>
          <w:rFonts w:ascii="Times New Roman" w:hAnsi="Times New Roman" w:cs="Times New Roman"/>
          <w:sz w:val="24"/>
          <w:szCs w:val="24"/>
          <w:lang w:val="bg-BG"/>
        </w:rPr>
        <w:t>,</w:t>
      </w:r>
      <w:r w:rsidRPr="00761701">
        <w:rPr>
          <w:rFonts w:ascii="Times New Roman" w:hAnsi="Times New Roman" w:cs="Times New Roman"/>
          <w:sz w:val="24"/>
          <w:szCs w:val="24"/>
        </w:rPr>
        <w:t xml:space="preserve"> дирекция „Програми и проекти в туризма“</w:t>
      </w:r>
      <w:r>
        <w:rPr>
          <w:rFonts w:ascii="Times New Roman" w:hAnsi="Times New Roman" w:cs="Times New Roman"/>
          <w:sz w:val="24"/>
          <w:szCs w:val="24"/>
          <w:lang w:val="bg-BG"/>
        </w:rPr>
        <w:t>, д</w:t>
      </w:r>
      <w:r>
        <w:rPr>
          <w:rFonts w:ascii="Times New Roman" w:eastAsia="Times New Roman" w:hAnsi="Times New Roman" w:cs="Times New Roman"/>
          <w:color w:val="000000"/>
          <w:sz w:val="24"/>
          <w:szCs w:val="24"/>
          <w:lang w:val="bg-BG" w:eastAsia="bg-BG"/>
        </w:rPr>
        <w:t>ирекция „</w:t>
      </w:r>
      <w:r w:rsidRPr="006B4320">
        <w:rPr>
          <w:rFonts w:ascii="Times New Roman" w:eastAsia="Times New Roman" w:hAnsi="Times New Roman" w:cs="Times New Roman"/>
          <w:color w:val="000000"/>
          <w:sz w:val="24"/>
          <w:szCs w:val="24"/>
          <w:lang w:eastAsia="bg-BG"/>
        </w:rPr>
        <w:t>Управление</w:t>
      </w:r>
      <w:r>
        <w:rPr>
          <w:rFonts w:ascii="Times New Roman" w:eastAsia="Times New Roman" w:hAnsi="Times New Roman" w:cs="Times New Roman"/>
          <w:color w:val="000000"/>
          <w:sz w:val="24"/>
          <w:szCs w:val="24"/>
          <w:lang w:eastAsia="bg-BG"/>
        </w:rPr>
        <w:t xml:space="preserve"> на морските плажове“</w:t>
      </w:r>
      <w:r w:rsidR="005178E3">
        <w:rPr>
          <w:rFonts w:ascii="Times New Roman" w:eastAsia="Times New Roman" w:hAnsi="Times New Roman" w:cs="Times New Roman"/>
          <w:color w:val="000000"/>
          <w:sz w:val="24"/>
          <w:szCs w:val="24"/>
          <w:lang w:eastAsia="bg-BG"/>
        </w:rPr>
        <w:t xml:space="preserve"> </w:t>
      </w:r>
      <w:r w:rsidRPr="00761701">
        <w:rPr>
          <w:rFonts w:ascii="Times New Roman" w:hAnsi="Times New Roman" w:cs="Times New Roman"/>
          <w:sz w:val="24"/>
          <w:szCs w:val="24"/>
          <w:lang w:val="bg-BG"/>
        </w:rPr>
        <w:t xml:space="preserve">и </w:t>
      </w:r>
      <w:r w:rsidRPr="00761701">
        <w:rPr>
          <w:rFonts w:ascii="Times New Roman" w:hAnsi="Times New Roman" w:cs="Times New Roman"/>
          <w:sz w:val="24"/>
          <w:szCs w:val="24"/>
        </w:rPr>
        <w:t xml:space="preserve">началниците на отдели в </w:t>
      </w:r>
      <w:r>
        <w:rPr>
          <w:rFonts w:ascii="Times New Roman" w:hAnsi="Times New Roman" w:cs="Times New Roman"/>
          <w:sz w:val="24"/>
          <w:szCs w:val="24"/>
          <w:lang w:val="bg-BG"/>
        </w:rPr>
        <w:t>тях</w:t>
      </w:r>
      <w:r w:rsidRPr="00761701">
        <w:rPr>
          <w:rFonts w:ascii="Times New Roman" w:hAnsi="Times New Roman" w:cs="Times New Roman"/>
          <w:sz w:val="24"/>
          <w:szCs w:val="24"/>
        </w:rPr>
        <w:t xml:space="preserve"> отговарят за изпълнението на програмата.</w:t>
      </w:r>
    </w:p>
    <w:p w:rsidR="005D2532" w:rsidRDefault="00C56790" w:rsidP="00C10666">
      <w:pPr>
        <w:spacing w:after="0" w:line="360" w:lineRule="auto"/>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 xml:space="preserve"> </w:t>
      </w:r>
      <w:bookmarkStart w:id="11" w:name="_Toc370402924"/>
      <w:bookmarkStart w:id="12" w:name="_Toc382332180"/>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5D2532" w:rsidRDefault="005D2532" w:rsidP="00C10666">
      <w:pPr>
        <w:spacing w:after="0" w:line="360" w:lineRule="auto"/>
        <w:jc w:val="both"/>
        <w:rPr>
          <w:rFonts w:ascii="Times New Roman" w:hAnsi="Times New Roman" w:cs="Times New Roman"/>
          <w:sz w:val="24"/>
          <w:szCs w:val="24"/>
          <w:lang w:val="bg-BG" w:eastAsia="bg-BG"/>
        </w:rPr>
      </w:pPr>
    </w:p>
    <w:p w:rsidR="00C56790" w:rsidRPr="00761701" w:rsidRDefault="00792D22" w:rsidP="00C10666">
      <w:pPr>
        <w:spacing w:after="0" w:line="360" w:lineRule="auto"/>
        <w:jc w:val="both"/>
        <w:rPr>
          <w:rFonts w:ascii="Times New Roman" w:hAnsi="Times New Roman" w:cs="Times New Roman"/>
          <w:b/>
          <w:bCs/>
          <w:caps/>
          <w:sz w:val="24"/>
          <w:szCs w:val="24"/>
          <w:lang w:val="bg-BG" w:eastAsia="bg-BG"/>
        </w:rPr>
      </w:pPr>
      <w:r w:rsidRPr="00761701">
        <w:rPr>
          <w:rFonts w:ascii="Times New Roman" w:hAnsi="Times New Roman" w:cs="Times New Roman"/>
          <w:b/>
          <w:bCs/>
          <w:caps/>
          <w:sz w:val="24"/>
          <w:szCs w:val="24"/>
          <w:lang w:val="bg-BG" w:eastAsia="bg-BG"/>
        </w:rPr>
        <w:lastRenderedPageBreak/>
        <w:t xml:space="preserve">5. Преглед на изпълнението на </w:t>
      </w:r>
      <w:r w:rsidR="00C56790" w:rsidRPr="00761701">
        <w:rPr>
          <w:rFonts w:ascii="Times New Roman" w:hAnsi="Times New Roman" w:cs="Times New Roman"/>
          <w:b/>
          <w:bCs/>
          <w:caps/>
          <w:sz w:val="24"/>
          <w:szCs w:val="24"/>
          <w:lang w:val="bg-BG" w:eastAsia="bg-BG"/>
        </w:rPr>
        <w:t>БЮДЖЕТНА ПРОГРАМА – 7100.01.02 "РАЗВИТИЕ НА НАЦИ</w:t>
      </w:r>
      <w:r w:rsidR="00F75A76">
        <w:rPr>
          <w:rFonts w:ascii="Times New Roman" w:hAnsi="Times New Roman" w:cs="Times New Roman"/>
          <w:b/>
          <w:bCs/>
          <w:caps/>
          <w:sz w:val="24"/>
          <w:szCs w:val="24"/>
          <w:lang w:val="bg-BG" w:eastAsia="bg-BG"/>
        </w:rPr>
        <w:t>ОНАЛНАТА ТУРИСТИЧЕСКА РЕКЛАМА И</w:t>
      </w:r>
      <w:r w:rsidR="00F75A76">
        <w:rPr>
          <w:rFonts w:ascii="Times New Roman" w:hAnsi="Times New Roman" w:cs="Times New Roman"/>
          <w:b/>
          <w:bCs/>
          <w:caps/>
          <w:sz w:val="24"/>
          <w:szCs w:val="24"/>
          <w:lang w:eastAsia="bg-BG"/>
        </w:rPr>
        <w:t xml:space="preserve"> </w:t>
      </w:r>
      <w:r w:rsidR="00C56790" w:rsidRPr="00761701">
        <w:rPr>
          <w:rFonts w:ascii="Times New Roman" w:hAnsi="Times New Roman" w:cs="Times New Roman"/>
          <w:b/>
          <w:bCs/>
          <w:caps/>
          <w:sz w:val="24"/>
          <w:szCs w:val="24"/>
          <w:lang w:val="bg-BG" w:eastAsia="bg-BG"/>
        </w:rPr>
        <w:t>МЕЖДУНАРОДНО СЪТРУДНИЧЕСТВО В ОБЛАСТТА НА ТУРИЗМА"</w:t>
      </w:r>
      <w:bookmarkEnd w:id="11"/>
      <w:bookmarkEnd w:id="12"/>
    </w:p>
    <w:p w:rsidR="00B914DB" w:rsidRPr="00761701" w:rsidRDefault="002A41C4" w:rsidP="00DB66F0">
      <w:pPr>
        <w:widowControl w:val="0"/>
        <w:tabs>
          <w:tab w:val="num" w:pos="720"/>
          <w:tab w:val="left" w:pos="993"/>
        </w:tabs>
        <w:spacing w:after="0" w:line="360" w:lineRule="auto"/>
        <w:jc w:val="both"/>
        <w:rPr>
          <w:rFonts w:ascii="Times New Roman" w:hAnsi="Times New Roman" w:cs="Times New Roman"/>
          <w:sz w:val="24"/>
          <w:szCs w:val="24"/>
          <w:lang w:val="bg-BG" w:eastAsia="bg-BG"/>
        </w:rPr>
      </w:pPr>
      <w:r w:rsidRPr="00761701">
        <w:rPr>
          <w:rFonts w:ascii="Times New Roman" w:hAnsi="Times New Roman" w:cs="Times New Roman"/>
          <w:b/>
          <w:bCs/>
          <w:i/>
          <w:iCs/>
          <w:sz w:val="24"/>
          <w:szCs w:val="24"/>
          <w:lang w:val="bg-BG" w:eastAsia="bg-BG"/>
        </w:rPr>
        <w:t>А</w:t>
      </w:r>
      <w:r w:rsidR="00792D22" w:rsidRPr="00761701">
        <w:rPr>
          <w:rFonts w:ascii="Times New Roman" w:hAnsi="Times New Roman" w:cs="Times New Roman"/>
          <w:b/>
          <w:bCs/>
          <w:i/>
          <w:iCs/>
          <w:sz w:val="24"/>
          <w:szCs w:val="24"/>
          <w:lang w:val="bg-BG" w:eastAsia="bg-BG"/>
        </w:rPr>
        <w:t>) Описание на степента на изпълнение на заложените в програмата цели</w:t>
      </w:r>
    </w:p>
    <w:p w:rsidR="00417424" w:rsidRDefault="00A57907" w:rsidP="00417424">
      <w:pPr>
        <w:spacing w:after="0" w:line="360" w:lineRule="auto"/>
        <w:ind w:firstLine="567"/>
        <w:jc w:val="both"/>
      </w:pPr>
      <w:r>
        <w:rPr>
          <w:rFonts w:ascii="Times New Roman" w:hAnsi="Times New Roman" w:cs="Times New Roman"/>
          <w:sz w:val="24"/>
          <w:szCs w:val="24"/>
          <w:lang w:val="bg-BG" w:eastAsia="bg-BG"/>
        </w:rPr>
        <w:t xml:space="preserve">1. </w:t>
      </w:r>
      <w:r w:rsidR="003F2C3F">
        <w:rPr>
          <w:rFonts w:ascii="Times New Roman" w:hAnsi="Times New Roman" w:cs="Times New Roman"/>
          <w:sz w:val="24"/>
          <w:szCs w:val="24"/>
          <w:lang w:val="bg-BG" w:eastAsia="bg-BG"/>
        </w:rPr>
        <w:t>Популяризиране на туристическата марка „България“ и утвърждаване на позитивен имидж на страната сред целевите групи.</w:t>
      </w:r>
      <w:r w:rsidR="00417424" w:rsidRPr="00417424">
        <w:t xml:space="preserve"> </w:t>
      </w:r>
    </w:p>
    <w:p w:rsidR="00417424" w:rsidRPr="00417424" w:rsidRDefault="00417424" w:rsidP="00417424">
      <w:pPr>
        <w:spacing w:after="0" w:line="360" w:lineRule="auto"/>
        <w:ind w:firstLine="567"/>
        <w:jc w:val="both"/>
        <w:rPr>
          <w:rFonts w:ascii="Times New Roman" w:hAnsi="Times New Roman" w:cs="Times New Roman"/>
          <w:sz w:val="24"/>
          <w:szCs w:val="24"/>
        </w:rPr>
      </w:pPr>
      <w:r w:rsidRPr="00417424">
        <w:rPr>
          <w:rFonts w:ascii="Times New Roman" w:hAnsi="Times New Roman" w:cs="Times New Roman"/>
          <w:sz w:val="24"/>
          <w:szCs w:val="24"/>
        </w:rPr>
        <w:t xml:space="preserve">Стимулиране на развитието на културен, екологичен, балнео, спа и уелнес, специализирани сегменти на туризъм с висока добавена стойност на туристическите продукти – организация и участие в тематични семинари, конгреси, кръгли маси, дискусии и презентации на тема специализирани видове туризъм по време на събития в страната и чужбина. </w:t>
      </w:r>
    </w:p>
    <w:p w:rsidR="00C56790" w:rsidRPr="00761701" w:rsidRDefault="00A57907" w:rsidP="00A57907">
      <w:pPr>
        <w:widowControl w:val="0"/>
        <w:tabs>
          <w:tab w:val="num" w:pos="720"/>
          <w:tab w:val="left" w:pos="851"/>
          <w:tab w:val="left" w:pos="993"/>
        </w:tabs>
        <w:spacing w:after="0" w:line="360" w:lineRule="auto"/>
        <w:ind w:firstLine="567"/>
        <w:jc w:val="both"/>
        <w:rPr>
          <w:rFonts w:ascii="Times New Roman" w:hAnsi="Times New Roman" w:cs="Times New Roman"/>
          <w:sz w:val="24"/>
          <w:szCs w:val="24"/>
          <w:lang w:val="bg-BG" w:eastAsia="bg-BG"/>
        </w:rPr>
      </w:pPr>
      <w:r>
        <w:rPr>
          <w:rFonts w:ascii="Times New Roman" w:hAnsi="Times New Roman" w:cs="Times New Roman"/>
          <w:sz w:val="24"/>
          <w:szCs w:val="24"/>
          <w:lang w:val="bg-BG" w:eastAsia="bg-BG"/>
        </w:rPr>
        <w:t>2.</w:t>
      </w:r>
      <w:r w:rsidR="00A8237A">
        <w:rPr>
          <w:rFonts w:ascii="Times New Roman" w:hAnsi="Times New Roman" w:cs="Times New Roman"/>
          <w:sz w:val="24"/>
          <w:szCs w:val="24"/>
          <w:lang w:eastAsia="bg-BG"/>
        </w:rPr>
        <w:t xml:space="preserve"> </w:t>
      </w:r>
      <w:r w:rsidR="003F2C3F">
        <w:rPr>
          <w:rFonts w:ascii="Times New Roman" w:hAnsi="Times New Roman" w:cs="Times New Roman"/>
          <w:sz w:val="24"/>
          <w:szCs w:val="24"/>
          <w:lang w:val="bg-BG" w:eastAsia="bg-BG"/>
        </w:rPr>
        <w:t xml:space="preserve">Засилване на информираността </w:t>
      </w:r>
      <w:r w:rsidR="00C56790" w:rsidRPr="00761701">
        <w:rPr>
          <w:rFonts w:ascii="Times New Roman" w:hAnsi="Times New Roman" w:cs="Times New Roman"/>
          <w:sz w:val="24"/>
          <w:szCs w:val="24"/>
          <w:lang w:val="bg-BG" w:eastAsia="bg-BG"/>
        </w:rPr>
        <w:t xml:space="preserve">за България </w:t>
      </w:r>
      <w:r w:rsidR="003F2C3F">
        <w:rPr>
          <w:rFonts w:ascii="Times New Roman" w:hAnsi="Times New Roman" w:cs="Times New Roman"/>
          <w:sz w:val="24"/>
          <w:szCs w:val="24"/>
          <w:lang w:val="bg-BG" w:eastAsia="bg-BG"/>
        </w:rPr>
        <w:t>и интереса към разнообразните туристически продукти с цел да се превърне в целогодишна туристическа дестинация, която предлага</w:t>
      </w:r>
      <w:r w:rsidR="00C56790" w:rsidRPr="00761701">
        <w:rPr>
          <w:rFonts w:ascii="Times New Roman" w:hAnsi="Times New Roman" w:cs="Times New Roman"/>
          <w:sz w:val="24"/>
          <w:szCs w:val="24"/>
          <w:lang w:val="bg-BG" w:eastAsia="bg-BG"/>
        </w:rPr>
        <w:t xml:space="preserve"> богати възможности за лятна и зимна почивка, с древна култура, богата на исторически и архитектурни паметници, с минерални източници и красива и съхранена природа, като дестинация, предлагаща сигурност и спокойствие на своите гости</w:t>
      </w:r>
      <w:r w:rsidR="007A43EB">
        <w:rPr>
          <w:rFonts w:ascii="Times New Roman" w:hAnsi="Times New Roman" w:cs="Times New Roman"/>
          <w:sz w:val="24"/>
          <w:szCs w:val="24"/>
          <w:lang w:val="bg-BG" w:eastAsia="bg-BG"/>
        </w:rPr>
        <w:t>.</w:t>
      </w:r>
    </w:p>
    <w:p w:rsidR="00C17DE8" w:rsidRPr="00C17DE8" w:rsidRDefault="00C17DE8" w:rsidP="00C17DE8">
      <w:pPr>
        <w:spacing w:after="0" w:line="360" w:lineRule="auto"/>
        <w:ind w:firstLine="567"/>
        <w:jc w:val="both"/>
        <w:rPr>
          <w:rFonts w:ascii="Times New Roman" w:hAnsi="Times New Roman" w:cs="Times New Roman"/>
          <w:sz w:val="24"/>
          <w:szCs w:val="24"/>
        </w:rPr>
      </w:pPr>
      <w:r w:rsidRPr="00C17DE8">
        <w:rPr>
          <w:rFonts w:ascii="Times New Roman" w:hAnsi="Times New Roman" w:cs="Times New Roman"/>
          <w:color w:val="000000"/>
          <w:sz w:val="24"/>
          <w:szCs w:val="24"/>
        </w:rPr>
        <w:t>Разширяване позициите на България на целевите пазари чрез диверсификация на</w:t>
      </w:r>
      <w:r w:rsidRPr="00C17DE8">
        <w:rPr>
          <w:rFonts w:ascii="Times New Roman" w:hAnsi="Times New Roman" w:cs="Times New Roman"/>
          <w:sz w:val="24"/>
          <w:szCs w:val="24"/>
        </w:rPr>
        <w:t xml:space="preserve"> предлагания продукт /комбинирани пътувания и специализиран туризъм/ - организиране на журналистически турове с тематична насоченост към специализиран туризъм, дискусии и презентации с тематична насоченост по време на международни изложения, конференции и</w:t>
      </w:r>
      <w:r w:rsidRPr="0069120A">
        <w:t xml:space="preserve"> </w:t>
      </w:r>
      <w:r w:rsidRPr="00C17DE8">
        <w:rPr>
          <w:rFonts w:ascii="Times New Roman" w:hAnsi="Times New Roman" w:cs="Times New Roman"/>
          <w:sz w:val="24"/>
          <w:szCs w:val="24"/>
        </w:rPr>
        <w:t>срещи, участие в специализирани международни туристически борси в страната и чужбина.</w:t>
      </w:r>
    </w:p>
    <w:p w:rsidR="00C56790" w:rsidRPr="00336C25" w:rsidRDefault="00A8237A" w:rsidP="00A8237A">
      <w:pPr>
        <w:pStyle w:val="ListParagraph"/>
        <w:spacing w:after="0" w:line="360" w:lineRule="auto"/>
        <w:ind w:left="0" w:firstLine="567"/>
        <w:jc w:val="both"/>
        <w:rPr>
          <w:rFonts w:ascii="Times New Roman" w:hAnsi="Times New Roman" w:cs="Times New Roman"/>
          <w:sz w:val="24"/>
          <w:szCs w:val="24"/>
          <w:lang w:eastAsia="bg-BG"/>
        </w:rPr>
      </w:pPr>
      <w:r>
        <w:rPr>
          <w:rFonts w:ascii="Times New Roman" w:hAnsi="Times New Roman" w:cs="Times New Roman"/>
          <w:sz w:val="24"/>
          <w:szCs w:val="24"/>
          <w:lang w:val="en-US" w:eastAsia="bg-BG"/>
        </w:rPr>
        <w:t>3.</w:t>
      </w:r>
      <w:r w:rsidR="003F2C3F">
        <w:rPr>
          <w:rFonts w:ascii="Times New Roman" w:hAnsi="Times New Roman" w:cs="Times New Roman"/>
          <w:sz w:val="24"/>
          <w:szCs w:val="24"/>
          <w:lang w:eastAsia="bg-BG"/>
        </w:rPr>
        <w:t xml:space="preserve">Прилагане </w:t>
      </w:r>
      <w:r w:rsidR="00C56790" w:rsidRPr="00336C25">
        <w:rPr>
          <w:rFonts w:ascii="Times New Roman" w:hAnsi="Times New Roman" w:cs="Times New Roman"/>
          <w:sz w:val="24"/>
          <w:szCs w:val="24"/>
          <w:lang w:eastAsia="bg-BG"/>
        </w:rPr>
        <w:t xml:space="preserve">на </w:t>
      </w:r>
      <w:r w:rsidR="003F2C3F">
        <w:rPr>
          <w:rFonts w:ascii="Times New Roman" w:hAnsi="Times New Roman" w:cs="Times New Roman"/>
          <w:sz w:val="24"/>
          <w:szCs w:val="24"/>
          <w:lang w:eastAsia="bg-BG"/>
        </w:rPr>
        <w:t>най-</w:t>
      </w:r>
      <w:r w:rsidR="00C56790" w:rsidRPr="00336C25">
        <w:rPr>
          <w:rFonts w:ascii="Times New Roman" w:hAnsi="Times New Roman" w:cs="Times New Roman"/>
          <w:sz w:val="24"/>
          <w:szCs w:val="24"/>
          <w:lang w:eastAsia="bg-BG"/>
        </w:rPr>
        <w:t>ефективн</w:t>
      </w:r>
      <w:r w:rsidR="003F2C3F">
        <w:rPr>
          <w:rFonts w:ascii="Times New Roman" w:hAnsi="Times New Roman" w:cs="Times New Roman"/>
          <w:sz w:val="24"/>
          <w:szCs w:val="24"/>
          <w:lang w:eastAsia="bg-BG"/>
        </w:rPr>
        <w:t>ите</w:t>
      </w:r>
      <w:r w:rsidR="00C56790" w:rsidRPr="00336C25">
        <w:rPr>
          <w:rFonts w:ascii="Times New Roman" w:hAnsi="Times New Roman" w:cs="Times New Roman"/>
          <w:sz w:val="24"/>
          <w:szCs w:val="24"/>
          <w:lang w:eastAsia="bg-BG"/>
        </w:rPr>
        <w:t xml:space="preserve"> маркетинг </w:t>
      </w:r>
      <w:r w:rsidR="003F2C3F">
        <w:rPr>
          <w:rFonts w:ascii="Times New Roman" w:hAnsi="Times New Roman" w:cs="Times New Roman"/>
          <w:sz w:val="24"/>
          <w:szCs w:val="24"/>
          <w:lang w:eastAsia="bg-BG"/>
        </w:rPr>
        <w:t xml:space="preserve">инструменти </w:t>
      </w:r>
      <w:r w:rsidR="00C56790" w:rsidRPr="00336C25">
        <w:rPr>
          <w:rFonts w:ascii="Times New Roman" w:hAnsi="Times New Roman" w:cs="Times New Roman"/>
          <w:sz w:val="24"/>
          <w:szCs w:val="24"/>
          <w:lang w:eastAsia="bg-BG"/>
        </w:rPr>
        <w:t xml:space="preserve">за позициониране и промоция на България като </w:t>
      </w:r>
      <w:r w:rsidR="003F2C3F">
        <w:rPr>
          <w:rFonts w:ascii="Times New Roman" w:hAnsi="Times New Roman" w:cs="Times New Roman"/>
          <w:sz w:val="24"/>
          <w:szCs w:val="24"/>
          <w:lang w:eastAsia="bg-BG"/>
        </w:rPr>
        <w:t>атрактивна</w:t>
      </w:r>
      <w:r w:rsidR="00C56790" w:rsidRPr="00336C25">
        <w:rPr>
          <w:rFonts w:ascii="Times New Roman" w:hAnsi="Times New Roman" w:cs="Times New Roman"/>
          <w:sz w:val="24"/>
          <w:szCs w:val="24"/>
          <w:lang w:eastAsia="bg-BG"/>
        </w:rPr>
        <w:t xml:space="preserve"> туристическа дестинация, съгласуван с браншовите организации и големите туроператори, работещи на целеви пазари за България чрез таргетирани послания на различните пазари, насочени към целевите групи</w:t>
      </w:r>
      <w:r w:rsidR="003F2C3F">
        <w:rPr>
          <w:rFonts w:ascii="Times New Roman" w:hAnsi="Times New Roman" w:cs="Times New Roman"/>
          <w:sz w:val="24"/>
          <w:szCs w:val="24"/>
          <w:lang w:eastAsia="bg-BG"/>
        </w:rPr>
        <w:t xml:space="preserve"> в следствие на анализи от подробни проучвания</w:t>
      </w:r>
      <w:r w:rsidR="007A43EB">
        <w:rPr>
          <w:rFonts w:ascii="Times New Roman" w:hAnsi="Times New Roman" w:cs="Times New Roman"/>
          <w:sz w:val="24"/>
          <w:szCs w:val="24"/>
          <w:lang w:eastAsia="bg-BG"/>
        </w:rPr>
        <w:t>.</w:t>
      </w:r>
    </w:p>
    <w:p w:rsidR="00C17DE8" w:rsidRPr="00C17DE8" w:rsidRDefault="00C17DE8" w:rsidP="00C17DE8">
      <w:pPr>
        <w:spacing w:after="0" w:line="360" w:lineRule="auto"/>
        <w:ind w:firstLine="567"/>
        <w:jc w:val="both"/>
        <w:rPr>
          <w:rFonts w:ascii="Times New Roman" w:hAnsi="Times New Roman" w:cs="Times New Roman"/>
          <w:sz w:val="24"/>
          <w:szCs w:val="24"/>
        </w:rPr>
      </w:pPr>
      <w:r w:rsidRPr="00C17DE8">
        <w:rPr>
          <w:rFonts w:ascii="Times New Roman" w:hAnsi="Times New Roman" w:cs="Times New Roman"/>
          <w:sz w:val="24"/>
          <w:szCs w:val="24"/>
        </w:rPr>
        <w:t>Разнообразяване на предлаганите продукти с цел целогодишно използване на туристическия потенциал на страната – популяризиране на възможностите за алтернативен туризъм в България, както на комбинираните форми на туризъм с цел удължаване на сезона и използване на потенциала на България за предоставяне на разнообразен туристически продукт.</w:t>
      </w:r>
    </w:p>
    <w:p w:rsidR="00C17DE8" w:rsidRPr="00C17DE8" w:rsidRDefault="00C17DE8" w:rsidP="00C17DE8">
      <w:pPr>
        <w:spacing w:after="0" w:line="360" w:lineRule="auto"/>
        <w:ind w:firstLine="567"/>
        <w:jc w:val="both"/>
        <w:rPr>
          <w:rFonts w:ascii="Times New Roman" w:hAnsi="Times New Roman" w:cs="Times New Roman"/>
          <w:sz w:val="24"/>
          <w:szCs w:val="24"/>
        </w:rPr>
      </w:pPr>
      <w:r w:rsidRPr="00C17DE8">
        <w:rPr>
          <w:rFonts w:ascii="Times New Roman" w:hAnsi="Times New Roman" w:cs="Times New Roman"/>
          <w:sz w:val="24"/>
          <w:szCs w:val="24"/>
        </w:rPr>
        <w:lastRenderedPageBreak/>
        <w:t>Насърчаване развитието на устойчиви форми на туризъм – провеждане на активна комуникационна кампания, насочена към целеви пазари, включително и вътрешен пазар. Популяризиране на алтернативните и комбинирани форми на туризъм с цел удължаване на сезона и налагане на България като целогодишна туристическа дестинация.</w:t>
      </w:r>
    </w:p>
    <w:p w:rsidR="00C17DE8" w:rsidRPr="00C17DE8" w:rsidRDefault="00C17DE8" w:rsidP="00C17DE8">
      <w:pPr>
        <w:spacing w:after="0" w:line="360" w:lineRule="auto"/>
        <w:ind w:firstLine="567"/>
        <w:jc w:val="both"/>
        <w:rPr>
          <w:rFonts w:ascii="Times New Roman" w:hAnsi="Times New Roman" w:cs="Times New Roman"/>
          <w:sz w:val="24"/>
          <w:szCs w:val="24"/>
        </w:rPr>
      </w:pPr>
      <w:r w:rsidRPr="00C17DE8">
        <w:rPr>
          <w:rFonts w:ascii="Times New Roman" w:hAnsi="Times New Roman" w:cs="Times New Roman"/>
          <w:sz w:val="24"/>
          <w:szCs w:val="24"/>
        </w:rPr>
        <w:t>Ангажимент на държавата за провеждане на национална реклама, съгласувана с браншовите организации и големите туроператори, работещи на целеви пазари за България – организират се съвместни турове и събития, посланията, визиите и участието на туристическите изложения на съответните пазари се съгласуват с браншовите организации и големите туроператори, работещи на целеви за България пазари.</w:t>
      </w:r>
    </w:p>
    <w:p w:rsidR="00C17DE8" w:rsidRPr="00C17DE8" w:rsidRDefault="00C17DE8" w:rsidP="00C17DE8">
      <w:pPr>
        <w:spacing w:after="0" w:line="360" w:lineRule="auto"/>
        <w:ind w:firstLine="567"/>
        <w:jc w:val="both"/>
        <w:rPr>
          <w:rFonts w:ascii="Times New Roman" w:hAnsi="Times New Roman" w:cs="Times New Roman"/>
          <w:sz w:val="24"/>
          <w:szCs w:val="24"/>
        </w:rPr>
      </w:pPr>
      <w:r w:rsidRPr="00C17DE8">
        <w:rPr>
          <w:rFonts w:ascii="Times New Roman" w:hAnsi="Times New Roman" w:cs="Times New Roman"/>
          <w:sz w:val="24"/>
          <w:szCs w:val="24"/>
        </w:rPr>
        <w:t>Таргетирани послания на различните пазари и различните целеви групи туристи – при осъществяване на комуникационната кампания на целеви за България пазари се използват таргетирани послания, съобразени със спецификата на пазара и целевите групи.</w:t>
      </w:r>
    </w:p>
    <w:p w:rsidR="0047668E" w:rsidRPr="00761701" w:rsidRDefault="0047668E" w:rsidP="007A43EB">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sz w:val="24"/>
          <w:szCs w:val="24"/>
        </w:rPr>
        <w:t>В изпълнение на Годишната програма за национална туристическа реклама и залегналите в нея цели, свързани с популяризирането на България като атрактивна туристическа дестинация на международните и вътрешния пазари, са осъществени дейности, описани в програмата.</w:t>
      </w:r>
    </w:p>
    <w:p w:rsidR="00C56790" w:rsidRDefault="00A57907" w:rsidP="007A43EB">
      <w:pPr>
        <w:tabs>
          <w:tab w:val="left" w:pos="851"/>
          <w:tab w:val="left" w:pos="993"/>
        </w:tabs>
        <w:spacing w:after="0" w:line="360" w:lineRule="auto"/>
        <w:ind w:firstLine="567"/>
        <w:jc w:val="both"/>
        <w:rPr>
          <w:rFonts w:ascii="Times New Roman" w:hAnsi="Times New Roman" w:cs="Times New Roman"/>
          <w:sz w:val="24"/>
          <w:szCs w:val="24"/>
          <w:lang w:val="bg-BG" w:eastAsia="bg-BG"/>
        </w:rPr>
      </w:pPr>
      <w:r>
        <w:rPr>
          <w:rFonts w:ascii="Times New Roman" w:hAnsi="Times New Roman" w:cs="Times New Roman"/>
          <w:sz w:val="24"/>
          <w:szCs w:val="24"/>
          <w:lang w:eastAsia="bg-BG"/>
        </w:rPr>
        <w:t>4.</w:t>
      </w:r>
      <w:r w:rsidR="00C56790" w:rsidRPr="00761701">
        <w:rPr>
          <w:rFonts w:ascii="Times New Roman" w:hAnsi="Times New Roman" w:cs="Times New Roman"/>
          <w:sz w:val="24"/>
          <w:szCs w:val="24"/>
          <w:lang w:val="bg-BG" w:eastAsia="bg-BG"/>
        </w:rPr>
        <w:t>Сътрудничество на Република България с международните органи и организации в областта на туризма</w:t>
      </w:r>
      <w:r w:rsidR="007A43EB">
        <w:rPr>
          <w:rFonts w:ascii="Times New Roman" w:hAnsi="Times New Roman" w:cs="Times New Roman"/>
          <w:sz w:val="24"/>
          <w:szCs w:val="24"/>
          <w:lang w:val="bg-BG" w:eastAsia="bg-BG"/>
        </w:rPr>
        <w:t>.</w:t>
      </w:r>
      <w:r w:rsidR="00C56790" w:rsidRPr="00761701">
        <w:rPr>
          <w:rFonts w:ascii="Times New Roman" w:hAnsi="Times New Roman" w:cs="Times New Roman"/>
          <w:sz w:val="24"/>
          <w:szCs w:val="24"/>
          <w:lang w:val="bg-BG" w:eastAsia="bg-BG"/>
        </w:rPr>
        <w:t xml:space="preserve"> </w:t>
      </w:r>
    </w:p>
    <w:p w:rsidR="007A43EB" w:rsidRPr="00761701" w:rsidRDefault="007A43EB" w:rsidP="007A43EB">
      <w:pPr>
        <w:tabs>
          <w:tab w:val="left" w:pos="851"/>
          <w:tab w:val="left" w:pos="993"/>
        </w:tabs>
        <w:spacing w:after="0" w:line="360" w:lineRule="auto"/>
        <w:ind w:firstLine="567"/>
        <w:jc w:val="both"/>
        <w:rPr>
          <w:rFonts w:ascii="Times New Roman" w:hAnsi="Times New Roman" w:cs="Times New Roman"/>
          <w:sz w:val="24"/>
          <w:szCs w:val="24"/>
          <w:lang w:val="bg-BG" w:eastAsia="bg-BG"/>
        </w:rPr>
      </w:pPr>
      <w:r>
        <w:rPr>
          <w:rFonts w:ascii="Times New Roman" w:hAnsi="Times New Roman" w:cs="Times New Roman"/>
          <w:sz w:val="24"/>
          <w:szCs w:val="24"/>
          <w:lang w:val="bg-BG" w:eastAsia="bg-BG"/>
        </w:rPr>
        <w:t>Международното сътрудничество в рамките на компетенциите на МТ се развива и обхваща все повече държави и международни организации. Ролята на МТ в международен план е все по-видима и признанието, което засвидетелстват чуждестранните ни партньори е доказателство за висока степен на изпълнение на поставената цел.</w:t>
      </w:r>
    </w:p>
    <w:p w:rsidR="00C56790" w:rsidRDefault="00C17DE8" w:rsidP="007A43EB">
      <w:pPr>
        <w:tabs>
          <w:tab w:val="left" w:pos="851"/>
          <w:tab w:val="left" w:pos="993"/>
        </w:tabs>
        <w:spacing w:after="0" w:line="360" w:lineRule="auto"/>
        <w:ind w:firstLine="567"/>
        <w:jc w:val="both"/>
        <w:rPr>
          <w:rFonts w:ascii="Times New Roman" w:hAnsi="Times New Roman" w:cs="Times New Roman"/>
          <w:sz w:val="24"/>
          <w:szCs w:val="24"/>
          <w:lang w:val="bg-BG" w:eastAsia="bg-BG"/>
        </w:rPr>
      </w:pPr>
      <w:r>
        <w:rPr>
          <w:rFonts w:ascii="Times New Roman" w:hAnsi="Times New Roman" w:cs="Times New Roman"/>
          <w:sz w:val="24"/>
          <w:szCs w:val="24"/>
          <w:lang w:eastAsia="bg-BG"/>
        </w:rPr>
        <w:t>5</w:t>
      </w:r>
      <w:r w:rsidR="00336C25">
        <w:rPr>
          <w:rFonts w:ascii="Times New Roman" w:hAnsi="Times New Roman" w:cs="Times New Roman"/>
          <w:sz w:val="24"/>
          <w:szCs w:val="24"/>
          <w:lang w:eastAsia="bg-BG"/>
        </w:rPr>
        <w:t>.</w:t>
      </w:r>
      <w:r w:rsidR="00C56790" w:rsidRPr="00761701">
        <w:rPr>
          <w:rFonts w:ascii="Times New Roman" w:hAnsi="Times New Roman" w:cs="Times New Roman"/>
          <w:sz w:val="24"/>
          <w:szCs w:val="24"/>
          <w:lang w:val="bg-BG" w:eastAsia="bg-BG"/>
        </w:rPr>
        <w:t>Активна работа на място на националните туристически представителства на България на основни целеви пазари съвместно с държавни институции, мисии и посолства зад граница и неправителствени организации</w:t>
      </w:r>
      <w:r w:rsidR="007A43EB">
        <w:rPr>
          <w:rFonts w:ascii="Times New Roman" w:hAnsi="Times New Roman" w:cs="Times New Roman"/>
          <w:sz w:val="24"/>
          <w:szCs w:val="24"/>
          <w:lang w:val="bg-BG" w:eastAsia="bg-BG"/>
        </w:rPr>
        <w:t>.</w:t>
      </w:r>
    </w:p>
    <w:p w:rsidR="007A43EB" w:rsidRPr="00761701" w:rsidRDefault="007A43EB" w:rsidP="007A43EB">
      <w:pPr>
        <w:tabs>
          <w:tab w:val="left" w:pos="851"/>
          <w:tab w:val="left" w:pos="993"/>
        </w:tabs>
        <w:spacing w:after="0" w:line="360" w:lineRule="auto"/>
        <w:ind w:firstLine="567"/>
        <w:jc w:val="both"/>
        <w:rPr>
          <w:rFonts w:ascii="Times New Roman" w:hAnsi="Times New Roman" w:cs="Times New Roman"/>
          <w:sz w:val="24"/>
          <w:szCs w:val="24"/>
          <w:lang w:val="bg-BG" w:eastAsia="bg-BG"/>
        </w:rPr>
      </w:pPr>
      <w:r>
        <w:rPr>
          <w:rFonts w:ascii="Times New Roman" w:hAnsi="Times New Roman" w:cs="Times New Roman"/>
          <w:sz w:val="24"/>
          <w:szCs w:val="24"/>
          <w:lang w:val="bg-BG" w:eastAsia="bg-BG"/>
        </w:rPr>
        <w:t>Аташетата по туризъм изпълняват задачите и постигат поставените цели, чрез активна дейност и дипломатични подходи. Германия и Русия са генериращи пазари за туристи в България и увеличения процент на туристопоток от тези държави свидетелства за висока степен на изпълнение на поставените от ръководството задачи.</w:t>
      </w:r>
    </w:p>
    <w:p w:rsidR="00C56790" w:rsidRPr="00761701" w:rsidRDefault="00C56790" w:rsidP="00DB66F0">
      <w:pPr>
        <w:widowControl w:val="0"/>
        <w:tabs>
          <w:tab w:val="left" w:pos="993"/>
        </w:tabs>
        <w:spacing w:after="0" w:line="360" w:lineRule="auto"/>
        <w:ind w:left="720"/>
        <w:jc w:val="both"/>
        <w:rPr>
          <w:rFonts w:ascii="Times New Roman" w:hAnsi="Times New Roman" w:cs="Times New Roman"/>
          <w:b/>
          <w:bCs/>
          <w:i/>
          <w:iCs/>
          <w:sz w:val="24"/>
          <w:szCs w:val="24"/>
          <w:lang w:val="bg-BG" w:eastAsia="bg-BG"/>
        </w:rPr>
      </w:pPr>
    </w:p>
    <w:p w:rsidR="00792D22" w:rsidRPr="00761701" w:rsidRDefault="0047668E" w:rsidP="00DB66F0">
      <w:pPr>
        <w:tabs>
          <w:tab w:val="left" w:pos="993"/>
        </w:tabs>
        <w:spacing w:after="0" w:line="360" w:lineRule="auto"/>
        <w:jc w:val="both"/>
        <w:rPr>
          <w:rFonts w:ascii="Times New Roman" w:hAnsi="Times New Roman" w:cs="Times New Roman"/>
          <w:b/>
          <w:bCs/>
          <w:i/>
          <w:iCs/>
          <w:sz w:val="24"/>
          <w:szCs w:val="24"/>
          <w:lang w:val="bg-BG" w:eastAsia="bg-BG"/>
        </w:rPr>
      </w:pPr>
      <w:r w:rsidRPr="00761701">
        <w:rPr>
          <w:rFonts w:ascii="Times New Roman" w:hAnsi="Times New Roman" w:cs="Times New Roman"/>
          <w:b/>
          <w:bCs/>
          <w:i/>
          <w:iCs/>
          <w:sz w:val="24"/>
          <w:szCs w:val="24"/>
          <w:lang w:val="bg-BG" w:eastAsia="bg-BG"/>
        </w:rPr>
        <w:lastRenderedPageBreak/>
        <w:t>Б</w:t>
      </w:r>
      <w:r w:rsidR="00792D22" w:rsidRPr="00761701">
        <w:rPr>
          <w:rFonts w:ascii="Times New Roman" w:hAnsi="Times New Roman" w:cs="Times New Roman"/>
          <w:b/>
          <w:bCs/>
          <w:i/>
          <w:iCs/>
          <w:sz w:val="24"/>
          <w:szCs w:val="24"/>
          <w:lang w:val="bg-BG" w:eastAsia="bg-BG"/>
        </w:rPr>
        <w:t>) Продукти/услуги, предоставяни по програмата – описание на постигнатите резултати и изпълнените дейности за тяхното предоставяне</w:t>
      </w:r>
    </w:p>
    <w:p w:rsidR="00792D22" w:rsidRPr="00761701" w:rsidRDefault="00792D22" w:rsidP="00DB66F0">
      <w:pPr>
        <w:tabs>
          <w:tab w:val="left" w:pos="993"/>
        </w:tabs>
        <w:spacing w:after="0" w:line="360" w:lineRule="auto"/>
        <w:ind w:firstLine="567"/>
        <w:jc w:val="both"/>
        <w:rPr>
          <w:rFonts w:ascii="Times New Roman" w:hAnsi="Times New Roman" w:cs="Times New Roman"/>
          <w:b/>
          <w:bCs/>
          <w:sz w:val="24"/>
          <w:szCs w:val="24"/>
          <w:lang w:val="bg-BG" w:eastAsia="bg-BG"/>
        </w:rPr>
      </w:pPr>
      <w:r w:rsidRPr="00761701">
        <w:rPr>
          <w:rFonts w:ascii="Times New Roman" w:hAnsi="Times New Roman" w:cs="Times New Roman"/>
          <w:b/>
          <w:bCs/>
          <w:sz w:val="24"/>
          <w:szCs w:val="24"/>
          <w:lang w:val="bg-BG" w:eastAsia="bg-BG"/>
        </w:rPr>
        <w:t xml:space="preserve">1. </w:t>
      </w:r>
      <w:r w:rsidR="00EF3618">
        <w:rPr>
          <w:rFonts w:ascii="Times New Roman" w:hAnsi="Times New Roman" w:cs="Times New Roman"/>
          <w:b/>
          <w:bCs/>
          <w:sz w:val="24"/>
          <w:szCs w:val="24"/>
          <w:lang w:val="bg-BG" w:eastAsia="bg-BG"/>
        </w:rPr>
        <w:t>Популяризиране на българския туристически продукт чрез участие с национални и информационни щандове на международни туристически борси и туристически изложения в България</w:t>
      </w:r>
      <w:r w:rsidRPr="00761701">
        <w:rPr>
          <w:rFonts w:ascii="Times New Roman" w:hAnsi="Times New Roman" w:cs="Times New Roman"/>
          <w:b/>
          <w:bCs/>
          <w:sz w:val="24"/>
          <w:szCs w:val="24"/>
          <w:lang w:val="bg-BG" w:eastAsia="bg-BG"/>
        </w:rPr>
        <w:t>:</w:t>
      </w:r>
    </w:p>
    <w:p w:rsidR="00792D22" w:rsidRDefault="00792D22" w:rsidP="00DB66F0">
      <w:pPr>
        <w:tabs>
          <w:tab w:val="left" w:pos="993"/>
        </w:tabs>
        <w:spacing w:after="0" w:line="360" w:lineRule="auto"/>
        <w:ind w:firstLine="567"/>
        <w:jc w:val="both"/>
        <w:rPr>
          <w:rFonts w:ascii="Times New Roman" w:hAnsi="Times New Roman" w:cs="Times New Roman"/>
          <w:i/>
          <w:iCs/>
          <w:sz w:val="24"/>
          <w:szCs w:val="24"/>
          <w:lang w:val="bg-BG" w:eastAsia="bg-BG"/>
        </w:rPr>
      </w:pPr>
      <w:r w:rsidRPr="00761701">
        <w:rPr>
          <w:rFonts w:ascii="Times New Roman" w:hAnsi="Times New Roman" w:cs="Times New Roman"/>
          <w:i/>
          <w:iCs/>
          <w:sz w:val="24"/>
          <w:szCs w:val="24"/>
          <w:lang w:val="bg-BG" w:eastAsia="bg-BG"/>
        </w:rPr>
        <w:t>Дейности за предоставяне на продукта/услугата</w:t>
      </w:r>
    </w:p>
    <w:p w:rsidR="00EF3618" w:rsidRPr="00A8237A" w:rsidRDefault="00A8237A" w:rsidP="00A8237A">
      <w:pPr>
        <w:widowControl w:val="0"/>
        <w:tabs>
          <w:tab w:val="left" w:pos="284"/>
          <w:tab w:val="left" w:pos="851"/>
          <w:tab w:val="left" w:pos="993"/>
        </w:tabs>
        <w:spacing w:after="0" w:line="360" w:lineRule="auto"/>
        <w:ind w:firstLine="567"/>
        <w:jc w:val="both"/>
        <w:rPr>
          <w:rFonts w:ascii="Times New Roman" w:hAnsi="Times New Roman" w:cs="Times New Roman"/>
          <w:sz w:val="24"/>
          <w:szCs w:val="24"/>
          <w:lang w:eastAsia="bg-BG"/>
        </w:rPr>
      </w:pPr>
      <w:r>
        <w:rPr>
          <w:rFonts w:ascii="Times New Roman" w:hAnsi="Times New Roman" w:cs="Times New Roman"/>
          <w:b/>
          <w:color w:val="000000"/>
          <w:sz w:val="24"/>
          <w:szCs w:val="24"/>
          <w:lang w:eastAsia="bg-BG"/>
        </w:rPr>
        <w:t xml:space="preserve">1.1. </w:t>
      </w:r>
      <w:r w:rsidR="00EF3618" w:rsidRPr="00A8237A">
        <w:rPr>
          <w:rFonts w:ascii="Times New Roman" w:hAnsi="Times New Roman" w:cs="Times New Roman"/>
          <w:b/>
          <w:color w:val="000000"/>
          <w:sz w:val="24"/>
          <w:szCs w:val="24"/>
          <w:lang w:eastAsia="bg-BG"/>
        </w:rPr>
        <w:t>Участия на международни туристически и специализирани изложения на основни и перспективни пазари</w:t>
      </w:r>
      <w:r w:rsidR="00EF3618" w:rsidRPr="00A8237A">
        <w:rPr>
          <w:rFonts w:ascii="Times New Roman" w:hAnsi="Times New Roman" w:cs="Times New Roman"/>
          <w:color w:val="000000"/>
          <w:sz w:val="24"/>
          <w:szCs w:val="24"/>
          <w:lang w:eastAsia="bg-BG"/>
        </w:rPr>
        <w:t>, с цел имиджово представяне на страната, повишаване информираността на посетителите относно разнообразните възможности за туризъм, осъществяване на контакти с чуждестранни туроператори и агенции за включване на България в програмите им за 2016/2017 г. или за тяхното обогатяване. Представянето се осъществява на регионален / продуктов принцип в зависимост от предлагането на съизложителите – туристически фирми, организации и общински администрации, заявили участие на българските щандове.</w:t>
      </w:r>
    </w:p>
    <w:p w:rsidR="00EF3618" w:rsidRPr="00EF3618" w:rsidRDefault="00EF3618" w:rsidP="00EF3618">
      <w:pPr>
        <w:pStyle w:val="ListParagraph"/>
        <w:tabs>
          <w:tab w:val="left" w:pos="1134"/>
        </w:tabs>
        <w:spacing w:after="0" w:line="360" w:lineRule="auto"/>
        <w:ind w:left="0" w:firstLine="567"/>
        <w:jc w:val="both"/>
        <w:rPr>
          <w:rFonts w:ascii="Times New Roman" w:hAnsi="Times New Roman" w:cs="Times New Roman"/>
          <w:sz w:val="24"/>
          <w:szCs w:val="24"/>
        </w:rPr>
      </w:pPr>
      <w:r w:rsidRPr="00EF3618">
        <w:rPr>
          <w:rFonts w:ascii="Times New Roman" w:hAnsi="Times New Roman" w:cs="Times New Roman"/>
          <w:sz w:val="24"/>
          <w:szCs w:val="24"/>
        </w:rPr>
        <w:t>Водещото послание, на които бе подчинено представянето на България на международни туристически изложения е „България – Открий и Сподели”. Всички рекламни щандове на България следват идейния проект и са с единна визия и послание.</w:t>
      </w:r>
    </w:p>
    <w:p w:rsidR="00EF3618" w:rsidRPr="00EF3618" w:rsidRDefault="00EF3618" w:rsidP="00EF3618">
      <w:pPr>
        <w:widowControl w:val="0"/>
        <w:tabs>
          <w:tab w:val="left" w:pos="780"/>
        </w:tabs>
        <w:spacing w:after="0" w:line="360" w:lineRule="auto"/>
        <w:ind w:firstLine="567"/>
        <w:jc w:val="both"/>
        <w:rPr>
          <w:rFonts w:ascii="Times New Roman" w:hAnsi="Times New Roman" w:cs="Times New Roman"/>
          <w:sz w:val="24"/>
          <w:szCs w:val="24"/>
          <w:lang w:val="bg-BG"/>
        </w:rPr>
      </w:pPr>
      <w:r w:rsidRPr="00EF3618">
        <w:rPr>
          <w:rFonts w:ascii="Times New Roman" w:hAnsi="Times New Roman" w:cs="Times New Roman"/>
          <w:sz w:val="24"/>
          <w:szCs w:val="24"/>
        </w:rPr>
        <w:t>Акцент в тези участия бяха представянията на България с национален щанд на четири световни изложения в Берлин, Москва и Киев през м. март. На националните щандове бяха организирани съпътстващи мероприятия – презентации, анимационна програма, дегустации. На националните щандове на България на ITB – Берлин, MITT – Москва, ITM – Москва и UITT – Киев са участвали 68 съизложители</w:t>
      </w:r>
      <w:r>
        <w:rPr>
          <w:rFonts w:ascii="Times New Roman" w:hAnsi="Times New Roman" w:cs="Times New Roman"/>
          <w:sz w:val="24"/>
          <w:szCs w:val="24"/>
          <w:lang w:val="bg-BG"/>
        </w:rPr>
        <w:t>.</w:t>
      </w:r>
    </w:p>
    <w:p w:rsidR="00EF3618" w:rsidRPr="00EF3618" w:rsidRDefault="00EF3618" w:rsidP="00EF3618">
      <w:pPr>
        <w:widowControl w:val="0"/>
        <w:tabs>
          <w:tab w:val="left" w:pos="780"/>
        </w:tabs>
        <w:spacing w:after="0" w:line="360" w:lineRule="auto"/>
        <w:ind w:firstLine="567"/>
        <w:jc w:val="both"/>
        <w:rPr>
          <w:rStyle w:val="Strong"/>
          <w:rFonts w:ascii="Times New Roman" w:eastAsia="MS Mincho" w:hAnsi="Times New Roman" w:cs="Times New Roman"/>
          <w:b w:val="0"/>
          <w:bCs w:val="0"/>
          <w:sz w:val="24"/>
          <w:szCs w:val="24"/>
          <w:lang w:val="bg-BG"/>
        </w:rPr>
      </w:pPr>
      <w:r w:rsidRPr="00EF3618">
        <w:rPr>
          <w:rFonts w:ascii="Times New Roman" w:hAnsi="Times New Roman" w:cs="Times New Roman"/>
          <w:sz w:val="24"/>
          <w:szCs w:val="24"/>
          <w:lang w:val="bg-BG"/>
        </w:rPr>
        <w:t xml:space="preserve">За периода  януари – юни 2017 г. бяха организирани и успешно проведени следните международни туристически изложения:  EMITT – Истанбул, Турция East Mediterranean International Tourism and Travel Exhibition, ITF Slovakiatour,  FESPO - Цюрих, Швейцария, IMTM – Тел Авив, Израел, Reisen Hamburg, Хамбург, Германия, TTR – Букурещ, Румъния, Holiday World – Прага, Чехия, f.re.e – Мюнхен, Германия, IFT – Белград, Република Сърбия, TRAVEL/UTAZAS – Будапеща, Унгария, Salon Mondial du Tourisme – Париж, Франция, Salon Mondial du Tourisme - Париж, Франция, Отдых без границ – Санкт Петербург, Русия, Leisure – Минск, Беларус, AITF – Баку, Азербайджан, Tourism, Leisure &amp; Hotels – Кишинев, Молдова, Лето – Екатеринбург, Русия, SITT/Турсиб, Новосибирск, Русия, KITF Алмати, </w:t>
      </w:r>
      <w:r w:rsidRPr="00EF3618">
        <w:rPr>
          <w:rFonts w:ascii="Times New Roman" w:hAnsi="Times New Roman" w:cs="Times New Roman"/>
          <w:sz w:val="24"/>
          <w:szCs w:val="24"/>
          <w:lang w:val="bg-BG"/>
        </w:rPr>
        <w:lastRenderedPageBreak/>
        <w:t>Казахстан, Arabian Travel Market – Дубай, ОАЕ, IMEX – Франкфурт, Германия и др.</w:t>
      </w:r>
      <w:r w:rsidRPr="00EF3618">
        <w:rPr>
          <w:rStyle w:val="Strong"/>
          <w:rFonts w:ascii="Times New Roman" w:hAnsi="Times New Roman" w:cs="Times New Roman"/>
          <w:b w:val="0"/>
          <w:sz w:val="24"/>
          <w:szCs w:val="24"/>
          <w:lang w:val="bg-BG"/>
        </w:rPr>
        <w:t xml:space="preserve"> </w:t>
      </w:r>
    </w:p>
    <w:p w:rsidR="00EF3618" w:rsidRPr="00EF3618" w:rsidRDefault="00EF3618" w:rsidP="00A8237A">
      <w:pPr>
        <w:pStyle w:val="ListParagraph"/>
        <w:tabs>
          <w:tab w:val="left" w:pos="0"/>
        </w:tabs>
        <w:spacing w:after="0" w:line="360" w:lineRule="auto"/>
        <w:ind w:left="0" w:firstLine="567"/>
        <w:jc w:val="both"/>
        <w:rPr>
          <w:rStyle w:val="Strong"/>
          <w:rFonts w:ascii="Times New Roman" w:eastAsia="MS Mincho" w:hAnsi="Times New Roman" w:cs="Times New Roman"/>
          <w:b w:val="0"/>
          <w:bCs w:val="0"/>
          <w:sz w:val="24"/>
          <w:szCs w:val="24"/>
        </w:rPr>
      </w:pPr>
      <w:r w:rsidRPr="00EF3618">
        <w:rPr>
          <w:rStyle w:val="Strong"/>
          <w:rFonts w:ascii="Times New Roman" w:hAnsi="Times New Roman" w:cs="Times New Roman"/>
          <w:b w:val="0"/>
          <w:sz w:val="24"/>
          <w:szCs w:val="24"/>
        </w:rPr>
        <w:t xml:space="preserve">С цел увеличаване на базата данни от налични контакти на блогъри и журналисти, пишещи за туризъм, за първи път бе организирано участие на Министерство на туризма на Blogger Gathering и представяне на дестинация България пред над 150 блогъра, пишещи за пътувания, лайфстайл и туризъм на 4 февруари 2017 г. Резултатът е осъществени срещи с над 50 блогъри. </w:t>
      </w:r>
    </w:p>
    <w:p w:rsidR="00EF3618" w:rsidRPr="00EF3618" w:rsidRDefault="00A8237A" w:rsidP="00A8237A">
      <w:pPr>
        <w:pStyle w:val="ListParagraph"/>
        <w:tabs>
          <w:tab w:val="left" w:pos="0"/>
        </w:tabs>
        <w:spacing w:after="0" w:line="360" w:lineRule="auto"/>
        <w:ind w:left="0" w:firstLine="567"/>
        <w:jc w:val="both"/>
        <w:rPr>
          <w:rFonts w:ascii="Times New Roman" w:eastAsia="MS Mincho" w:hAnsi="Times New Roman" w:cs="Times New Roman"/>
          <w:sz w:val="24"/>
          <w:szCs w:val="24"/>
        </w:rPr>
      </w:pPr>
      <w:r>
        <w:rPr>
          <w:rStyle w:val="Strong"/>
          <w:rFonts w:ascii="Times New Roman" w:eastAsia="MS Mincho" w:hAnsi="Times New Roman" w:cs="Times New Roman"/>
          <w:b w:val="0"/>
          <w:bCs w:val="0"/>
          <w:sz w:val="24"/>
          <w:szCs w:val="24"/>
        </w:rPr>
        <w:t>Н</w:t>
      </w:r>
      <w:r w:rsidR="00EF3618" w:rsidRPr="00EF3618">
        <w:rPr>
          <w:rFonts w:ascii="Times New Roman" w:hAnsi="Times New Roman" w:cs="Times New Roman"/>
          <w:sz w:val="24"/>
          <w:szCs w:val="24"/>
          <w:lang w:eastAsia="bg-BG"/>
        </w:rPr>
        <w:t>а организираните от Министерството на туризма национални  и международни туристически форуми се популяризира Международната година на устойчив туризъм за развитие, Пловдив – европейска столица на културата 2019, София – европейска столица на спорта – 2018,  Варна – европейска младежка столица 2017.</w:t>
      </w:r>
    </w:p>
    <w:p w:rsidR="00EF3618" w:rsidRPr="00EF3618" w:rsidRDefault="00EF3618" w:rsidP="00A8237A">
      <w:pPr>
        <w:spacing w:after="0" w:line="360" w:lineRule="auto"/>
        <w:ind w:firstLine="567"/>
        <w:jc w:val="both"/>
        <w:rPr>
          <w:rFonts w:ascii="Times New Roman" w:hAnsi="Times New Roman" w:cs="Times New Roman"/>
          <w:sz w:val="24"/>
          <w:szCs w:val="24"/>
        </w:rPr>
      </w:pPr>
      <w:r w:rsidRPr="00EF3618">
        <w:rPr>
          <w:rFonts w:ascii="Times New Roman" w:hAnsi="Times New Roman" w:cs="Times New Roman"/>
          <w:sz w:val="24"/>
          <w:szCs w:val="24"/>
        </w:rPr>
        <w:t>Министерството на туризма получи специален диплом за активно участие и презентиране в рамките на Международното туристическо изложение „INTOURMARKET-</w:t>
      </w:r>
      <w:r w:rsidR="0029025E">
        <w:rPr>
          <w:rFonts w:ascii="Times New Roman" w:hAnsi="Times New Roman" w:cs="Times New Roman"/>
          <w:sz w:val="24"/>
          <w:szCs w:val="24"/>
          <w:lang w:val="bg-BG"/>
        </w:rPr>
        <w:t>2</w:t>
      </w:r>
      <w:r w:rsidRPr="00EF3618">
        <w:rPr>
          <w:rFonts w:ascii="Times New Roman" w:hAnsi="Times New Roman" w:cs="Times New Roman"/>
          <w:sz w:val="24"/>
          <w:szCs w:val="24"/>
        </w:rPr>
        <w:t>017“</w:t>
      </w:r>
      <w:r w:rsidR="00A8237A">
        <w:rPr>
          <w:rFonts w:ascii="Times New Roman" w:hAnsi="Times New Roman" w:cs="Times New Roman"/>
          <w:sz w:val="24"/>
          <w:szCs w:val="24"/>
          <w:lang w:val="bg-BG"/>
        </w:rPr>
        <w:t xml:space="preserve"> </w:t>
      </w:r>
      <w:r w:rsidRPr="00EF3618">
        <w:rPr>
          <w:rFonts w:ascii="Times New Roman" w:hAnsi="Times New Roman" w:cs="Times New Roman"/>
          <w:sz w:val="24"/>
          <w:szCs w:val="24"/>
        </w:rPr>
        <w:t>в Москва, Русия. Отличие бе получено и за участието на страната в XXIII-то Международното туристическо изложение UITT – Киев, Украйна, в XXI-то Международното туристическо изложение EMITT – Истанбул, Турция, а така също и в TTR – Букурещ, Румъния, Отдых – Баку, Азербайджан, T.L.H. – Кишинев, Молдова, AITF – Баку, Азербайджан и KITF – Алмати, Казахстан</w:t>
      </w:r>
    </w:p>
    <w:p w:rsidR="00792D22" w:rsidRPr="00761701" w:rsidRDefault="00792D22" w:rsidP="00AA3EFE">
      <w:pPr>
        <w:pStyle w:val="ListParagraph"/>
        <w:widowControl w:val="0"/>
        <w:numPr>
          <w:ilvl w:val="1"/>
          <w:numId w:val="73"/>
        </w:numPr>
        <w:tabs>
          <w:tab w:val="left" w:pos="0"/>
          <w:tab w:val="left" w:pos="993"/>
        </w:tabs>
        <w:spacing w:after="0" w:line="360" w:lineRule="auto"/>
        <w:ind w:left="0" w:firstLine="567"/>
        <w:jc w:val="both"/>
        <w:rPr>
          <w:rFonts w:ascii="Times New Roman" w:hAnsi="Times New Roman" w:cs="Times New Roman"/>
          <w:sz w:val="24"/>
          <w:szCs w:val="24"/>
          <w:lang w:eastAsia="bg-BG"/>
        </w:rPr>
      </w:pPr>
      <w:r w:rsidRPr="0029025E">
        <w:rPr>
          <w:rFonts w:ascii="Times New Roman" w:hAnsi="Times New Roman" w:cs="Times New Roman"/>
          <w:b/>
          <w:sz w:val="24"/>
          <w:szCs w:val="24"/>
          <w:lang w:eastAsia="bg-BG"/>
        </w:rPr>
        <w:t>Участия на над 5 национални туристически форуми – общи и със специализиран характер,</w:t>
      </w:r>
      <w:r w:rsidRPr="00761701">
        <w:rPr>
          <w:rFonts w:ascii="Times New Roman" w:hAnsi="Times New Roman" w:cs="Times New Roman"/>
          <w:sz w:val="24"/>
          <w:szCs w:val="24"/>
          <w:lang w:eastAsia="bg-BG"/>
        </w:rPr>
        <w:t xml:space="preserve"> както и организиране на паралелна програма – дискусионна, презентации и съпътстваща реклама.</w:t>
      </w:r>
    </w:p>
    <w:p w:rsidR="0029025E" w:rsidRPr="0029025E" w:rsidRDefault="0029025E" w:rsidP="00024F61">
      <w:pPr>
        <w:numPr>
          <w:ilvl w:val="0"/>
          <w:numId w:val="48"/>
        </w:numPr>
        <w:tabs>
          <w:tab w:val="left" w:pos="993"/>
        </w:tabs>
        <w:spacing w:after="0" w:line="360" w:lineRule="auto"/>
        <w:ind w:left="0" w:firstLine="567"/>
        <w:jc w:val="both"/>
        <w:rPr>
          <w:rFonts w:ascii="Times New Roman" w:hAnsi="Times New Roman" w:cs="Times New Roman"/>
          <w:sz w:val="24"/>
          <w:szCs w:val="24"/>
        </w:rPr>
      </w:pPr>
      <w:r w:rsidRPr="0029025E">
        <w:rPr>
          <w:rFonts w:ascii="Times New Roman" w:hAnsi="Times New Roman" w:cs="Times New Roman"/>
          <w:sz w:val="24"/>
          <w:szCs w:val="24"/>
        </w:rPr>
        <w:t xml:space="preserve">Участие на 34-тата Международна туристическа борса ВАКАНЦИЯ/СПА ЕКСПО в периода 15-17 февруари в столичния Интер Експо център, която се проведе под патронажа на Министерството на туризма.  В рамките на 34-тата Международна туристическа борса ВАКАНЦИЯ/СПА ЕКСПО се проведе </w:t>
      </w:r>
      <w:r w:rsidRPr="0029025E">
        <w:rPr>
          <w:rFonts w:ascii="Times New Roman" w:hAnsi="Times New Roman" w:cs="Times New Roman"/>
          <w:b/>
          <w:sz w:val="24"/>
          <w:szCs w:val="24"/>
        </w:rPr>
        <w:t>кръгла маса на тема „Дигитализация на туристическите дейности”, в която участие взеха представители на единна интерактивна платформа и мобилно приложение – ILoveBulgaria</w:t>
      </w:r>
      <w:r w:rsidRPr="0029025E">
        <w:rPr>
          <w:rFonts w:ascii="Times New Roman" w:hAnsi="Times New Roman" w:cs="Times New Roman"/>
          <w:sz w:val="24"/>
          <w:szCs w:val="24"/>
        </w:rPr>
        <w:t xml:space="preserve">. С цел преодоляване на сезонността и популяризиране на дестинация България бяха организирани две дискусии с участие на изявени експерти и при генериран широк интерес: </w:t>
      </w:r>
      <w:r w:rsidRPr="0029025E">
        <w:rPr>
          <w:rFonts w:ascii="Times New Roman" w:hAnsi="Times New Roman" w:cs="Times New Roman"/>
          <w:i/>
          <w:sz w:val="24"/>
          <w:szCs w:val="24"/>
        </w:rPr>
        <w:t>„Как нискотарифните авиокомпании променят туристическото търсене и предлагане“</w:t>
      </w:r>
      <w:r>
        <w:rPr>
          <w:rFonts w:ascii="Times New Roman" w:hAnsi="Times New Roman" w:cs="Times New Roman"/>
          <w:i/>
          <w:sz w:val="24"/>
          <w:szCs w:val="24"/>
          <w:lang w:val="bg-BG"/>
        </w:rPr>
        <w:t xml:space="preserve"> </w:t>
      </w:r>
      <w:r w:rsidRPr="0029025E">
        <w:rPr>
          <w:rFonts w:ascii="Times New Roman" w:hAnsi="Times New Roman" w:cs="Times New Roman"/>
          <w:i/>
          <w:sz w:val="24"/>
          <w:szCs w:val="24"/>
        </w:rPr>
        <w:t>и „Краткосрочните пътувания – предпоставка за туризъм в четири сезона</w:t>
      </w:r>
      <w:r w:rsidRPr="0029025E">
        <w:rPr>
          <w:rFonts w:ascii="Times New Roman" w:hAnsi="Times New Roman" w:cs="Times New Roman"/>
          <w:sz w:val="24"/>
          <w:szCs w:val="24"/>
        </w:rPr>
        <w:t xml:space="preserve">“. Резултатът е обменени добри практики и опит, както и подобряване на диалога между МТ и българския туристически </w:t>
      </w:r>
      <w:r w:rsidRPr="0029025E">
        <w:rPr>
          <w:rFonts w:ascii="Times New Roman" w:hAnsi="Times New Roman" w:cs="Times New Roman"/>
          <w:sz w:val="24"/>
          <w:szCs w:val="24"/>
        </w:rPr>
        <w:lastRenderedPageBreak/>
        <w:t>бизнес, промотиране на нови туристически продукти за краткосрочни пътувания, чрез които се постига целогодишно посещение на дестинация България;</w:t>
      </w:r>
    </w:p>
    <w:p w:rsidR="0029025E" w:rsidRPr="0029025E" w:rsidRDefault="0029025E" w:rsidP="00024F61">
      <w:pPr>
        <w:numPr>
          <w:ilvl w:val="0"/>
          <w:numId w:val="48"/>
        </w:numPr>
        <w:tabs>
          <w:tab w:val="left" w:pos="993"/>
        </w:tabs>
        <w:spacing w:after="0" w:line="360" w:lineRule="auto"/>
        <w:ind w:left="0" w:firstLine="567"/>
        <w:jc w:val="both"/>
        <w:rPr>
          <w:rFonts w:ascii="Times New Roman" w:hAnsi="Times New Roman" w:cs="Times New Roman"/>
          <w:sz w:val="24"/>
          <w:szCs w:val="24"/>
        </w:rPr>
      </w:pPr>
      <w:r w:rsidRPr="0029025E">
        <w:rPr>
          <w:rFonts w:ascii="Times New Roman" w:hAnsi="Times New Roman" w:cs="Times New Roman"/>
          <w:sz w:val="24"/>
          <w:szCs w:val="24"/>
        </w:rPr>
        <w:t>Участие на изложението „Културен туризъм“ – Велико Търново – 06-08 април 2017 г. Освен представителен щанд на площ от 40 кв.м., Министерството на туризма проведе Кръгла маса по актуални въпроси, свързани с развитието на дигитализацията на туристическите дейности;</w:t>
      </w:r>
    </w:p>
    <w:p w:rsidR="0029025E" w:rsidRPr="0029025E" w:rsidRDefault="0029025E" w:rsidP="00024F61">
      <w:pPr>
        <w:numPr>
          <w:ilvl w:val="0"/>
          <w:numId w:val="48"/>
        </w:numPr>
        <w:tabs>
          <w:tab w:val="left" w:pos="993"/>
        </w:tabs>
        <w:spacing w:after="0" w:line="360" w:lineRule="auto"/>
        <w:ind w:left="0" w:firstLine="567"/>
        <w:jc w:val="both"/>
        <w:rPr>
          <w:rFonts w:ascii="Times New Roman" w:hAnsi="Times New Roman" w:cs="Times New Roman"/>
          <w:sz w:val="24"/>
          <w:szCs w:val="24"/>
        </w:rPr>
      </w:pPr>
      <w:r w:rsidRPr="0029025E">
        <w:rPr>
          <w:rFonts w:ascii="Times New Roman" w:hAnsi="Times New Roman" w:cs="Times New Roman"/>
          <w:sz w:val="24"/>
          <w:szCs w:val="24"/>
        </w:rPr>
        <w:t>Участие в туристическа борса „Вашата ваканция“ в периода 20-21.04.2017 г. в град Бургас в изложбен център „Флора“ Бургас. Акцентът тази година бе ролята на общините в развитието на туристическия продукт, възможностите за вътрешен туризъм, кадрите в туризма;</w:t>
      </w:r>
    </w:p>
    <w:p w:rsidR="0029025E" w:rsidRPr="0029025E" w:rsidRDefault="0029025E" w:rsidP="00024F61">
      <w:pPr>
        <w:numPr>
          <w:ilvl w:val="0"/>
          <w:numId w:val="48"/>
        </w:numPr>
        <w:tabs>
          <w:tab w:val="left" w:pos="993"/>
        </w:tabs>
        <w:spacing w:after="0" w:line="360" w:lineRule="auto"/>
        <w:ind w:left="0" w:firstLine="567"/>
        <w:jc w:val="both"/>
        <w:rPr>
          <w:rFonts w:ascii="Times New Roman" w:hAnsi="Times New Roman" w:cs="Times New Roman"/>
          <w:sz w:val="24"/>
          <w:szCs w:val="24"/>
        </w:rPr>
      </w:pPr>
      <w:r w:rsidRPr="0029025E">
        <w:rPr>
          <w:rFonts w:ascii="Times New Roman" w:hAnsi="Times New Roman" w:cs="Times New Roman"/>
          <w:sz w:val="24"/>
          <w:szCs w:val="24"/>
        </w:rPr>
        <w:t>Участие на Министерството на туризма в най-голямото събитие за дигитална икономика и технологии Webit.Festival Europe, в периода 25-26.04.2017 г. с фото-корнер и промотиране на мобилното приложение ILoveBulgaria.</w:t>
      </w:r>
    </w:p>
    <w:p w:rsidR="0029025E" w:rsidRPr="0029025E" w:rsidRDefault="0029025E" w:rsidP="00863BAA">
      <w:pPr>
        <w:numPr>
          <w:ilvl w:val="0"/>
          <w:numId w:val="22"/>
        </w:numPr>
        <w:tabs>
          <w:tab w:val="left" w:pos="993"/>
        </w:tabs>
        <w:spacing w:after="0" w:line="360" w:lineRule="auto"/>
        <w:ind w:left="0" w:firstLine="567"/>
        <w:jc w:val="both"/>
        <w:rPr>
          <w:rFonts w:ascii="Times New Roman" w:hAnsi="Times New Roman" w:cs="Times New Roman"/>
          <w:sz w:val="24"/>
          <w:szCs w:val="24"/>
        </w:rPr>
      </w:pPr>
      <w:r w:rsidRPr="0029025E">
        <w:rPr>
          <w:rFonts w:ascii="Times New Roman" w:hAnsi="Times New Roman" w:cs="Times New Roman"/>
          <w:sz w:val="24"/>
          <w:szCs w:val="24"/>
        </w:rPr>
        <w:t>Участие на изложението Уикенд туризъм“, което е едно от най-значимите събития в сферата на туризма в Дунавския регион. 13-тото издание се проведе в периода 11-13 май 2017 г. в гр. Русе. Тази година форумът бе съпътстван от Фестивал на туристическите анимации. Министерството на туризма e традиционен съорганизатор на проявата и участва с рекламен щанд, който представи възможностите на страната като атрактивна целогодишна дестинация. На щанда се представиха и българските EDEN дестинации - Белоградчик, Луковит, Враца, Силистра, Каварна, природен парк „Странджа“, Кърджали, Казанлък, Белица, Сандански, Сапарева баня и Кюстендил.</w:t>
      </w:r>
    </w:p>
    <w:p w:rsidR="0029025E" w:rsidRPr="006F735E" w:rsidRDefault="0029025E" w:rsidP="00863BAA">
      <w:pPr>
        <w:numPr>
          <w:ilvl w:val="0"/>
          <w:numId w:val="22"/>
        </w:numPr>
        <w:tabs>
          <w:tab w:val="left" w:pos="0"/>
          <w:tab w:val="left" w:pos="993"/>
        </w:tabs>
        <w:spacing w:after="0" w:line="360" w:lineRule="auto"/>
        <w:ind w:left="0" w:firstLine="567"/>
        <w:jc w:val="both"/>
        <w:rPr>
          <w:rFonts w:ascii="Times New Roman" w:hAnsi="Times New Roman" w:cs="Times New Roman"/>
          <w:i/>
          <w:sz w:val="24"/>
          <w:szCs w:val="24"/>
        </w:rPr>
      </w:pPr>
      <w:r w:rsidRPr="0029025E">
        <w:rPr>
          <w:rFonts w:ascii="Times New Roman" w:hAnsi="Times New Roman" w:cs="Times New Roman"/>
          <w:sz w:val="24"/>
          <w:szCs w:val="24"/>
        </w:rPr>
        <w:t xml:space="preserve">Участва в осмото издание на „София диша 2017“ - фестивалът за градска култура на 24 и 25 юни 2017 г. Възможностите за туризъм у нас бяха представени на информационен щанд от 16 кв. м. и през двата дни на събитието. Фестивалът за градска култура „София диша” е част от Календара на културните събития на Столична община. </w:t>
      </w:r>
    </w:p>
    <w:p w:rsidR="006F735E" w:rsidRPr="0029025E" w:rsidRDefault="006F735E" w:rsidP="006F735E">
      <w:pPr>
        <w:tabs>
          <w:tab w:val="left" w:pos="0"/>
          <w:tab w:val="left" w:pos="993"/>
        </w:tabs>
        <w:spacing w:after="0" w:line="360" w:lineRule="auto"/>
        <w:ind w:left="567"/>
        <w:jc w:val="both"/>
        <w:rPr>
          <w:rFonts w:ascii="Times New Roman" w:hAnsi="Times New Roman" w:cs="Times New Roman"/>
          <w:i/>
          <w:sz w:val="24"/>
          <w:szCs w:val="24"/>
        </w:rPr>
      </w:pPr>
    </w:p>
    <w:p w:rsidR="00792D22" w:rsidRDefault="0029025E" w:rsidP="0029025E">
      <w:pPr>
        <w:pStyle w:val="ListParagraph"/>
        <w:widowControl w:val="0"/>
        <w:tabs>
          <w:tab w:val="left" w:pos="993"/>
        </w:tabs>
        <w:spacing w:after="0" w:line="360" w:lineRule="auto"/>
        <w:ind w:left="0" w:firstLine="567"/>
        <w:jc w:val="both"/>
        <w:rPr>
          <w:rFonts w:ascii="Times New Roman" w:hAnsi="Times New Roman" w:cs="Times New Roman"/>
          <w:b/>
          <w:bCs/>
          <w:sz w:val="24"/>
          <w:szCs w:val="24"/>
          <w:lang w:eastAsia="bg-BG"/>
        </w:rPr>
      </w:pPr>
      <w:r>
        <w:rPr>
          <w:rFonts w:ascii="Times New Roman" w:hAnsi="Times New Roman" w:cs="Times New Roman"/>
          <w:b/>
          <w:bCs/>
          <w:sz w:val="24"/>
          <w:szCs w:val="24"/>
          <w:lang w:eastAsia="bg-BG"/>
        </w:rPr>
        <w:t xml:space="preserve">2. </w:t>
      </w:r>
      <w:r w:rsidR="00792D22" w:rsidRPr="00761701">
        <w:rPr>
          <w:rFonts w:ascii="Times New Roman" w:hAnsi="Times New Roman" w:cs="Times New Roman"/>
          <w:b/>
          <w:bCs/>
          <w:sz w:val="24"/>
          <w:szCs w:val="24"/>
          <w:lang w:eastAsia="bg-BG"/>
        </w:rPr>
        <w:t>Осъществяване на комуникационни кампании на основни целеви пазари с цел утвърждаване на позитивния имидж на България като дестинация и насърчаване на избора й от целевите групи</w:t>
      </w:r>
      <w:r w:rsidR="003C7C59" w:rsidRPr="00761701">
        <w:rPr>
          <w:rFonts w:ascii="Times New Roman" w:hAnsi="Times New Roman" w:cs="Times New Roman"/>
          <w:b/>
          <w:bCs/>
          <w:sz w:val="24"/>
          <w:szCs w:val="24"/>
          <w:lang w:eastAsia="bg-BG"/>
        </w:rPr>
        <w:t>;</w:t>
      </w:r>
    </w:p>
    <w:p w:rsidR="00A06570" w:rsidRPr="00A06570" w:rsidRDefault="00A06570" w:rsidP="00A06570">
      <w:pPr>
        <w:pStyle w:val="ListParagraph"/>
        <w:widowControl w:val="0"/>
        <w:tabs>
          <w:tab w:val="left" w:pos="851"/>
          <w:tab w:val="left" w:pos="993"/>
        </w:tabs>
        <w:spacing w:after="0" w:line="360" w:lineRule="auto"/>
        <w:ind w:left="567"/>
        <w:jc w:val="both"/>
        <w:rPr>
          <w:rFonts w:ascii="Times New Roman" w:hAnsi="Times New Roman" w:cs="Times New Roman"/>
          <w:bCs/>
          <w:i/>
          <w:sz w:val="24"/>
          <w:szCs w:val="24"/>
          <w:lang w:eastAsia="bg-BG"/>
        </w:rPr>
      </w:pPr>
      <w:r w:rsidRPr="00A06570">
        <w:rPr>
          <w:rFonts w:ascii="Times New Roman" w:hAnsi="Times New Roman" w:cs="Times New Roman"/>
          <w:bCs/>
          <w:i/>
          <w:sz w:val="24"/>
          <w:szCs w:val="24"/>
          <w:lang w:eastAsia="bg-BG"/>
        </w:rPr>
        <w:t>Дейности за предоставяне на продукта/услугата</w:t>
      </w:r>
    </w:p>
    <w:p w:rsidR="00A06570" w:rsidRPr="00761701" w:rsidRDefault="0029025E" w:rsidP="00BA28EC">
      <w:pPr>
        <w:pStyle w:val="ListParagraph"/>
        <w:widowControl w:val="0"/>
        <w:tabs>
          <w:tab w:val="left" w:pos="993"/>
        </w:tabs>
        <w:spacing w:after="0" w:line="360" w:lineRule="auto"/>
        <w:ind w:left="0" w:firstLine="567"/>
        <w:jc w:val="both"/>
        <w:rPr>
          <w:rFonts w:ascii="Times New Roman" w:hAnsi="Times New Roman" w:cs="Times New Roman"/>
          <w:b/>
          <w:bCs/>
          <w:sz w:val="24"/>
          <w:szCs w:val="24"/>
          <w:lang w:eastAsia="bg-BG"/>
        </w:rPr>
      </w:pPr>
      <w:r>
        <w:rPr>
          <w:rFonts w:ascii="Times New Roman" w:hAnsi="Times New Roman" w:cs="Times New Roman"/>
          <w:b/>
          <w:bCs/>
          <w:sz w:val="24"/>
          <w:szCs w:val="24"/>
          <w:lang w:eastAsia="bg-BG"/>
        </w:rPr>
        <w:t>2.1.</w:t>
      </w:r>
      <w:r w:rsidR="00A06570">
        <w:rPr>
          <w:rFonts w:ascii="Times New Roman" w:hAnsi="Times New Roman" w:cs="Times New Roman"/>
          <w:b/>
          <w:bCs/>
          <w:sz w:val="24"/>
          <w:szCs w:val="24"/>
          <w:lang w:eastAsia="bg-BG"/>
        </w:rPr>
        <w:t xml:space="preserve">Представяне на продукти или услуги пред медии, журналисти и снимачни </w:t>
      </w:r>
      <w:r w:rsidR="00A06570">
        <w:rPr>
          <w:rFonts w:ascii="Times New Roman" w:hAnsi="Times New Roman" w:cs="Times New Roman"/>
          <w:b/>
          <w:bCs/>
          <w:sz w:val="24"/>
          <w:szCs w:val="24"/>
          <w:lang w:eastAsia="bg-BG"/>
        </w:rPr>
        <w:lastRenderedPageBreak/>
        <w:t>екипи</w:t>
      </w:r>
    </w:p>
    <w:p w:rsidR="00BA28EC" w:rsidRPr="00BA28EC" w:rsidRDefault="00BA28EC" w:rsidP="00024F61">
      <w:pPr>
        <w:pStyle w:val="ListParagraph"/>
        <w:numPr>
          <w:ilvl w:val="0"/>
          <w:numId w:val="52"/>
        </w:numPr>
        <w:tabs>
          <w:tab w:val="left" w:pos="993"/>
        </w:tabs>
        <w:spacing w:after="0" w:line="360" w:lineRule="auto"/>
        <w:ind w:left="0" w:firstLine="567"/>
        <w:jc w:val="both"/>
        <w:rPr>
          <w:rFonts w:ascii="Times New Roman" w:hAnsi="Times New Roman" w:cs="Times New Roman"/>
          <w:color w:val="000000"/>
          <w:sz w:val="24"/>
          <w:szCs w:val="24"/>
        </w:rPr>
      </w:pPr>
      <w:r w:rsidRPr="00BA28EC">
        <w:rPr>
          <w:rFonts w:ascii="Times New Roman" w:hAnsi="Times New Roman" w:cs="Times New Roman"/>
          <w:color w:val="000000"/>
          <w:sz w:val="24"/>
          <w:szCs w:val="24"/>
        </w:rPr>
        <w:t>Рекламна кампания, целяща насърчаване на вътрешния туризъм за безвъзмездно предоставяне на рекламни билбордове на територията на областните градове и община, на които да се промотират туристически продукти и атракции, намиращи се на територията на други области и общини в Република България.</w:t>
      </w:r>
    </w:p>
    <w:p w:rsidR="00BA28EC" w:rsidRPr="006F735E" w:rsidRDefault="00BA28EC" w:rsidP="00024F61">
      <w:pPr>
        <w:pStyle w:val="ListParagraph"/>
        <w:numPr>
          <w:ilvl w:val="0"/>
          <w:numId w:val="52"/>
        </w:numPr>
        <w:tabs>
          <w:tab w:val="left" w:pos="993"/>
        </w:tabs>
        <w:spacing w:after="0" w:line="360" w:lineRule="auto"/>
        <w:ind w:left="0" w:firstLine="567"/>
        <w:rPr>
          <w:rFonts w:ascii="Times New Roman" w:hAnsi="Times New Roman" w:cs="Times New Roman"/>
          <w:color w:val="000000"/>
          <w:sz w:val="24"/>
          <w:szCs w:val="24"/>
        </w:rPr>
      </w:pPr>
      <w:r w:rsidRPr="006F735E">
        <w:rPr>
          <w:rFonts w:ascii="Times New Roman" w:hAnsi="Times New Roman" w:cs="Times New Roman"/>
          <w:color w:val="000000"/>
          <w:sz w:val="24"/>
          <w:szCs w:val="24"/>
        </w:rPr>
        <w:t>Реклама на туристическа дестинации България по време на Световната купа по сноуборд в гр. Банско в периода 03-05 февруари 2017 г.;</w:t>
      </w:r>
    </w:p>
    <w:p w:rsidR="00BA28EC" w:rsidRPr="006F735E" w:rsidRDefault="006F735E" w:rsidP="006F735E">
      <w:pPr>
        <w:pStyle w:val="ListParagraph"/>
        <w:tabs>
          <w:tab w:val="left" w:pos="993"/>
        </w:tabs>
        <w:spacing w:after="0" w:line="360" w:lineRule="auto"/>
        <w:ind w:left="0" w:firstLine="567"/>
        <w:jc w:val="both"/>
        <w:rPr>
          <w:rFonts w:ascii="Times New Roman" w:hAnsi="Times New Roman" w:cs="Times New Roman"/>
          <w:b/>
          <w:color w:val="000000"/>
          <w:sz w:val="24"/>
          <w:szCs w:val="24"/>
        </w:rPr>
      </w:pPr>
      <w:r w:rsidRPr="006F735E">
        <w:rPr>
          <w:rFonts w:ascii="Times New Roman" w:hAnsi="Times New Roman" w:cs="Times New Roman"/>
          <w:b/>
          <w:color w:val="000000"/>
          <w:sz w:val="24"/>
          <w:szCs w:val="24"/>
        </w:rPr>
        <w:t>2.2.</w:t>
      </w:r>
      <w:r w:rsidR="00BA28EC" w:rsidRPr="006F735E">
        <w:rPr>
          <w:rFonts w:ascii="Times New Roman" w:hAnsi="Times New Roman" w:cs="Times New Roman"/>
          <w:b/>
          <w:color w:val="000000"/>
          <w:sz w:val="24"/>
          <w:szCs w:val="24"/>
        </w:rPr>
        <w:t>Организиране на кръгли маси, презентации и пресконференции по време на национални участия на международни туристически борси, откриване на сезон Лято и сезон Зима</w:t>
      </w:r>
    </w:p>
    <w:p w:rsidR="00BA28EC" w:rsidRPr="00BA28EC" w:rsidRDefault="00BA28EC" w:rsidP="00024F61">
      <w:pPr>
        <w:pStyle w:val="ListParagraph"/>
        <w:numPr>
          <w:ilvl w:val="0"/>
          <w:numId w:val="53"/>
        </w:numPr>
        <w:tabs>
          <w:tab w:val="left" w:pos="0"/>
          <w:tab w:val="left" w:pos="993"/>
        </w:tabs>
        <w:spacing w:after="0" w:line="360" w:lineRule="auto"/>
        <w:ind w:left="0" w:firstLine="567"/>
        <w:contextualSpacing/>
        <w:jc w:val="both"/>
        <w:rPr>
          <w:rFonts w:ascii="Times New Roman" w:hAnsi="Times New Roman" w:cs="Times New Roman"/>
          <w:color w:val="000000"/>
          <w:sz w:val="24"/>
          <w:szCs w:val="24"/>
        </w:rPr>
      </w:pPr>
      <w:r w:rsidRPr="00BA28EC">
        <w:rPr>
          <w:rFonts w:ascii="Times New Roman" w:hAnsi="Times New Roman" w:cs="Times New Roman"/>
          <w:color w:val="000000"/>
          <w:sz w:val="24"/>
          <w:szCs w:val="24"/>
        </w:rPr>
        <w:t>Участие в инициативи по Дунавската стратегия в рамките на международното туристическо изложение ITB – Берлин с рекламен щанд в Дунавски салон, който се проведе в представителството на федерална провинция Баден-Вюртенберг, на 09 март 2017 г. В рамките на салона бе организиран форум на тема „Устойчиво развитие на Дунавския регион“;</w:t>
      </w:r>
    </w:p>
    <w:p w:rsidR="00BA28EC" w:rsidRPr="00BA28EC" w:rsidRDefault="00BA28EC" w:rsidP="00024F61">
      <w:pPr>
        <w:pStyle w:val="ListParagraph"/>
        <w:numPr>
          <w:ilvl w:val="0"/>
          <w:numId w:val="53"/>
        </w:numPr>
        <w:tabs>
          <w:tab w:val="left" w:pos="0"/>
          <w:tab w:val="left" w:pos="993"/>
        </w:tabs>
        <w:spacing w:after="0" w:line="360" w:lineRule="auto"/>
        <w:ind w:left="0" w:firstLine="567"/>
        <w:contextualSpacing/>
        <w:jc w:val="both"/>
        <w:rPr>
          <w:rFonts w:ascii="Times New Roman" w:hAnsi="Times New Roman" w:cs="Times New Roman"/>
          <w:color w:val="000000"/>
          <w:sz w:val="24"/>
          <w:szCs w:val="24"/>
        </w:rPr>
      </w:pPr>
      <w:r w:rsidRPr="00BA28EC">
        <w:rPr>
          <w:rFonts w:ascii="Times New Roman" w:hAnsi="Times New Roman" w:cs="Times New Roman"/>
          <w:color w:val="000000"/>
          <w:sz w:val="24"/>
          <w:szCs w:val="24"/>
        </w:rPr>
        <w:t>В рамките на международното туристическо изложението INTOURMARKET – Москва, с цел продължаване на сътрудничеството и засилване на обмена на туристи между двете страни и утвърждаване на страната ни като привлекателно и спокойно място за почивка за руските туристи, бе организирана и проведена кръгла маса в Москва – 11 март 2017 г. на тема „Здраве и отдих – съвременни тенденции в развитието на туристическите услуги“. Резултатът е набелязване на конкретни мерки и действия за насърчаване на партньорството в областта на културния, патриотичния, поклонническия и оздравителния туризъм и регионалното сътрудничество.</w:t>
      </w:r>
    </w:p>
    <w:p w:rsidR="00BA28EC" w:rsidRPr="006F735E" w:rsidRDefault="00BA28EC" w:rsidP="006F735E">
      <w:pPr>
        <w:pStyle w:val="ListNumber"/>
        <w:numPr>
          <w:ilvl w:val="0"/>
          <w:numId w:val="0"/>
        </w:numPr>
        <w:tabs>
          <w:tab w:val="left" w:pos="993"/>
        </w:tabs>
        <w:spacing w:after="0" w:line="360" w:lineRule="auto"/>
        <w:ind w:firstLine="567"/>
        <w:jc w:val="both"/>
        <w:rPr>
          <w:rFonts w:ascii="Times New Roman" w:hAnsi="Times New Roman"/>
          <w:b/>
          <w:color w:val="000000"/>
          <w:sz w:val="24"/>
          <w:szCs w:val="24"/>
          <w:lang w:val="bg-BG"/>
        </w:rPr>
      </w:pPr>
      <w:r w:rsidRPr="006F735E">
        <w:rPr>
          <w:rFonts w:ascii="Times New Roman" w:hAnsi="Times New Roman"/>
          <w:b/>
          <w:color w:val="000000"/>
          <w:sz w:val="24"/>
          <w:szCs w:val="24"/>
          <w:lang w:val="bg-BG"/>
        </w:rPr>
        <w:t>2.3.Презентации и B2B срещи</w:t>
      </w:r>
    </w:p>
    <w:p w:rsidR="00BA28EC" w:rsidRPr="00BA28EC" w:rsidRDefault="00BA28EC" w:rsidP="00024F61">
      <w:pPr>
        <w:pStyle w:val="ListNumber"/>
        <w:numPr>
          <w:ilvl w:val="0"/>
          <w:numId w:val="54"/>
        </w:numPr>
        <w:tabs>
          <w:tab w:val="left" w:pos="993"/>
        </w:tabs>
        <w:spacing w:after="0" w:line="360" w:lineRule="auto"/>
        <w:ind w:left="0" w:firstLine="567"/>
        <w:jc w:val="both"/>
        <w:rPr>
          <w:rFonts w:ascii="Times New Roman" w:hAnsi="Times New Roman"/>
          <w:color w:val="000000"/>
          <w:sz w:val="24"/>
          <w:szCs w:val="24"/>
          <w:lang w:val="bg-BG"/>
        </w:rPr>
      </w:pPr>
      <w:r w:rsidRPr="00BA28EC">
        <w:rPr>
          <w:rFonts w:ascii="Times New Roman" w:hAnsi="Times New Roman"/>
          <w:color w:val="000000"/>
          <w:sz w:val="24"/>
          <w:szCs w:val="24"/>
          <w:lang w:val="bg-BG"/>
        </w:rPr>
        <w:t>В рамките на международното туристическо изложение ITB – Берлин с цел представяне на съвременните тенденции в българския туризъм бе проведена get-together среща с немски журналисти и представители на медии. Резултатът бе позитивни отзиви от присъствалите немски журналисти</w:t>
      </w:r>
    </w:p>
    <w:p w:rsidR="00BA28EC" w:rsidRPr="00BA28EC" w:rsidRDefault="00BA28EC" w:rsidP="00BA28EC">
      <w:pPr>
        <w:pStyle w:val="ListNumber"/>
        <w:numPr>
          <w:ilvl w:val="0"/>
          <w:numId w:val="0"/>
        </w:numPr>
        <w:tabs>
          <w:tab w:val="left" w:pos="993"/>
        </w:tabs>
        <w:spacing w:after="0" w:line="360" w:lineRule="auto"/>
        <w:jc w:val="both"/>
        <w:rPr>
          <w:rFonts w:ascii="Times New Roman" w:hAnsi="Times New Roman"/>
          <w:color w:val="000000"/>
          <w:sz w:val="24"/>
          <w:szCs w:val="24"/>
          <w:lang w:val="bg-BG"/>
        </w:rPr>
      </w:pPr>
    </w:p>
    <w:p w:rsidR="00BA28EC" w:rsidRPr="00BA28EC" w:rsidRDefault="00BA28EC" w:rsidP="006F735E">
      <w:pPr>
        <w:spacing w:after="0" w:line="360" w:lineRule="auto"/>
        <w:ind w:firstLine="567"/>
        <w:jc w:val="both"/>
        <w:rPr>
          <w:rFonts w:ascii="Times New Roman" w:hAnsi="Times New Roman" w:cs="Times New Roman"/>
          <w:b/>
          <w:sz w:val="24"/>
          <w:szCs w:val="24"/>
        </w:rPr>
      </w:pPr>
      <w:r w:rsidRPr="00BA28EC">
        <w:rPr>
          <w:rFonts w:ascii="Times New Roman" w:hAnsi="Times New Roman" w:cs="Times New Roman"/>
          <w:b/>
          <w:sz w:val="24"/>
          <w:szCs w:val="24"/>
        </w:rPr>
        <w:lastRenderedPageBreak/>
        <w:t xml:space="preserve">3. </w:t>
      </w:r>
      <w:r w:rsidRPr="00BA28EC">
        <w:rPr>
          <w:rFonts w:ascii="Times New Roman" w:hAnsi="Times New Roman" w:cs="Times New Roman"/>
          <w:b/>
          <w:bCs/>
          <w:sz w:val="24"/>
          <w:szCs w:val="24"/>
        </w:rPr>
        <w:t xml:space="preserve">Популяризиране на специализирани видове туризъм и организиране на журналистически турове,  включително чрез </w:t>
      </w:r>
      <w:r w:rsidRPr="00BA28EC">
        <w:rPr>
          <w:rFonts w:ascii="Times New Roman" w:hAnsi="Times New Roman" w:cs="Times New Roman"/>
          <w:sz w:val="24"/>
          <w:szCs w:val="24"/>
        </w:rPr>
        <w:t xml:space="preserve"> </w:t>
      </w:r>
      <w:r w:rsidRPr="00BA28EC">
        <w:rPr>
          <w:rFonts w:ascii="Times New Roman" w:hAnsi="Times New Roman" w:cs="Times New Roman"/>
          <w:b/>
          <w:sz w:val="24"/>
          <w:szCs w:val="24"/>
        </w:rPr>
        <w:t>промотиране</w:t>
      </w:r>
      <w:r w:rsidRPr="00BA28EC">
        <w:rPr>
          <w:rFonts w:ascii="Times New Roman" w:hAnsi="Times New Roman" w:cs="Times New Roman"/>
          <w:b/>
          <w:bCs/>
          <w:sz w:val="24"/>
          <w:szCs w:val="24"/>
        </w:rPr>
        <w:t xml:space="preserve"> на тематични туристически маршрути:</w:t>
      </w:r>
    </w:p>
    <w:p w:rsidR="00BA28EC" w:rsidRPr="00BA28EC" w:rsidRDefault="00BA28EC" w:rsidP="00BA28EC">
      <w:pPr>
        <w:spacing w:after="0" w:line="360" w:lineRule="auto"/>
        <w:jc w:val="both"/>
        <w:rPr>
          <w:rFonts w:ascii="Times New Roman" w:hAnsi="Times New Roman" w:cs="Times New Roman"/>
          <w:i/>
          <w:sz w:val="24"/>
          <w:szCs w:val="24"/>
        </w:rPr>
      </w:pPr>
      <w:r w:rsidRPr="00BA28EC">
        <w:rPr>
          <w:rFonts w:ascii="Times New Roman" w:hAnsi="Times New Roman" w:cs="Times New Roman"/>
          <w:i/>
          <w:sz w:val="24"/>
          <w:szCs w:val="24"/>
        </w:rPr>
        <w:t>Дейности за предоставяне на продукта/услугата</w:t>
      </w:r>
    </w:p>
    <w:p w:rsidR="00BA28EC" w:rsidRPr="006F735E" w:rsidRDefault="00BA28EC" w:rsidP="00024F61">
      <w:pPr>
        <w:numPr>
          <w:ilvl w:val="1"/>
          <w:numId w:val="49"/>
        </w:numPr>
        <w:tabs>
          <w:tab w:val="left" w:pos="993"/>
        </w:tabs>
        <w:spacing w:after="0" w:line="360" w:lineRule="auto"/>
        <w:ind w:left="0" w:firstLine="567"/>
        <w:jc w:val="both"/>
        <w:rPr>
          <w:rFonts w:ascii="Times New Roman" w:hAnsi="Times New Roman" w:cs="Times New Roman"/>
          <w:b/>
          <w:sz w:val="24"/>
          <w:szCs w:val="24"/>
        </w:rPr>
      </w:pPr>
      <w:r w:rsidRPr="006F735E">
        <w:rPr>
          <w:rFonts w:ascii="Times New Roman" w:hAnsi="Times New Roman" w:cs="Times New Roman"/>
          <w:b/>
          <w:sz w:val="24"/>
          <w:szCs w:val="24"/>
        </w:rPr>
        <w:t>Турове по културно-историческите маршрути и заснемане на филмчета и клипове на чуждестранни известни личности, които да генерират висок медиен интерес и да рекламират България в собствените си държави;</w:t>
      </w:r>
    </w:p>
    <w:p w:rsidR="00BA28EC" w:rsidRPr="00BA28EC" w:rsidRDefault="00BA28EC" w:rsidP="00024F61">
      <w:pPr>
        <w:numPr>
          <w:ilvl w:val="0"/>
          <w:numId w:val="55"/>
        </w:numPr>
        <w:tabs>
          <w:tab w:val="left" w:pos="993"/>
        </w:tabs>
        <w:spacing w:after="0" w:line="360" w:lineRule="auto"/>
        <w:ind w:left="0" w:firstLine="567"/>
        <w:jc w:val="both"/>
        <w:rPr>
          <w:rFonts w:ascii="Times New Roman" w:hAnsi="Times New Roman" w:cs="Times New Roman"/>
          <w:b/>
          <w:i/>
          <w:sz w:val="24"/>
          <w:szCs w:val="24"/>
        </w:rPr>
      </w:pPr>
      <w:r w:rsidRPr="00BA28EC">
        <w:rPr>
          <w:rFonts w:ascii="Times New Roman" w:hAnsi="Times New Roman" w:cs="Times New Roman"/>
          <w:sz w:val="24"/>
          <w:szCs w:val="24"/>
        </w:rPr>
        <w:t>Изпълнение на проект „Комуникационна кампания за популяризиране на ЕДЕН дестинациите от България – II“, който се финансира по програма COSME 2014-2020 на Европейската комисия. Във връзка с изпълнение на една от дейностите бяха проведени 3 опознавателни пътувания за участници от България, Румъния и Германия, избрани на база извършен анализ за идентифициране на ключови маркетингови фигури. В туровете се включиха по двама представители от съответните пазари. В периода 27-30.03.2017 г. и 03-06.04.2017 г. се проведоха инфотуровете за български и двама румънски участници по маршрут София – Кюстендил – Мелник – Сандански – Белица – Сапарева баня – София. Блогърите от Германия посетиха София, Враца, Белоградчик и Луковит в периода от 10 до 13 април 2017 г.</w:t>
      </w:r>
    </w:p>
    <w:p w:rsidR="00BA28EC" w:rsidRPr="006F735E" w:rsidRDefault="00BA28EC" w:rsidP="00024F61">
      <w:pPr>
        <w:numPr>
          <w:ilvl w:val="1"/>
          <w:numId w:val="49"/>
        </w:numPr>
        <w:tabs>
          <w:tab w:val="left" w:pos="993"/>
        </w:tabs>
        <w:spacing w:after="0" w:line="360" w:lineRule="auto"/>
        <w:ind w:left="0" w:firstLine="567"/>
        <w:jc w:val="both"/>
        <w:rPr>
          <w:rFonts w:ascii="Times New Roman" w:hAnsi="Times New Roman" w:cs="Times New Roman"/>
          <w:b/>
          <w:sz w:val="24"/>
          <w:szCs w:val="24"/>
        </w:rPr>
      </w:pPr>
      <w:r w:rsidRPr="006F735E">
        <w:rPr>
          <w:rFonts w:ascii="Times New Roman" w:hAnsi="Times New Roman" w:cs="Times New Roman"/>
          <w:b/>
          <w:sz w:val="24"/>
          <w:szCs w:val="24"/>
        </w:rPr>
        <w:t>Представяне на специализирани форми на туризъм – културно-познавателен, еко-, балнео- и спа туризъм,  гурме-туризъм и винарски турове, спортен, конгресен и др. и разнообразяване на традиционните масови продукти с цел утвърждаване на България като туристическа дестинация на четирите сезона. Осъществяване на презентации, семинари, изложби, гостуващи тематични фестивали, над 10 посещения на чуждестранни журналисти, снимачни екипи за заснемане на филми и предавания забележителностите на България, организиране на специални групи от блогъри;</w:t>
      </w:r>
    </w:p>
    <w:p w:rsidR="00BA28EC" w:rsidRPr="00BA28EC" w:rsidRDefault="00BA28EC" w:rsidP="00024F61">
      <w:pPr>
        <w:pStyle w:val="ListParagraph"/>
        <w:numPr>
          <w:ilvl w:val="0"/>
          <w:numId w:val="56"/>
        </w:numPr>
        <w:tabs>
          <w:tab w:val="left" w:pos="0"/>
          <w:tab w:val="left" w:pos="993"/>
        </w:tabs>
        <w:spacing w:after="0" w:line="360" w:lineRule="auto"/>
        <w:ind w:left="0" w:firstLine="567"/>
        <w:contextualSpacing/>
        <w:jc w:val="both"/>
        <w:rPr>
          <w:rFonts w:ascii="Times New Roman" w:hAnsi="Times New Roman" w:cs="Times New Roman"/>
          <w:color w:val="000000"/>
          <w:sz w:val="24"/>
          <w:szCs w:val="24"/>
        </w:rPr>
      </w:pPr>
      <w:r w:rsidRPr="00BA28EC">
        <w:rPr>
          <w:rFonts w:ascii="Times New Roman" w:eastAsia="MS Mincho" w:hAnsi="Times New Roman" w:cs="Times New Roman"/>
          <w:color w:val="000000"/>
          <w:sz w:val="24"/>
          <w:szCs w:val="24"/>
        </w:rPr>
        <w:t xml:space="preserve">Организиране на форум в Букурещ, Румъния на 30.03.2017 г. с тема </w:t>
      </w:r>
      <w:r w:rsidRPr="00BA28EC">
        <w:rPr>
          <w:rFonts w:ascii="Times New Roman" w:eastAsia="MS Mincho" w:hAnsi="Times New Roman" w:cs="Times New Roman"/>
          <w:i/>
          <w:color w:val="000000"/>
          <w:sz w:val="24"/>
          <w:szCs w:val="24"/>
        </w:rPr>
        <w:t>„Дълга ваканция или кратки пътувания – добре дошли в България през цялата година“.</w:t>
      </w:r>
      <w:r w:rsidRPr="00BA28EC">
        <w:rPr>
          <w:rFonts w:ascii="Times New Roman" w:hAnsi="Times New Roman" w:cs="Times New Roman"/>
          <w:color w:val="000000"/>
          <w:sz w:val="24"/>
          <w:szCs w:val="24"/>
        </w:rPr>
        <w:t xml:space="preserve"> </w:t>
      </w:r>
      <w:r w:rsidRPr="00BA28EC">
        <w:rPr>
          <w:rFonts w:ascii="Times New Roman" w:eastAsia="MS Mincho" w:hAnsi="Times New Roman" w:cs="Times New Roman"/>
          <w:color w:val="000000"/>
          <w:sz w:val="24"/>
          <w:szCs w:val="24"/>
        </w:rPr>
        <w:t>По време на форума бяха обсъдени теми от взаимен интерес в областта на двустранните отношения, като по-конкретно бяха засегнати въпроси като: възможности за развитие на кратки пътуванията тип city breaks и дълъг уикенд, предлагането на още по-атрактивни туроператорски пакети за румънски и български туристи с активното съдействие на туроператорските асоциации и туристическите компании; развитие на сътрудничеството в областта на културно-</w:t>
      </w:r>
      <w:r w:rsidRPr="00BA28EC">
        <w:rPr>
          <w:rFonts w:ascii="Times New Roman" w:eastAsia="MS Mincho" w:hAnsi="Times New Roman" w:cs="Times New Roman"/>
          <w:color w:val="000000"/>
          <w:sz w:val="24"/>
          <w:szCs w:val="24"/>
        </w:rPr>
        <w:lastRenderedPageBreak/>
        <w:t>историческия туризъм чрез създаване на съвместни проекти и разширяване на позициите на целеви за България и Румъния, пазари. Във форума участие взеха представители на Министерството на туризма на Република България и новосъздаденото Министерство на туризма на Румъния,  български туристически организации и туристически фирми, кметове и представители на общински администрации, ръководители на регионални туристически администрации, румънски туроператори, български и румънски висши учебни заведения и др.;</w:t>
      </w:r>
    </w:p>
    <w:p w:rsidR="00BA28EC" w:rsidRPr="00BA28EC" w:rsidRDefault="00BA28EC" w:rsidP="00024F61">
      <w:pPr>
        <w:numPr>
          <w:ilvl w:val="0"/>
          <w:numId w:val="56"/>
        </w:numPr>
        <w:tabs>
          <w:tab w:val="left" w:pos="993"/>
        </w:tabs>
        <w:spacing w:after="0" w:line="360" w:lineRule="auto"/>
        <w:ind w:left="0" w:firstLine="567"/>
        <w:jc w:val="both"/>
        <w:rPr>
          <w:rFonts w:ascii="Times New Roman" w:hAnsi="Times New Roman" w:cs="Times New Roman"/>
          <w:color w:val="000000"/>
          <w:sz w:val="24"/>
          <w:szCs w:val="24"/>
        </w:rPr>
      </w:pPr>
      <w:r w:rsidRPr="00BA28EC">
        <w:rPr>
          <w:rFonts w:ascii="Times New Roman" w:hAnsi="Times New Roman" w:cs="Times New Roman"/>
          <w:color w:val="000000"/>
          <w:sz w:val="24"/>
          <w:szCs w:val="24"/>
        </w:rPr>
        <w:t>Участие в инвестиционно и търговско изложение Китай – Централна и Източна Европа в гр. Нинбо, Китай, в периода 8-12 юни 2017 г. в инвестиционно и търговско изложение Китай – Централна и Източна Европа в гр. Нинбо, Китай в периода 8-12 юни 2017 г. (China-Central Eastern European Countries Tourism Cooperation and Exchange Conference). Изложението се организира от Министерството на търговията на Китай, правителството на провинция Джъдзян и местните власти в гр. Нинбо в изпълнение на документите, приети на срещата на ръководителите на страните във формат 16+1 в Суджоу през ноември, 2015 г. Представител на Министерството на туризма направи презентация пред китайски туроператори, медии и високопоставени служители на Китайската туристическа администрация.</w:t>
      </w:r>
    </w:p>
    <w:p w:rsidR="00BA28EC" w:rsidRPr="00BA28EC" w:rsidRDefault="00BA28EC" w:rsidP="00BA28EC">
      <w:pPr>
        <w:pStyle w:val="ListParagraph"/>
        <w:tabs>
          <w:tab w:val="left" w:pos="0"/>
        </w:tabs>
        <w:spacing w:after="0" w:line="360" w:lineRule="auto"/>
        <w:ind w:left="0"/>
        <w:jc w:val="both"/>
        <w:rPr>
          <w:rFonts w:ascii="Times New Roman" w:hAnsi="Times New Roman" w:cs="Times New Roman"/>
          <w:sz w:val="24"/>
          <w:szCs w:val="24"/>
          <w:lang w:eastAsia="bg-BG"/>
        </w:rPr>
      </w:pPr>
    </w:p>
    <w:p w:rsidR="00BA28EC" w:rsidRPr="005827F2" w:rsidRDefault="00BA28EC" w:rsidP="005827F2">
      <w:pPr>
        <w:pStyle w:val="ListParagraph"/>
        <w:tabs>
          <w:tab w:val="left" w:pos="0"/>
          <w:tab w:val="left" w:pos="993"/>
        </w:tabs>
        <w:spacing w:after="0" w:line="360" w:lineRule="auto"/>
        <w:ind w:left="0" w:firstLine="567"/>
        <w:jc w:val="both"/>
        <w:rPr>
          <w:rFonts w:ascii="Times New Roman" w:hAnsi="Times New Roman" w:cs="Times New Roman"/>
          <w:b/>
          <w:sz w:val="24"/>
          <w:szCs w:val="24"/>
          <w:lang w:eastAsia="bg-BG"/>
        </w:rPr>
      </w:pPr>
      <w:r w:rsidRPr="005827F2">
        <w:rPr>
          <w:rFonts w:ascii="Times New Roman" w:hAnsi="Times New Roman" w:cs="Times New Roman"/>
          <w:b/>
          <w:sz w:val="24"/>
          <w:szCs w:val="24"/>
          <w:lang w:eastAsia="bg-BG"/>
        </w:rPr>
        <w:t>3.3</w:t>
      </w:r>
      <w:r w:rsidRPr="00BA28EC">
        <w:rPr>
          <w:rFonts w:ascii="Times New Roman" w:hAnsi="Times New Roman" w:cs="Times New Roman"/>
          <w:b/>
          <w:i/>
          <w:sz w:val="24"/>
          <w:szCs w:val="24"/>
          <w:lang w:eastAsia="bg-BG"/>
        </w:rPr>
        <w:t>.</w:t>
      </w:r>
      <w:r w:rsidRPr="00BA28EC">
        <w:rPr>
          <w:rFonts w:ascii="Times New Roman" w:hAnsi="Times New Roman" w:cs="Times New Roman"/>
          <w:b/>
          <w:i/>
          <w:sz w:val="24"/>
          <w:szCs w:val="24"/>
          <w:lang w:eastAsia="bg-BG"/>
        </w:rPr>
        <w:tab/>
      </w:r>
      <w:r w:rsidRPr="005827F2">
        <w:rPr>
          <w:rFonts w:ascii="Times New Roman" w:hAnsi="Times New Roman" w:cs="Times New Roman"/>
          <w:b/>
          <w:sz w:val="24"/>
          <w:szCs w:val="24"/>
          <w:lang w:eastAsia="bg-BG"/>
        </w:rPr>
        <w:t>Активно маркетиране на официалния туристически портал www.bulgariatravel.org, както и неговото доразвиване с над два допълнителни езикови</w:t>
      </w:r>
      <w:r w:rsidRPr="00BA28EC">
        <w:rPr>
          <w:rFonts w:ascii="Times New Roman" w:hAnsi="Times New Roman" w:cs="Times New Roman"/>
          <w:b/>
          <w:i/>
          <w:sz w:val="24"/>
          <w:szCs w:val="24"/>
          <w:lang w:eastAsia="bg-BG"/>
        </w:rPr>
        <w:t xml:space="preserve"> </w:t>
      </w:r>
      <w:r w:rsidRPr="005827F2">
        <w:rPr>
          <w:rFonts w:ascii="Times New Roman" w:hAnsi="Times New Roman" w:cs="Times New Roman"/>
          <w:b/>
          <w:sz w:val="24"/>
          <w:szCs w:val="24"/>
          <w:lang w:eastAsia="bg-BG"/>
        </w:rPr>
        <w:t>версии, разработване на електронни материали: електронни досиета и визуализации за туристически атракции и обекти, туристически маршрути и др.</w:t>
      </w:r>
    </w:p>
    <w:p w:rsidR="00BA28EC" w:rsidRPr="00BA28EC" w:rsidRDefault="00BA28EC" w:rsidP="00024F61">
      <w:pPr>
        <w:numPr>
          <w:ilvl w:val="0"/>
          <w:numId w:val="57"/>
        </w:numPr>
        <w:tabs>
          <w:tab w:val="left" w:pos="993"/>
        </w:tabs>
        <w:spacing w:after="0" w:line="360" w:lineRule="auto"/>
        <w:ind w:left="0" w:firstLine="567"/>
        <w:jc w:val="both"/>
        <w:rPr>
          <w:rFonts w:ascii="Times New Roman" w:hAnsi="Times New Roman" w:cs="Times New Roman"/>
          <w:color w:val="000000"/>
          <w:sz w:val="24"/>
          <w:szCs w:val="24"/>
        </w:rPr>
      </w:pPr>
      <w:r w:rsidRPr="00BA28EC">
        <w:rPr>
          <w:rFonts w:ascii="Times New Roman" w:hAnsi="Times New Roman" w:cs="Times New Roman"/>
          <w:color w:val="000000"/>
          <w:sz w:val="24"/>
          <w:szCs w:val="24"/>
        </w:rPr>
        <w:t>Работа по поддръжка на съдържанието и отчитане на работата на портала;</w:t>
      </w:r>
    </w:p>
    <w:p w:rsidR="00BA28EC" w:rsidRPr="00BA28EC" w:rsidRDefault="00BA28EC" w:rsidP="00024F61">
      <w:pPr>
        <w:numPr>
          <w:ilvl w:val="0"/>
          <w:numId w:val="57"/>
        </w:numPr>
        <w:tabs>
          <w:tab w:val="left" w:pos="993"/>
        </w:tabs>
        <w:spacing w:after="0" w:line="360" w:lineRule="auto"/>
        <w:ind w:left="0" w:firstLine="567"/>
        <w:jc w:val="both"/>
        <w:rPr>
          <w:rFonts w:ascii="Times New Roman" w:hAnsi="Times New Roman" w:cs="Times New Roman"/>
          <w:color w:val="000000"/>
          <w:sz w:val="24"/>
          <w:szCs w:val="24"/>
        </w:rPr>
      </w:pPr>
      <w:r w:rsidRPr="00BA28EC">
        <w:rPr>
          <w:rFonts w:ascii="Times New Roman" w:hAnsi="Times New Roman" w:cs="Times New Roman"/>
          <w:color w:val="000000"/>
          <w:sz w:val="24"/>
          <w:szCs w:val="24"/>
        </w:rPr>
        <w:t>Работа по провеждане на процедура по ЗОП предмет „Доразвиване на официалния туристически уеб портал www.bulgariatravel.org и е-маркетинг”.</w:t>
      </w:r>
    </w:p>
    <w:p w:rsidR="00BA28EC" w:rsidRPr="00BA28EC" w:rsidRDefault="00BA28EC" w:rsidP="00BA28EC">
      <w:pPr>
        <w:pStyle w:val="ListParagraph"/>
        <w:tabs>
          <w:tab w:val="left" w:pos="0"/>
        </w:tabs>
        <w:spacing w:after="0" w:line="360" w:lineRule="auto"/>
        <w:ind w:left="0"/>
        <w:jc w:val="both"/>
        <w:rPr>
          <w:rFonts w:ascii="Times New Roman" w:hAnsi="Times New Roman" w:cs="Times New Roman"/>
          <w:sz w:val="24"/>
          <w:szCs w:val="24"/>
        </w:rPr>
      </w:pPr>
    </w:p>
    <w:p w:rsidR="00BA28EC" w:rsidRPr="00BA28EC" w:rsidRDefault="00BA28EC" w:rsidP="00BA28EC">
      <w:pPr>
        <w:spacing w:after="0" w:line="360" w:lineRule="auto"/>
        <w:jc w:val="both"/>
        <w:rPr>
          <w:rFonts w:ascii="Times New Roman" w:hAnsi="Times New Roman" w:cs="Times New Roman"/>
          <w:b/>
          <w:sz w:val="24"/>
          <w:szCs w:val="24"/>
        </w:rPr>
      </w:pPr>
      <w:r w:rsidRPr="00BA28EC">
        <w:rPr>
          <w:rFonts w:ascii="Times New Roman" w:hAnsi="Times New Roman" w:cs="Times New Roman"/>
          <w:b/>
          <w:sz w:val="24"/>
          <w:szCs w:val="24"/>
        </w:rPr>
        <w:t>4. Представяне на продукти или услуги пред чуждестранни туроператори и агенти.</w:t>
      </w:r>
    </w:p>
    <w:p w:rsidR="00BA28EC" w:rsidRPr="00BA28EC" w:rsidRDefault="00BA28EC" w:rsidP="00BA28EC">
      <w:pPr>
        <w:spacing w:after="0" w:line="360" w:lineRule="auto"/>
        <w:jc w:val="both"/>
        <w:rPr>
          <w:rFonts w:ascii="Times New Roman" w:hAnsi="Times New Roman" w:cs="Times New Roman"/>
          <w:i/>
          <w:sz w:val="24"/>
          <w:szCs w:val="24"/>
        </w:rPr>
      </w:pPr>
      <w:r w:rsidRPr="00BA28EC">
        <w:rPr>
          <w:rFonts w:ascii="Times New Roman" w:hAnsi="Times New Roman" w:cs="Times New Roman"/>
          <w:i/>
          <w:sz w:val="24"/>
          <w:szCs w:val="24"/>
        </w:rPr>
        <w:t>Дейности за предоставяне на продукта/услугата</w:t>
      </w:r>
    </w:p>
    <w:p w:rsidR="00BA28EC" w:rsidRPr="005827F2" w:rsidRDefault="00BA28EC" w:rsidP="00024F61">
      <w:pPr>
        <w:numPr>
          <w:ilvl w:val="1"/>
          <w:numId w:val="50"/>
        </w:numPr>
        <w:tabs>
          <w:tab w:val="left" w:pos="993"/>
        </w:tabs>
        <w:spacing w:after="0" w:line="360" w:lineRule="auto"/>
        <w:ind w:left="0" w:firstLine="567"/>
        <w:jc w:val="both"/>
        <w:rPr>
          <w:rFonts w:ascii="Times New Roman" w:hAnsi="Times New Roman" w:cs="Times New Roman"/>
          <w:b/>
          <w:sz w:val="24"/>
          <w:szCs w:val="24"/>
        </w:rPr>
      </w:pPr>
      <w:r w:rsidRPr="005827F2">
        <w:rPr>
          <w:rFonts w:ascii="Times New Roman" w:hAnsi="Times New Roman" w:cs="Times New Roman"/>
          <w:b/>
          <w:sz w:val="24"/>
          <w:szCs w:val="24"/>
        </w:rPr>
        <w:t>Акции по насърчаване на продажбите съвместно с водещи туроператори на целеви пазари, съвместни участия в презентации, е-маркетинг и организиране на експедиентски турове;</w:t>
      </w:r>
    </w:p>
    <w:p w:rsidR="00BA28EC" w:rsidRPr="00BA28EC" w:rsidRDefault="00BA28EC" w:rsidP="00024F61">
      <w:pPr>
        <w:numPr>
          <w:ilvl w:val="0"/>
          <w:numId w:val="58"/>
        </w:numPr>
        <w:tabs>
          <w:tab w:val="left" w:pos="993"/>
        </w:tabs>
        <w:spacing w:after="0" w:line="360" w:lineRule="auto"/>
        <w:ind w:left="0" w:firstLine="567"/>
        <w:jc w:val="both"/>
        <w:rPr>
          <w:rFonts w:ascii="Times New Roman" w:hAnsi="Times New Roman" w:cs="Times New Roman"/>
          <w:color w:val="000000"/>
          <w:sz w:val="24"/>
          <w:szCs w:val="24"/>
        </w:rPr>
      </w:pPr>
      <w:r w:rsidRPr="00BA28EC">
        <w:rPr>
          <w:rFonts w:ascii="Times New Roman" w:hAnsi="Times New Roman" w:cs="Times New Roman"/>
          <w:color w:val="000000"/>
          <w:sz w:val="24"/>
          <w:szCs w:val="24"/>
        </w:rPr>
        <w:lastRenderedPageBreak/>
        <w:t>Интернет платформата „ILoveBulgaria“. С цел популяризиране на новото мобилно приложение бе организирано участие на представители на фирмата, разработила мобилното предложение ILoveBulgaria на щандовете на МТ в рамките на  участия на международни туристически изложения. Изработени бяха нови рекламни сувенири – магнити, гривни, сърца и т.н. за разпространение по време на събития и туристически борси. Разработен е и проект между ILoveBulgaria и Viber, като е създаден chatbot, който дава предложения за туристически обекти в близост до локацията на туристите, използващи приложенията;</w:t>
      </w:r>
    </w:p>
    <w:p w:rsidR="00BA28EC" w:rsidRPr="00BA28EC" w:rsidRDefault="00BA28EC" w:rsidP="00024F61">
      <w:pPr>
        <w:pStyle w:val="ListParagraph"/>
        <w:numPr>
          <w:ilvl w:val="0"/>
          <w:numId w:val="58"/>
        </w:numPr>
        <w:tabs>
          <w:tab w:val="left" w:pos="0"/>
          <w:tab w:val="left" w:pos="993"/>
        </w:tabs>
        <w:spacing w:after="0" w:line="360" w:lineRule="auto"/>
        <w:ind w:left="0" w:firstLine="567"/>
        <w:contextualSpacing/>
        <w:jc w:val="both"/>
        <w:rPr>
          <w:rFonts w:ascii="Times New Roman" w:hAnsi="Times New Roman" w:cs="Times New Roman"/>
          <w:color w:val="000000"/>
          <w:sz w:val="24"/>
          <w:szCs w:val="24"/>
        </w:rPr>
      </w:pPr>
      <w:r w:rsidRPr="00BA28EC">
        <w:rPr>
          <w:rFonts w:ascii="Times New Roman" w:eastAsia="MS Mincho" w:hAnsi="Times New Roman" w:cs="Times New Roman"/>
          <w:color w:val="000000"/>
          <w:sz w:val="24"/>
          <w:szCs w:val="24"/>
        </w:rPr>
        <w:t>С цел подобряване на представянето на България на туристически изложения и въвеждане на иновативни методи за презентация, на 21.03.2017 г. бе инициирана среща с представители на Националното сдружения на малкия и средния бизнес в туризма, разработили проекти за иновативно холограмно представяне на дестинации;</w:t>
      </w:r>
    </w:p>
    <w:p w:rsidR="00BA28EC" w:rsidRPr="00BA28EC" w:rsidRDefault="00BA28EC" w:rsidP="00024F61">
      <w:pPr>
        <w:numPr>
          <w:ilvl w:val="0"/>
          <w:numId w:val="58"/>
        </w:numPr>
        <w:tabs>
          <w:tab w:val="left" w:pos="993"/>
        </w:tabs>
        <w:spacing w:after="0" w:line="360" w:lineRule="auto"/>
        <w:ind w:left="0" w:firstLine="567"/>
        <w:jc w:val="both"/>
        <w:rPr>
          <w:rFonts w:ascii="Times New Roman" w:hAnsi="Times New Roman" w:cs="Times New Roman"/>
          <w:color w:val="000000"/>
          <w:sz w:val="24"/>
          <w:szCs w:val="24"/>
        </w:rPr>
      </w:pPr>
      <w:r w:rsidRPr="00BA28EC">
        <w:rPr>
          <w:rFonts w:ascii="Times New Roman" w:hAnsi="Times New Roman" w:cs="Times New Roman"/>
          <w:color w:val="000000"/>
          <w:sz w:val="24"/>
          <w:szCs w:val="24"/>
        </w:rPr>
        <w:t>Партньорство между Министерството на туризма и БДЖ за организиране на атрактивни пътувания с влак  на Лазаров ден до Кюстендил и на Цветница до Черепишкия манастир. В композицията, теглена от парния ретро локомотив „Баба Меца“, се включиха общо над 1000 туристи.  Министерството на туризма и БДЖ се договориха да увеличат броя на атракционните пътувания и да продължат да работят съвместно за тяхното популяризиране;</w:t>
      </w:r>
    </w:p>
    <w:p w:rsidR="00BA28EC" w:rsidRPr="00BA28EC" w:rsidRDefault="00BA28EC" w:rsidP="00024F61">
      <w:pPr>
        <w:numPr>
          <w:ilvl w:val="0"/>
          <w:numId w:val="58"/>
        </w:numPr>
        <w:tabs>
          <w:tab w:val="left" w:pos="993"/>
        </w:tabs>
        <w:spacing w:after="0" w:line="360" w:lineRule="auto"/>
        <w:ind w:left="0" w:firstLine="567"/>
        <w:jc w:val="both"/>
        <w:rPr>
          <w:rFonts w:ascii="Times New Roman" w:hAnsi="Times New Roman" w:cs="Times New Roman"/>
          <w:color w:val="000000"/>
          <w:sz w:val="24"/>
          <w:szCs w:val="24"/>
        </w:rPr>
      </w:pPr>
      <w:r w:rsidRPr="00BA28EC">
        <w:rPr>
          <w:rFonts w:ascii="Times New Roman" w:hAnsi="Times New Roman" w:cs="Times New Roman"/>
          <w:color w:val="000000"/>
          <w:sz w:val="24"/>
          <w:szCs w:val="24"/>
        </w:rPr>
        <w:t>Активната работа с немските туроператори ще продължи в течение на цялата 2017 г. под формата на рекламни участия на Министерството на туризма при представянето на летните каталози за 2018 г. на големи туроператори – TUI, DER TURISTIK, THOMAS COOK.</w:t>
      </w:r>
    </w:p>
    <w:p w:rsidR="00BA28EC" w:rsidRPr="00BA28EC" w:rsidRDefault="00BA28EC" w:rsidP="00024F61">
      <w:pPr>
        <w:numPr>
          <w:ilvl w:val="0"/>
          <w:numId w:val="58"/>
        </w:numPr>
        <w:tabs>
          <w:tab w:val="left" w:pos="993"/>
        </w:tabs>
        <w:spacing w:after="0" w:line="360" w:lineRule="auto"/>
        <w:ind w:left="0" w:firstLine="567"/>
        <w:jc w:val="both"/>
        <w:rPr>
          <w:rFonts w:ascii="Times New Roman" w:hAnsi="Times New Roman" w:cs="Times New Roman"/>
          <w:color w:val="000000"/>
          <w:sz w:val="24"/>
          <w:szCs w:val="24"/>
        </w:rPr>
      </w:pPr>
      <w:r w:rsidRPr="00BA28EC">
        <w:rPr>
          <w:rFonts w:ascii="Times New Roman" w:hAnsi="Times New Roman" w:cs="Times New Roman"/>
          <w:color w:val="000000"/>
          <w:sz w:val="24"/>
          <w:szCs w:val="24"/>
        </w:rPr>
        <w:t>Активната съвместна работа с Асоциацията на туроператорите в Русия. Договорено беше организирането и провеждането на два уебинара, дигитална Академия, публикуване на информация в специалния брой на онлайн изданието Вестник АТОР, изцяло посветен на България, публикуване на банери за България, ежемесечна аналитична справка за състоянието на туристическия пазар и мястото на България в него и др.</w:t>
      </w:r>
    </w:p>
    <w:p w:rsidR="00BA28EC" w:rsidRPr="00BA28EC" w:rsidRDefault="00BA28EC" w:rsidP="00BA28EC">
      <w:pPr>
        <w:pStyle w:val="ListParagraph"/>
        <w:tabs>
          <w:tab w:val="left" w:pos="0"/>
        </w:tabs>
        <w:spacing w:after="0" w:line="360" w:lineRule="auto"/>
        <w:ind w:left="0"/>
        <w:jc w:val="both"/>
        <w:rPr>
          <w:rFonts w:ascii="Times New Roman" w:hAnsi="Times New Roman" w:cs="Times New Roman"/>
          <w:color w:val="000000"/>
          <w:sz w:val="24"/>
          <w:szCs w:val="24"/>
        </w:rPr>
      </w:pPr>
    </w:p>
    <w:p w:rsidR="00BA28EC" w:rsidRPr="00BA28EC" w:rsidRDefault="00BA28EC" w:rsidP="00024F61">
      <w:pPr>
        <w:widowControl w:val="0"/>
        <w:numPr>
          <w:ilvl w:val="0"/>
          <w:numId w:val="50"/>
        </w:numPr>
        <w:tabs>
          <w:tab w:val="left" w:pos="993"/>
        </w:tabs>
        <w:spacing w:after="0" w:line="360" w:lineRule="auto"/>
        <w:ind w:left="0" w:firstLine="567"/>
        <w:jc w:val="both"/>
        <w:rPr>
          <w:rFonts w:ascii="Times New Roman" w:hAnsi="Times New Roman" w:cs="Times New Roman"/>
          <w:b/>
          <w:sz w:val="24"/>
          <w:szCs w:val="24"/>
        </w:rPr>
      </w:pPr>
      <w:r w:rsidRPr="00BA28EC">
        <w:rPr>
          <w:rFonts w:ascii="Times New Roman" w:hAnsi="Times New Roman" w:cs="Times New Roman"/>
          <w:b/>
          <w:sz w:val="24"/>
          <w:szCs w:val="24"/>
        </w:rPr>
        <w:t>Събиране, обработване, оформяне и предоставяне на необходима информация за обслужване на индивидуални чуждестранни и български туристи от Национален туристически информационен център на министерството.</w:t>
      </w:r>
    </w:p>
    <w:p w:rsidR="00BA28EC" w:rsidRPr="00BA28EC" w:rsidRDefault="00BA28EC" w:rsidP="00BA28EC">
      <w:pPr>
        <w:spacing w:after="0" w:line="360" w:lineRule="auto"/>
        <w:jc w:val="both"/>
        <w:rPr>
          <w:rFonts w:ascii="Times New Roman" w:hAnsi="Times New Roman" w:cs="Times New Roman"/>
          <w:i/>
          <w:sz w:val="24"/>
          <w:szCs w:val="24"/>
        </w:rPr>
      </w:pPr>
      <w:r w:rsidRPr="00BA28EC">
        <w:rPr>
          <w:rFonts w:ascii="Times New Roman" w:hAnsi="Times New Roman" w:cs="Times New Roman"/>
          <w:i/>
          <w:sz w:val="24"/>
          <w:szCs w:val="24"/>
        </w:rPr>
        <w:t>Дейности за предоставяне на продукта/услугата</w:t>
      </w:r>
    </w:p>
    <w:p w:rsidR="00BA28EC" w:rsidRPr="00BA28EC" w:rsidRDefault="00BA28EC" w:rsidP="00863BAA">
      <w:pPr>
        <w:pStyle w:val="ListParagraph"/>
        <w:tabs>
          <w:tab w:val="left" w:pos="0"/>
        </w:tabs>
        <w:spacing w:after="0" w:line="360" w:lineRule="auto"/>
        <w:ind w:left="0" w:firstLine="567"/>
        <w:jc w:val="both"/>
        <w:rPr>
          <w:rFonts w:ascii="Times New Roman" w:eastAsia="MS Mincho" w:hAnsi="Times New Roman" w:cs="Times New Roman"/>
          <w:sz w:val="24"/>
          <w:szCs w:val="24"/>
        </w:rPr>
      </w:pPr>
      <w:r w:rsidRPr="00BA28EC">
        <w:rPr>
          <w:rFonts w:ascii="Times New Roman" w:eastAsia="MS Mincho" w:hAnsi="Times New Roman" w:cs="Times New Roman"/>
          <w:sz w:val="24"/>
          <w:szCs w:val="24"/>
        </w:rPr>
        <w:lastRenderedPageBreak/>
        <w:t>Националният туристически информационен център със седалище пл. „Света Неделя” 1 осъществява дейността си в рамките на Програмата за национална туристическа реклама, като предоставя разнообразна информация на туристите, посещаващи България и в частност град София. В него, наред с печатните материали, рекламиращи България като целогодишна туристическа дестинация на чуждестранните туристи се предоставя и информация както за град София, така и за възможностите, които предоставя България като място за отдих и туризъм.</w:t>
      </w:r>
    </w:p>
    <w:p w:rsidR="00C97CB2" w:rsidRDefault="00BA28EC" w:rsidP="00863BAA">
      <w:pPr>
        <w:pStyle w:val="ListParagraph"/>
        <w:tabs>
          <w:tab w:val="left" w:pos="0"/>
          <w:tab w:val="left" w:pos="709"/>
        </w:tabs>
        <w:spacing w:after="0" w:line="360" w:lineRule="auto"/>
        <w:ind w:left="0" w:firstLine="567"/>
        <w:jc w:val="both"/>
        <w:rPr>
          <w:rFonts w:ascii="Times New Roman" w:eastAsia="MS Mincho" w:hAnsi="Times New Roman" w:cs="Times New Roman"/>
          <w:sz w:val="24"/>
          <w:szCs w:val="24"/>
        </w:rPr>
      </w:pPr>
      <w:r w:rsidRPr="00BA28EC">
        <w:rPr>
          <w:rFonts w:ascii="Times New Roman" w:eastAsia="MS Mincho" w:hAnsi="Times New Roman" w:cs="Times New Roman"/>
          <w:sz w:val="24"/>
          <w:szCs w:val="24"/>
        </w:rPr>
        <w:t xml:space="preserve">Посетителите на информационния център за периода януари-юни 2017 г. са предимно чуждестранни туристи желаещи да се запознаят подробно с възможностите за различни видове туризъм на територията на страната. Сред тях преобладават туристите, които сами организират своето пътуване и в тази връзка имат нужда от: </w:t>
      </w:r>
    </w:p>
    <w:p w:rsidR="00C97CB2" w:rsidRDefault="00BA28EC" w:rsidP="00AA3EFE">
      <w:pPr>
        <w:pStyle w:val="ListParagraph"/>
        <w:numPr>
          <w:ilvl w:val="0"/>
          <w:numId w:val="74"/>
        </w:numPr>
        <w:tabs>
          <w:tab w:val="left" w:pos="0"/>
          <w:tab w:val="left" w:pos="709"/>
          <w:tab w:val="left" w:pos="993"/>
        </w:tabs>
        <w:spacing w:after="0" w:line="360" w:lineRule="auto"/>
        <w:ind w:left="0" w:firstLine="567"/>
        <w:jc w:val="both"/>
        <w:rPr>
          <w:rFonts w:ascii="Times New Roman" w:eastAsia="MS Mincho" w:hAnsi="Times New Roman" w:cs="Times New Roman"/>
          <w:sz w:val="24"/>
          <w:szCs w:val="24"/>
        </w:rPr>
      </w:pPr>
      <w:r w:rsidRPr="00BA28EC">
        <w:rPr>
          <w:rFonts w:ascii="Times New Roman" w:eastAsia="MS Mincho" w:hAnsi="Times New Roman" w:cs="Times New Roman"/>
          <w:sz w:val="24"/>
          <w:szCs w:val="24"/>
        </w:rPr>
        <w:t xml:space="preserve">подробна и актуална информация за съответните дестинации и забележителности; </w:t>
      </w:r>
    </w:p>
    <w:p w:rsidR="00C97CB2" w:rsidRDefault="00BA28EC" w:rsidP="00AA3EFE">
      <w:pPr>
        <w:pStyle w:val="ListParagraph"/>
        <w:numPr>
          <w:ilvl w:val="0"/>
          <w:numId w:val="74"/>
        </w:numPr>
        <w:tabs>
          <w:tab w:val="left" w:pos="0"/>
          <w:tab w:val="left" w:pos="709"/>
          <w:tab w:val="left" w:pos="993"/>
        </w:tabs>
        <w:spacing w:after="0" w:line="360" w:lineRule="auto"/>
        <w:ind w:left="0" w:firstLine="567"/>
        <w:jc w:val="both"/>
        <w:rPr>
          <w:rFonts w:ascii="Times New Roman" w:eastAsia="MS Mincho" w:hAnsi="Times New Roman" w:cs="Times New Roman"/>
          <w:sz w:val="24"/>
          <w:szCs w:val="24"/>
        </w:rPr>
      </w:pPr>
      <w:r w:rsidRPr="00BA28EC">
        <w:rPr>
          <w:rFonts w:ascii="Times New Roman" w:eastAsia="MS Mincho" w:hAnsi="Times New Roman" w:cs="Times New Roman"/>
          <w:sz w:val="24"/>
          <w:szCs w:val="24"/>
        </w:rPr>
        <w:t xml:space="preserve">разписанията на автобуси и влакове; </w:t>
      </w:r>
    </w:p>
    <w:p w:rsidR="00C97CB2" w:rsidRDefault="00BA28EC" w:rsidP="00AA3EFE">
      <w:pPr>
        <w:pStyle w:val="ListParagraph"/>
        <w:numPr>
          <w:ilvl w:val="0"/>
          <w:numId w:val="74"/>
        </w:numPr>
        <w:tabs>
          <w:tab w:val="left" w:pos="0"/>
          <w:tab w:val="left" w:pos="709"/>
          <w:tab w:val="left" w:pos="993"/>
        </w:tabs>
        <w:spacing w:after="0" w:line="360" w:lineRule="auto"/>
        <w:ind w:left="0" w:firstLine="567"/>
        <w:jc w:val="both"/>
        <w:rPr>
          <w:rFonts w:ascii="Times New Roman" w:eastAsia="MS Mincho" w:hAnsi="Times New Roman" w:cs="Times New Roman"/>
          <w:sz w:val="24"/>
          <w:szCs w:val="24"/>
        </w:rPr>
      </w:pPr>
      <w:r w:rsidRPr="00BA28EC">
        <w:rPr>
          <w:rFonts w:ascii="Times New Roman" w:eastAsia="MS Mincho" w:hAnsi="Times New Roman" w:cs="Times New Roman"/>
          <w:sz w:val="24"/>
          <w:szCs w:val="24"/>
        </w:rPr>
        <w:t>възможностите за посещение на културни или спортни мероприятия;</w:t>
      </w:r>
    </w:p>
    <w:p w:rsidR="00BA28EC" w:rsidRPr="00BA28EC" w:rsidRDefault="00BA28EC" w:rsidP="00AA3EFE">
      <w:pPr>
        <w:pStyle w:val="ListParagraph"/>
        <w:numPr>
          <w:ilvl w:val="0"/>
          <w:numId w:val="74"/>
        </w:numPr>
        <w:tabs>
          <w:tab w:val="left" w:pos="0"/>
          <w:tab w:val="left" w:pos="709"/>
          <w:tab w:val="left" w:pos="993"/>
        </w:tabs>
        <w:spacing w:after="0" w:line="360" w:lineRule="auto"/>
        <w:ind w:left="0" w:firstLine="567"/>
        <w:jc w:val="both"/>
        <w:rPr>
          <w:rFonts w:ascii="Times New Roman" w:eastAsia="MS Mincho" w:hAnsi="Times New Roman" w:cs="Times New Roman"/>
          <w:sz w:val="24"/>
          <w:szCs w:val="24"/>
        </w:rPr>
      </w:pPr>
      <w:r w:rsidRPr="00BA28EC">
        <w:rPr>
          <w:rFonts w:ascii="Times New Roman" w:eastAsia="MS Mincho" w:hAnsi="Times New Roman" w:cs="Times New Roman"/>
          <w:sz w:val="24"/>
          <w:szCs w:val="24"/>
        </w:rPr>
        <w:t xml:space="preserve"> възможности за практикуване на определен вид туризъм като планински преходи, информация за планините в България и др.  </w:t>
      </w:r>
    </w:p>
    <w:p w:rsidR="00BA28EC" w:rsidRPr="00BA28EC" w:rsidRDefault="00BA28EC" w:rsidP="00863BAA">
      <w:pPr>
        <w:pStyle w:val="ListParagraph"/>
        <w:tabs>
          <w:tab w:val="left" w:pos="0"/>
        </w:tabs>
        <w:spacing w:after="0" w:line="360" w:lineRule="auto"/>
        <w:ind w:left="0" w:firstLine="567"/>
        <w:jc w:val="both"/>
        <w:rPr>
          <w:rFonts w:ascii="Times New Roman" w:eastAsia="MS Mincho" w:hAnsi="Times New Roman" w:cs="Times New Roman"/>
          <w:sz w:val="24"/>
          <w:szCs w:val="24"/>
        </w:rPr>
      </w:pPr>
      <w:r w:rsidRPr="00BA28EC">
        <w:rPr>
          <w:rFonts w:ascii="Times New Roman" w:eastAsia="MS Mincho" w:hAnsi="Times New Roman" w:cs="Times New Roman"/>
          <w:sz w:val="24"/>
          <w:szCs w:val="24"/>
        </w:rPr>
        <w:t>За периода януари-юни 2017 г. НТИЦ е посетен и от много български граждани. Повечето от тях търсят подробна информация за дестинациите и забележителностите на територията на България, които планират да посетят. Интерес за много българи са рекламните материали в информационния център. С тях те искат да промотират страната сред свои приятели и роднини, които им гостуват, или пък живеят в чужбина. Особено голям интерес представляват картите на страната.</w:t>
      </w:r>
    </w:p>
    <w:p w:rsidR="00BA28EC" w:rsidRPr="00BA28EC" w:rsidRDefault="00BA28EC" w:rsidP="00863BAA">
      <w:pPr>
        <w:pStyle w:val="ListParagraph"/>
        <w:tabs>
          <w:tab w:val="left" w:pos="0"/>
          <w:tab w:val="left" w:pos="709"/>
        </w:tabs>
        <w:spacing w:after="0" w:line="360" w:lineRule="auto"/>
        <w:ind w:left="0" w:firstLine="567"/>
        <w:jc w:val="both"/>
        <w:rPr>
          <w:rFonts w:ascii="Times New Roman" w:eastAsia="MS Mincho" w:hAnsi="Times New Roman" w:cs="Times New Roman"/>
          <w:sz w:val="24"/>
          <w:szCs w:val="24"/>
        </w:rPr>
      </w:pPr>
      <w:r w:rsidRPr="00BA28EC">
        <w:rPr>
          <w:rFonts w:ascii="Times New Roman" w:eastAsia="MS Mincho" w:hAnsi="Times New Roman" w:cs="Times New Roman"/>
          <w:sz w:val="24"/>
          <w:szCs w:val="24"/>
        </w:rPr>
        <w:t xml:space="preserve">За периода януари – юни 2017-та година НТИЦ е бил посетен от над 4 000 души. </w:t>
      </w:r>
    </w:p>
    <w:p w:rsidR="00BA28EC" w:rsidRPr="00BA28EC" w:rsidRDefault="00BA28EC" w:rsidP="00863BAA">
      <w:pPr>
        <w:spacing w:after="0" w:line="360" w:lineRule="auto"/>
        <w:ind w:firstLine="567"/>
        <w:jc w:val="both"/>
        <w:rPr>
          <w:rFonts w:ascii="Times New Roman" w:hAnsi="Times New Roman" w:cs="Times New Roman"/>
          <w:sz w:val="24"/>
          <w:szCs w:val="24"/>
        </w:rPr>
      </w:pPr>
      <w:r w:rsidRPr="00BA28EC">
        <w:rPr>
          <w:rFonts w:ascii="Times New Roman" w:hAnsi="Times New Roman" w:cs="Times New Roman"/>
          <w:sz w:val="24"/>
          <w:szCs w:val="24"/>
        </w:rPr>
        <w:t xml:space="preserve">Сред чуждестранните туристи посетили информационния център през  годината най – значителен е броят на: </w:t>
      </w:r>
    </w:p>
    <w:p w:rsidR="00BA28EC" w:rsidRDefault="00BA28EC" w:rsidP="00863BAA">
      <w:pPr>
        <w:numPr>
          <w:ilvl w:val="0"/>
          <w:numId w:val="23"/>
        </w:numPr>
        <w:tabs>
          <w:tab w:val="left" w:pos="993"/>
        </w:tabs>
        <w:spacing w:after="0" w:line="360" w:lineRule="auto"/>
        <w:ind w:left="0" w:firstLine="567"/>
        <w:jc w:val="both"/>
        <w:rPr>
          <w:rFonts w:ascii="Times New Roman" w:hAnsi="Times New Roman" w:cs="Times New Roman"/>
          <w:sz w:val="24"/>
          <w:szCs w:val="24"/>
        </w:rPr>
      </w:pPr>
      <w:r w:rsidRPr="00BA28EC">
        <w:rPr>
          <w:rFonts w:ascii="Times New Roman" w:hAnsi="Times New Roman" w:cs="Times New Roman"/>
          <w:sz w:val="24"/>
          <w:szCs w:val="24"/>
        </w:rPr>
        <w:t>Италианци, холандци, руснаци, испанци, германци</w:t>
      </w:r>
    </w:p>
    <w:p w:rsidR="00BA28EC" w:rsidRPr="00BA28EC" w:rsidRDefault="00BA28EC" w:rsidP="00863BAA">
      <w:pPr>
        <w:numPr>
          <w:ilvl w:val="0"/>
          <w:numId w:val="23"/>
        </w:numPr>
        <w:tabs>
          <w:tab w:val="left" w:pos="993"/>
        </w:tabs>
        <w:spacing w:after="0" w:line="360" w:lineRule="auto"/>
        <w:ind w:left="0" w:firstLine="567"/>
        <w:jc w:val="both"/>
        <w:rPr>
          <w:rFonts w:ascii="Times New Roman" w:hAnsi="Times New Roman" w:cs="Times New Roman"/>
          <w:sz w:val="24"/>
          <w:szCs w:val="24"/>
        </w:rPr>
      </w:pPr>
      <w:r w:rsidRPr="00BA28EC">
        <w:rPr>
          <w:rFonts w:ascii="Times New Roman" w:hAnsi="Times New Roman" w:cs="Times New Roman"/>
          <w:sz w:val="24"/>
          <w:szCs w:val="24"/>
        </w:rPr>
        <w:t>Белгийци, французи, британци, японци</w:t>
      </w:r>
    </w:p>
    <w:p w:rsidR="00BA28EC" w:rsidRPr="00BA28EC" w:rsidRDefault="00BA28EC" w:rsidP="00863BAA">
      <w:pPr>
        <w:numPr>
          <w:ilvl w:val="0"/>
          <w:numId w:val="23"/>
        </w:numPr>
        <w:tabs>
          <w:tab w:val="left" w:pos="993"/>
        </w:tabs>
        <w:spacing w:after="0" w:line="360" w:lineRule="auto"/>
        <w:ind w:left="0" w:firstLine="567"/>
        <w:jc w:val="both"/>
        <w:rPr>
          <w:rFonts w:ascii="Times New Roman" w:hAnsi="Times New Roman" w:cs="Times New Roman"/>
          <w:sz w:val="24"/>
          <w:szCs w:val="24"/>
        </w:rPr>
      </w:pPr>
      <w:r w:rsidRPr="00BA28EC">
        <w:rPr>
          <w:rFonts w:ascii="Times New Roman" w:hAnsi="Times New Roman" w:cs="Times New Roman"/>
          <w:sz w:val="24"/>
          <w:szCs w:val="24"/>
        </w:rPr>
        <w:t>Корейци, китайци, турци, американци</w:t>
      </w:r>
    </w:p>
    <w:p w:rsidR="00BA28EC" w:rsidRPr="00BA28EC" w:rsidRDefault="00BA28EC" w:rsidP="00863BAA">
      <w:pPr>
        <w:spacing w:after="0" w:line="360" w:lineRule="auto"/>
        <w:ind w:firstLine="567"/>
        <w:jc w:val="both"/>
        <w:rPr>
          <w:rFonts w:ascii="Times New Roman" w:hAnsi="Times New Roman" w:cs="Times New Roman"/>
          <w:sz w:val="24"/>
          <w:szCs w:val="24"/>
        </w:rPr>
      </w:pPr>
      <w:r w:rsidRPr="00BA28EC">
        <w:rPr>
          <w:rFonts w:ascii="Times New Roman" w:hAnsi="Times New Roman" w:cs="Times New Roman"/>
          <w:sz w:val="24"/>
          <w:szCs w:val="24"/>
        </w:rPr>
        <w:t xml:space="preserve">През годината НТИЦ отговаря на многобройни писма, изпратени от държавни учреждения; общини; браншови асоциации; туристически фирми и сдружения; граждани и им предоставя рекламни материали съобразно наличностите. От информационния център се </w:t>
      </w:r>
      <w:r w:rsidRPr="00BA28EC">
        <w:rPr>
          <w:rFonts w:ascii="Times New Roman" w:hAnsi="Times New Roman" w:cs="Times New Roman"/>
          <w:sz w:val="24"/>
          <w:szCs w:val="24"/>
        </w:rPr>
        <w:lastRenderedPageBreak/>
        <w:t xml:space="preserve">изпращат десетки писма с рекламно-информационни материали в отговор на запитвания от страна на чуждестранни туристи и туроператори. По електронната поща и по телефона се предоставя информация на потенциални туристи и представители на туристически фирми и организации от страната и чужбина, във връзка с проявен от тях интерес. </w:t>
      </w:r>
    </w:p>
    <w:p w:rsidR="004101DF" w:rsidRPr="00761701" w:rsidRDefault="004101DF" w:rsidP="00DB66F0">
      <w:pPr>
        <w:spacing w:after="0" w:line="360" w:lineRule="auto"/>
        <w:ind w:firstLine="567"/>
        <w:jc w:val="both"/>
        <w:rPr>
          <w:rFonts w:ascii="Times New Roman" w:hAnsi="Times New Roman" w:cs="Times New Roman"/>
          <w:sz w:val="24"/>
          <w:szCs w:val="24"/>
          <w:lang w:val="bg-BG"/>
        </w:rPr>
      </w:pPr>
    </w:p>
    <w:p w:rsidR="00792D22" w:rsidRPr="00761701" w:rsidRDefault="00792D22" w:rsidP="00DB66F0">
      <w:pPr>
        <w:spacing w:after="0" w:line="360" w:lineRule="auto"/>
        <w:ind w:firstLine="567"/>
        <w:jc w:val="both"/>
        <w:rPr>
          <w:rFonts w:ascii="Times New Roman" w:hAnsi="Times New Roman" w:cs="Times New Roman"/>
          <w:sz w:val="24"/>
          <w:szCs w:val="24"/>
        </w:rPr>
      </w:pPr>
      <w:r w:rsidRPr="00761701">
        <w:rPr>
          <w:rFonts w:ascii="Times New Roman" w:hAnsi="Times New Roman" w:cs="Times New Roman"/>
          <w:b/>
          <w:bCs/>
          <w:sz w:val="24"/>
          <w:szCs w:val="24"/>
          <w:lang w:val="bg-BG" w:eastAsia="bg-BG"/>
        </w:rPr>
        <w:t>6.  Международно  сътрудничество в областта на туризма:</w:t>
      </w:r>
    </w:p>
    <w:p w:rsidR="00792D22" w:rsidRPr="00761701" w:rsidRDefault="00792D22" w:rsidP="00DB66F0">
      <w:pPr>
        <w:tabs>
          <w:tab w:val="left" w:pos="993"/>
        </w:tabs>
        <w:spacing w:after="0" w:line="360" w:lineRule="auto"/>
        <w:ind w:firstLine="567"/>
        <w:jc w:val="both"/>
        <w:rPr>
          <w:rFonts w:ascii="Times New Roman" w:hAnsi="Times New Roman" w:cs="Times New Roman"/>
          <w:i/>
          <w:iCs/>
          <w:sz w:val="24"/>
          <w:szCs w:val="24"/>
          <w:lang w:val="bg-BG" w:eastAsia="bg-BG"/>
        </w:rPr>
      </w:pPr>
      <w:r w:rsidRPr="00761701">
        <w:rPr>
          <w:rFonts w:ascii="Times New Roman" w:hAnsi="Times New Roman" w:cs="Times New Roman"/>
          <w:i/>
          <w:iCs/>
          <w:sz w:val="24"/>
          <w:szCs w:val="24"/>
          <w:lang w:val="bg-BG" w:eastAsia="bg-BG"/>
        </w:rPr>
        <w:t>Дейности за предоставяне на продукта/услугата:</w:t>
      </w:r>
    </w:p>
    <w:p w:rsidR="00051E03" w:rsidRPr="00051E03" w:rsidRDefault="00051E03" w:rsidP="00051E03">
      <w:pPr>
        <w:pStyle w:val="ListParagraph"/>
        <w:widowControl w:val="0"/>
        <w:tabs>
          <w:tab w:val="left" w:pos="993"/>
        </w:tabs>
        <w:spacing w:after="0" w:line="36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6.1. </w:t>
      </w:r>
      <w:r w:rsidRPr="00051E03">
        <w:rPr>
          <w:rFonts w:ascii="Times New Roman" w:hAnsi="Times New Roman" w:cs="Times New Roman"/>
          <w:b/>
          <w:bCs/>
          <w:sz w:val="24"/>
          <w:szCs w:val="24"/>
        </w:rPr>
        <w:t>Провеждане на двустранни посещения и срещи на държавно и правителствено равнище в областта на туризма и подготвяне на позиции по въпросите на туристическото сътрудничество;</w:t>
      </w:r>
    </w:p>
    <w:p w:rsidR="00051E03" w:rsidRPr="00051E03" w:rsidRDefault="00051E03" w:rsidP="00051E03">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Дирекция „Международно сътрудничество и инвестиции в областта на туризма“ участва в подготовката и организацията на пътуванията на ръководството на Министерство на туризма, като подготвя папки с информация и въпроси за дискусия по време на срещите, урежда провеждането им и води комуникация с дипломатическите представителства на Република България в съответната страна. Дирекцията, също така, е съдействала за провеждането на следните срещи и визите на международно ниво:</w:t>
      </w:r>
    </w:p>
    <w:p w:rsidR="00051E03" w:rsidRPr="00051E03" w:rsidRDefault="00051E03" w:rsidP="00AA3EFE">
      <w:pPr>
        <w:pStyle w:val="ListParagraph"/>
        <w:widowControl w:val="0"/>
        <w:numPr>
          <w:ilvl w:val="0"/>
          <w:numId w:val="75"/>
        </w:numPr>
        <w:tabs>
          <w:tab w:val="left" w:pos="993"/>
        </w:tabs>
        <w:spacing w:after="0" w:line="360" w:lineRule="auto"/>
        <w:ind w:left="0" w:firstLine="567"/>
        <w:jc w:val="both"/>
        <w:rPr>
          <w:rFonts w:ascii="Times New Roman" w:hAnsi="Times New Roman" w:cs="Times New Roman"/>
          <w:iCs/>
          <w:sz w:val="24"/>
          <w:szCs w:val="24"/>
        </w:rPr>
      </w:pPr>
      <w:r w:rsidRPr="00051E03">
        <w:rPr>
          <w:rFonts w:ascii="Times New Roman" w:hAnsi="Times New Roman" w:cs="Times New Roman"/>
          <w:bCs/>
          <w:sz w:val="24"/>
          <w:szCs w:val="24"/>
        </w:rPr>
        <w:t xml:space="preserve">Участие в международно туристическо изложение </w:t>
      </w:r>
      <w:r w:rsidRPr="00051E03">
        <w:rPr>
          <w:rFonts w:ascii="Times New Roman" w:hAnsi="Times New Roman" w:cs="Times New Roman"/>
          <w:bCs/>
          <w:sz w:val="24"/>
          <w:szCs w:val="24"/>
          <w:lang w:val="en-US"/>
        </w:rPr>
        <w:t xml:space="preserve">FITUR 2017 </w:t>
      </w:r>
      <w:r w:rsidRPr="00051E03">
        <w:rPr>
          <w:rFonts w:ascii="Times New Roman" w:hAnsi="Times New Roman" w:cs="Times New Roman"/>
          <w:bCs/>
          <w:sz w:val="24"/>
          <w:szCs w:val="24"/>
        </w:rPr>
        <w:t>в Мадрид, Испания</w:t>
      </w:r>
      <w:r w:rsidRPr="00051E03">
        <w:rPr>
          <w:rFonts w:ascii="Times New Roman" w:hAnsi="Times New Roman" w:cs="Times New Roman"/>
          <w:sz w:val="24"/>
          <w:szCs w:val="24"/>
        </w:rPr>
        <w:t xml:space="preserve"> в периода </w:t>
      </w:r>
      <w:r w:rsidRPr="00051E03">
        <w:rPr>
          <w:rFonts w:ascii="Times New Roman" w:hAnsi="Times New Roman" w:cs="Times New Roman"/>
          <w:bCs/>
          <w:sz w:val="24"/>
          <w:szCs w:val="24"/>
        </w:rPr>
        <w:t xml:space="preserve">16-19.01.2017 г.; </w:t>
      </w:r>
    </w:p>
    <w:p w:rsidR="00051E03" w:rsidRPr="00051E03" w:rsidRDefault="00051E03" w:rsidP="00AA3EFE">
      <w:pPr>
        <w:pStyle w:val="ListParagraph"/>
        <w:widowControl w:val="0"/>
        <w:numPr>
          <w:ilvl w:val="0"/>
          <w:numId w:val="75"/>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Участие в международно туристическо изложение </w:t>
      </w:r>
      <w:r w:rsidRPr="00051E03">
        <w:rPr>
          <w:rFonts w:ascii="Times New Roman" w:hAnsi="Times New Roman" w:cs="Times New Roman"/>
          <w:bCs/>
          <w:sz w:val="24"/>
          <w:szCs w:val="24"/>
          <w:lang w:val="en-US"/>
        </w:rPr>
        <w:t xml:space="preserve">ITB Berlin </w:t>
      </w:r>
      <w:r w:rsidRPr="00051E03">
        <w:rPr>
          <w:rFonts w:ascii="Times New Roman" w:hAnsi="Times New Roman" w:cs="Times New Roman"/>
          <w:bCs/>
          <w:sz w:val="24"/>
          <w:szCs w:val="24"/>
        </w:rPr>
        <w:t>в Берлин, Федерална република Германия в периода 07-11.03.2017 г.;</w:t>
      </w:r>
    </w:p>
    <w:p w:rsidR="00051E03" w:rsidRPr="00051E03" w:rsidRDefault="00051E03" w:rsidP="00AA3EFE">
      <w:pPr>
        <w:pStyle w:val="ListParagraph"/>
        <w:widowControl w:val="0"/>
        <w:numPr>
          <w:ilvl w:val="0"/>
          <w:numId w:val="75"/>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Участие в международно изложение </w:t>
      </w:r>
      <w:r w:rsidRPr="00051E03">
        <w:rPr>
          <w:rFonts w:ascii="Times New Roman" w:hAnsi="Times New Roman" w:cs="Times New Roman"/>
          <w:bCs/>
          <w:sz w:val="24"/>
          <w:szCs w:val="24"/>
          <w:lang w:val="en-US"/>
        </w:rPr>
        <w:t>INTOURMARKET</w:t>
      </w:r>
      <w:r w:rsidRPr="00051E03">
        <w:rPr>
          <w:rFonts w:ascii="Times New Roman" w:hAnsi="Times New Roman" w:cs="Times New Roman"/>
          <w:bCs/>
          <w:sz w:val="24"/>
          <w:szCs w:val="24"/>
        </w:rPr>
        <w:t xml:space="preserve"> в Москва Руска Федерация в периода 10-12.03.2017 г.;</w:t>
      </w:r>
    </w:p>
    <w:p w:rsidR="00051E03" w:rsidRPr="00051E03" w:rsidRDefault="00051E03" w:rsidP="00AA3EFE">
      <w:pPr>
        <w:pStyle w:val="ListParagraph"/>
        <w:widowControl w:val="0"/>
        <w:numPr>
          <w:ilvl w:val="0"/>
          <w:numId w:val="75"/>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Участие в 105-тата сесия на Изпълнителния съвет на Световната организация по туризъм (СОТ) и съпътстващите я събития, в периода 10-12.05.2017 г.;</w:t>
      </w:r>
    </w:p>
    <w:p w:rsidR="00051E03" w:rsidRPr="00051E03" w:rsidRDefault="00051E03" w:rsidP="00AA3EFE">
      <w:pPr>
        <w:pStyle w:val="ListParagraph"/>
        <w:widowControl w:val="0"/>
        <w:numPr>
          <w:ilvl w:val="0"/>
          <w:numId w:val="75"/>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Работно посещение на министъра на туризма в Брюксел, Кралство Белгия</w:t>
      </w:r>
      <w:r w:rsidRPr="00051E03">
        <w:rPr>
          <w:rFonts w:ascii="Times New Roman" w:hAnsi="Times New Roman" w:cs="Times New Roman"/>
          <w:sz w:val="24"/>
          <w:szCs w:val="24"/>
        </w:rPr>
        <w:t xml:space="preserve"> </w:t>
      </w:r>
      <w:r w:rsidRPr="00051E03">
        <w:rPr>
          <w:rFonts w:ascii="Times New Roman" w:hAnsi="Times New Roman" w:cs="Times New Roman"/>
          <w:bCs/>
          <w:sz w:val="24"/>
          <w:szCs w:val="24"/>
        </w:rPr>
        <w:t>в периода 19-21.06.2017 г.;</w:t>
      </w:r>
    </w:p>
    <w:p w:rsidR="00051E03" w:rsidRPr="00051E03" w:rsidRDefault="00051E03" w:rsidP="00AA3EFE">
      <w:pPr>
        <w:pStyle w:val="ListParagraph"/>
        <w:widowControl w:val="0"/>
        <w:numPr>
          <w:ilvl w:val="0"/>
          <w:numId w:val="75"/>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Участие в 61-ата Среща на Регионална комисия Европа (РКЕ) на Световната организация по туризъм (СОТ) в Кишинев, Молдова в периода 05-07.06.2017 г.;</w:t>
      </w:r>
    </w:p>
    <w:p w:rsidR="00051E03" w:rsidRPr="00051E03" w:rsidRDefault="00051E03" w:rsidP="00AA3EFE">
      <w:pPr>
        <w:pStyle w:val="ListParagraph"/>
        <w:widowControl w:val="0"/>
        <w:numPr>
          <w:ilvl w:val="0"/>
          <w:numId w:val="75"/>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Участие в конференция „Устойчиво развитие на туризма в Дунавския регион: Нови перспективи“ в Белград, Сърбия в периода 29-30.06.2017 г. ;</w:t>
      </w:r>
    </w:p>
    <w:p w:rsidR="00051E03" w:rsidRPr="00051E03" w:rsidRDefault="00051E03" w:rsidP="00AA3EFE">
      <w:pPr>
        <w:pStyle w:val="ListParagraph"/>
        <w:widowControl w:val="0"/>
        <w:numPr>
          <w:ilvl w:val="0"/>
          <w:numId w:val="75"/>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Регулярни срещи с представители на Дипломатическия корпус, акредитиран за </w:t>
      </w:r>
      <w:r w:rsidRPr="00051E03">
        <w:rPr>
          <w:rFonts w:ascii="Times New Roman" w:hAnsi="Times New Roman" w:cs="Times New Roman"/>
          <w:bCs/>
          <w:sz w:val="24"/>
          <w:szCs w:val="24"/>
        </w:rPr>
        <w:lastRenderedPageBreak/>
        <w:t>Република България;</w:t>
      </w:r>
    </w:p>
    <w:p w:rsidR="00051E03" w:rsidRPr="00051E03" w:rsidRDefault="00051E03" w:rsidP="00AA3EFE">
      <w:pPr>
        <w:pStyle w:val="ListParagraph"/>
        <w:widowControl w:val="0"/>
        <w:numPr>
          <w:ilvl w:val="0"/>
          <w:numId w:val="75"/>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Организиране на техническо посещение за представители на Дипломатическия корпус, съвместно с Министерството на външните работи и Министерство на икономиката;</w:t>
      </w:r>
    </w:p>
    <w:p w:rsidR="00051E03" w:rsidRPr="00051E03" w:rsidRDefault="00051E03" w:rsidP="00051E03">
      <w:pPr>
        <w:pStyle w:val="ListParagraph"/>
        <w:widowControl w:val="0"/>
        <w:tabs>
          <w:tab w:val="left" w:pos="993"/>
        </w:tabs>
        <w:spacing w:after="0" w:line="36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6.2. </w:t>
      </w:r>
      <w:r w:rsidRPr="00051E03">
        <w:rPr>
          <w:rFonts w:ascii="Times New Roman" w:hAnsi="Times New Roman" w:cs="Times New Roman"/>
          <w:b/>
          <w:bCs/>
          <w:sz w:val="24"/>
          <w:szCs w:val="24"/>
        </w:rPr>
        <w:t>Сесии на двустранни междуправителствени комисии за сътрудничество в сферата на туризма и заседания на други форми на двустранно сътрудничество в областта на туризма; осигуряване на текущата работа и координира изпълнението на поставените задачи, съвместно с Министерство на външните работи и другите заинтересувани ведомства при подготовка и провеждане на сесиите и заседанията;</w:t>
      </w:r>
    </w:p>
    <w:p w:rsidR="00051E03" w:rsidRPr="00051E03" w:rsidRDefault="00051E03" w:rsidP="00AA3EFE">
      <w:pPr>
        <w:pStyle w:val="ListParagraph"/>
        <w:widowControl w:val="0"/>
        <w:numPr>
          <w:ilvl w:val="0"/>
          <w:numId w:val="76"/>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Участие в редовно заседание на Националния съвет по равнопоставеност на жените и мъжете към Министерски съвет, което се проведе на 17.07.2017 г.;</w:t>
      </w:r>
    </w:p>
    <w:p w:rsidR="00051E03" w:rsidRPr="00051E03" w:rsidRDefault="00051E03" w:rsidP="00AA3EFE">
      <w:pPr>
        <w:pStyle w:val="ListParagraph"/>
        <w:widowControl w:val="0"/>
        <w:numPr>
          <w:ilvl w:val="0"/>
          <w:numId w:val="76"/>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Изготвяне на отчетен доклад и попълване на матрица за дейностите на Министерството на туризма по равнопоставеността на половете. Предоставяне на информация и статистически данни на МТСП, във връзка с изготвянето на Доклад за равнопоставеността на жените и мъжете за 2016 г.„</w:t>
      </w:r>
    </w:p>
    <w:p w:rsidR="00051E03" w:rsidRPr="00051E03" w:rsidRDefault="00051E03" w:rsidP="00AA3EFE">
      <w:pPr>
        <w:pStyle w:val="ListParagraph"/>
        <w:widowControl w:val="0"/>
        <w:numPr>
          <w:ilvl w:val="0"/>
          <w:numId w:val="76"/>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Участие в заседание на Работна група за утвърждаване на условията и реда за получаване на отличителен знак за значими постижения в ефективното изпълнение на политиката по равнопоставеност на жените и мъжете – в Министерството на труда и социалната политика.</w:t>
      </w:r>
    </w:p>
    <w:p w:rsidR="00051E03" w:rsidRPr="00051E03" w:rsidRDefault="00051E03" w:rsidP="00AA3EFE">
      <w:pPr>
        <w:pStyle w:val="ListParagraph"/>
        <w:widowControl w:val="0"/>
        <w:numPr>
          <w:ilvl w:val="0"/>
          <w:numId w:val="76"/>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 Дейности в изпълнение на подписания протокол от заседанието на българо-беларуската работна група по туризъм. Изпращане в Министерството на спорта и туризма на Беларус на Наредбата за детските и ученическите туристически пътувания с обща цена , инициирани от институциите в системата на предучилищното и училищното образование, приета с ПМС № 365 от 21.12.2016 г., обн. ДВбр.103 от 27.12.2016 г. </w:t>
      </w:r>
    </w:p>
    <w:p w:rsidR="00051E03" w:rsidRPr="00051E03" w:rsidRDefault="00051E03" w:rsidP="00AA3EFE">
      <w:pPr>
        <w:pStyle w:val="ListParagraph"/>
        <w:widowControl w:val="0"/>
        <w:numPr>
          <w:ilvl w:val="0"/>
          <w:numId w:val="76"/>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Предоставяне на координати на сдружения в областта на туризма на Бизнес асоциация Япония-Югоизточна Европа; изпращане на информация за новите клипове за България по EDEN. </w:t>
      </w:r>
    </w:p>
    <w:p w:rsidR="00051E03" w:rsidRPr="00051E03" w:rsidRDefault="00051E03" w:rsidP="00AA3EFE">
      <w:pPr>
        <w:pStyle w:val="ListParagraph"/>
        <w:widowControl w:val="0"/>
        <w:numPr>
          <w:ilvl w:val="1"/>
          <w:numId w:val="70"/>
        </w:numPr>
        <w:tabs>
          <w:tab w:val="left" w:pos="567"/>
          <w:tab w:val="left" w:pos="993"/>
        </w:tabs>
        <w:spacing w:after="0" w:line="36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r w:rsidRPr="00051E03">
        <w:rPr>
          <w:rFonts w:ascii="Times New Roman" w:hAnsi="Times New Roman" w:cs="Times New Roman"/>
          <w:b/>
          <w:bCs/>
          <w:sz w:val="24"/>
          <w:szCs w:val="24"/>
        </w:rPr>
        <w:t>Съгласуване и подписване на споразумения и меморандуми;</w:t>
      </w:r>
    </w:p>
    <w:p w:rsidR="00051E03" w:rsidRPr="00051E03" w:rsidRDefault="00051E03" w:rsidP="00051E03">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За първото полугодие на 2017 г. Министерството на туризма не е подписвало международни споразумения/меморандуми в областта на туризма.</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 xml:space="preserve">Участие в Консултативния комитет по въпросите на туризма съм Европейската комисия и в други консултативни органи в сферата на международния </w:t>
      </w:r>
      <w:r w:rsidRPr="00051E03">
        <w:rPr>
          <w:rFonts w:ascii="Times New Roman" w:hAnsi="Times New Roman" w:cs="Times New Roman"/>
          <w:b/>
          <w:bCs/>
          <w:sz w:val="24"/>
          <w:szCs w:val="24"/>
        </w:rPr>
        <w:lastRenderedPageBreak/>
        <w:t>туризъм;</w:t>
      </w:r>
    </w:p>
    <w:p w:rsidR="00051E03" w:rsidRPr="00051E03" w:rsidRDefault="00051E03" w:rsidP="00644A71">
      <w:pPr>
        <w:spacing w:after="0" w:line="360" w:lineRule="auto"/>
        <w:ind w:firstLine="567"/>
        <w:jc w:val="both"/>
        <w:rPr>
          <w:rFonts w:ascii="Times New Roman" w:hAnsi="Times New Roman" w:cs="Times New Roman"/>
          <w:sz w:val="24"/>
          <w:szCs w:val="24"/>
        </w:rPr>
      </w:pPr>
      <w:r w:rsidRPr="00051E03">
        <w:rPr>
          <w:rFonts w:ascii="Times New Roman" w:hAnsi="Times New Roman" w:cs="Times New Roman"/>
          <w:sz w:val="24"/>
          <w:szCs w:val="24"/>
        </w:rPr>
        <w:t>Изготв</w:t>
      </w:r>
      <w:r w:rsidR="00644A71">
        <w:rPr>
          <w:rFonts w:ascii="Times New Roman" w:hAnsi="Times New Roman" w:cs="Times New Roman"/>
          <w:sz w:val="24"/>
          <w:szCs w:val="24"/>
          <w:lang w:val="bg-BG"/>
        </w:rPr>
        <w:t xml:space="preserve">ен </w:t>
      </w:r>
      <w:r w:rsidRPr="00051E03">
        <w:rPr>
          <w:rFonts w:ascii="Times New Roman" w:hAnsi="Times New Roman" w:cs="Times New Roman"/>
          <w:sz w:val="24"/>
          <w:szCs w:val="24"/>
        </w:rPr>
        <w:t>годиш</w:t>
      </w:r>
      <w:r w:rsidR="00644A71">
        <w:rPr>
          <w:rFonts w:ascii="Times New Roman" w:hAnsi="Times New Roman" w:cs="Times New Roman"/>
          <w:sz w:val="24"/>
          <w:szCs w:val="24"/>
          <w:lang w:val="bg-BG"/>
        </w:rPr>
        <w:t>е</w:t>
      </w:r>
      <w:r w:rsidRPr="00051E03">
        <w:rPr>
          <w:rFonts w:ascii="Times New Roman" w:hAnsi="Times New Roman" w:cs="Times New Roman"/>
          <w:sz w:val="24"/>
          <w:szCs w:val="24"/>
        </w:rPr>
        <w:t>н доклад за 2016 г. до ЕК за състоянието на туризма в страната (законодателна рамка и реформи, данъчна политика, други);</w:t>
      </w:r>
    </w:p>
    <w:p w:rsidR="00051E03" w:rsidRPr="00051E03" w:rsidRDefault="00644A71"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51E03" w:rsidRPr="00051E03">
        <w:rPr>
          <w:rFonts w:ascii="Times New Roman" w:hAnsi="Times New Roman" w:cs="Times New Roman"/>
          <w:b/>
          <w:bCs/>
          <w:sz w:val="24"/>
          <w:szCs w:val="24"/>
        </w:rPr>
        <w:t>Подпомагане участието на Постоянното представителство на Република България в ЕК в работни групи, свързани със законодателството в областта на туризма и развитието на туризма;</w:t>
      </w:r>
    </w:p>
    <w:p w:rsidR="00051E03" w:rsidRPr="00051E03" w:rsidRDefault="006107F8" w:rsidP="00644A71">
      <w:pPr>
        <w:pStyle w:val="ListParagraph"/>
        <w:widowControl w:val="0"/>
        <w:tabs>
          <w:tab w:val="left" w:pos="993"/>
        </w:tabs>
        <w:spacing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 отчетния период н</w:t>
      </w:r>
      <w:r w:rsidR="00051E03" w:rsidRPr="00051E03">
        <w:rPr>
          <w:rFonts w:ascii="Times New Roman" w:hAnsi="Times New Roman" w:cs="Times New Roman"/>
          <w:bCs/>
          <w:sz w:val="24"/>
          <w:szCs w:val="24"/>
        </w:rPr>
        <w:t xml:space="preserve">а срещите на Работна група ТАС е участвал експерт </w:t>
      </w:r>
      <w:r>
        <w:rPr>
          <w:rFonts w:ascii="Times New Roman" w:hAnsi="Times New Roman" w:cs="Times New Roman"/>
          <w:bCs/>
          <w:sz w:val="24"/>
          <w:szCs w:val="24"/>
        </w:rPr>
        <w:t>от</w:t>
      </w:r>
      <w:r w:rsidR="00051E03" w:rsidRPr="00051E03">
        <w:rPr>
          <w:rFonts w:ascii="Times New Roman" w:hAnsi="Times New Roman" w:cs="Times New Roman"/>
          <w:bCs/>
          <w:sz w:val="24"/>
          <w:szCs w:val="24"/>
        </w:rPr>
        <w:t xml:space="preserve"> Главна дирекция „Туристическа политика“, като представител на Министерството на туризма</w:t>
      </w:r>
      <w:r>
        <w:rPr>
          <w:rFonts w:ascii="Times New Roman" w:hAnsi="Times New Roman" w:cs="Times New Roman"/>
          <w:bCs/>
          <w:sz w:val="24"/>
          <w:szCs w:val="24"/>
        </w:rPr>
        <w:t xml:space="preserve">и и </w:t>
      </w:r>
      <w:r w:rsidR="00051E03" w:rsidRPr="00051E03">
        <w:rPr>
          <w:rFonts w:ascii="Times New Roman" w:hAnsi="Times New Roman" w:cs="Times New Roman"/>
          <w:bCs/>
          <w:sz w:val="24"/>
          <w:szCs w:val="24"/>
        </w:rPr>
        <w:t>е присъствал на едно заседание през месец май 2017 г.</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 xml:space="preserve">Координиране дейността свързана с членството на Република България в ЕК в сферата на туризма </w:t>
      </w:r>
      <w:r w:rsidRPr="00051E03">
        <w:rPr>
          <w:rFonts w:ascii="Times New Roman" w:hAnsi="Times New Roman" w:cs="Times New Roman"/>
          <w:b/>
          <w:bCs/>
          <w:sz w:val="24"/>
          <w:szCs w:val="24"/>
          <w:lang w:val="en-US"/>
        </w:rPr>
        <w:t>(</w:t>
      </w:r>
      <w:r w:rsidRPr="00051E03">
        <w:rPr>
          <w:rFonts w:ascii="Times New Roman" w:hAnsi="Times New Roman" w:cs="Times New Roman"/>
          <w:b/>
          <w:bCs/>
          <w:sz w:val="24"/>
          <w:szCs w:val="24"/>
        </w:rPr>
        <w:t>контакт с ротационни председатели, подготовка на ротационното председателство на страната, други</w:t>
      </w:r>
      <w:r w:rsidRPr="00051E03">
        <w:rPr>
          <w:rFonts w:ascii="Times New Roman" w:hAnsi="Times New Roman" w:cs="Times New Roman"/>
          <w:b/>
          <w:bCs/>
          <w:sz w:val="24"/>
          <w:szCs w:val="24"/>
          <w:lang w:val="en-US"/>
        </w:rPr>
        <w:t xml:space="preserve"> )</w:t>
      </w:r>
      <w:r w:rsidRPr="00051E03">
        <w:rPr>
          <w:rFonts w:ascii="Times New Roman" w:hAnsi="Times New Roman" w:cs="Times New Roman"/>
          <w:b/>
          <w:bCs/>
          <w:sz w:val="24"/>
          <w:szCs w:val="24"/>
        </w:rPr>
        <w:t>;</w:t>
      </w:r>
    </w:p>
    <w:p w:rsidR="00051E03" w:rsidRPr="00051E03" w:rsidRDefault="00051E03" w:rsidP="00644A71">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Представител на дирекция „Международно сътрудничество и инвестиции в областта на туризма“ участва във всички заседания на Съвета  по европейски въпроси и изготвя отчетен доклад до министъра на туризма от всяко заседание.</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Провеждане на срещи и инициативи от страна на туристическите представителства в приемащата страна за разширяване на институционалните контакти, идентифициране на нови сфери на сътрудничество и създаване на условия и предпоставки за разширяване на бизнес контактите;</w:t>
      </w:r>
    </w:p>
    <w:p w:rsidR="00051E03" w:rsidRPr="00051E03" w:rsidRDefault="00051E03" w:rsidP="00AA3EFE">
      <w:pPr>
        <w:pStyle w:val="ListParagraph"/>
        <w:widowControl w:val="0"/>
        <w:numPr>
          <w:ilvl w:val="0"/>
          <w:numId w:val="77"/>
        </w:numPr>
        <w:tabs>
          <w:tab w:val="left" w:pos="993"/>
        </w:tabs>
        <w:spacing w:after="0" w:line="360" w:lineRule="auto"/>
        <w:ind w:left="-142" w:firstLine="709"/>
        <w:jc w:val="both"/>
        <w:rPr>
          <w:rFonts w:ascii="Times New Roman" w:hAnsi="Times New Roman" w:cs="Times New Roman"/>
          <w:bCs/>
          <w:sz w:val="24"/>
          <w:szCs w:val="24"/>
        </w:rPr>
      </w:pPr>
      <w:r w:rsidRPr="008914B4">
        <w:rPr>
          <w:rFonts w:ascii="Times New Roman" w:hAnsi="Times New Roman" w:cs="Times New Roman"/>
          <w:b/>
          <w:bCs/>
          <w:i/>
          <w:sz w:val="24"/>
          <w:szCs w:val="24"/>
        </w:rPr>
        <w:t>Туристически офис към Министерството на туризма има във Франкфурт на Майн</w:t>
      </w:r>
      <w:r w:rsidRPr="008914B4">
        <w:rPr>
          <w:rFonts w:ascii="Times New Roman" w:hAnsi="Times New Roman" w:cs="Times New Roman"/>
          <w:b/>
          <w:bCs/>
          <w:sz w:val="24"/>
          <w:szCs w:val="24"/>
        </w:rPr>
        <w:t xml:space="preserve">, </w:t>
      </w:r>
      <w:r w:rsidRPr="00051E03">
        <w:rPr>
          <w:rFonts w:ascii="Times New Roman" w:hAnsi="Times New Roman" w:cs="Times New Roman"/>
          <w:bCs/>
          <w:sz w:val="24"/>
          <w:szCs w:val="24"/>
        </w:rPr>
        <w:t>която е утвърдена и призната структура от германските власти – с Консул по туристическите въпроси (аташе по туризма) в дипломатическото представителство – Консулството на Република България;</w:t>
      </w:r>
    </w:p>
    <w:p w:rsidR="00051E03" w:rsidRPr="00051E03" w:rsidRDefault="00051E03" w:rsidP="00AA3EFE">
      <w:pPr>
        <w:pStyle w:val="ListParagraph"/>
        <w:widowControl w:val="0"/>
        <w:numPr>
          <w:ilvl w:val="1"/>
          <w:numId w:val="67"/>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Със своето местоположение във Франкфурт на Майн, което е център на туризма в Германия и има зад гърба си над 50 годишна история, туристическият офис на Министерството на туризма поддържа пряка и почти всекидневна връзка с всички национални туристически офиси, които се намират на територията на Федерална Република Германия (най-много са съсредоточени във Франкфурт/Майн, Берлин, Дюселдорф и други);</w:t>
      </w:r>
    </w:p>
    <w:p w:rsidR="00051E03" w:rsidRPr="00051E03" w:rsidRDefault="00051E03" w:rsidP="00AA3EFE">
      <w:pPr>
        <w:pStyle w:val="ListParagraph"/>
        <w:widowControl w:val="0"/>
        <w:numPr>
          <w:ilvl w:val="1"/>
          <w:numId w:val="67"/>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Туристическият офис поддържа интензивни контакти с централите на повечето от големите и водещи туроператори за България, които се намират в и около Франкфурт на Майн – Thomas Cook (Neckermann), DerTouristik (ITS, DerTour, Jahnreisen, Travelix-Köln), </w:t>
      </w:r>
      <w:r w:rsidRPr="00051E03">
        <w:rPr>
          <w:rFonts w:ascii="Times New Roman" w:hAnsi="Times New Roman" w:cs="Times New Roman"/>
          <w:bCs/>
          <w:sz w:val="24"/>
          <w:szCs w:val="24"/>
        </w:rPr>
        <w:lastRenderedPageBreak/>
        <w:t>Alltours, Schau-ins-Land, TUI, Ltur и други;</w:t>
      </w:r>
    </w:p>
    <w:p w:rsidR="00051E03" w:rsidRPr="00051E03" w:rsidRDefault="00051E03" w:rsidP="00AA3EFE">
      <w:pPr>
        <w:pStyle w:val="ListParagraph"/>
        <w:widowControl w:val="0"/>
        <w:numPr>
          <w:ilvl w:val="1"/>
          <w:numId w:val="67"/>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Представлява МТ и участва в работата на Международната организация на националните туристически офиси – Cor</w:t>
      </w:r>
      <w:r w:rsidRPr="00051E03">
        <w:rPr>
          <w:rFonts w:ascii="Times New Roman" w:hAnsi="Times New Roman" w:cs="Times New Roman"/>
          <w:bCs/>
          <w:sz w:val="24"/>
          <w:szCs w:val="24"/>
          <w:lang w:val="en-US"/>
        </w:rPr>
        <w:t>p</w:t>
      </w:r>
      <w:r w:rsidRPr="00051E03">
        <w:rPr>
          <w:rFonts w:ascii="Times New Roman" w:hAnsi="Times New Roman" w:cs="Times New Roman"/>
          <w:bCs/>
          <w:sz w:val="24"/>
          <w:szCs w:val="24"/>
        </w:rPr>
        <w:t>s touristique (CT) – в която България членува от 1986 г. и от 2014 г. има честта и признанието да има член на Президиума й. Тук се провеждат ежемесечните съвещания, презентации, конференции, лекции, делови срещи и дискусии за обмяна на опит и отчитане на световните тенденции в развитието и насоките в туристическия бранш;</w:t>
      </w:r>
    </w:p>
    <w:p w:rsidR="00051E03" w:rsidRPr="00051E03" w:rsidRDefault="00051E03" w:rsidP="00AA3EFE">
      <w:pPr>
        <w:pStyle w:val="ListParagraph"/>
        <w:widowControl w:val="0"/>
        <w:numPr>
          <w:ilvl w:val="1"/>
          <w:numId w:val="67"/>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Представлява МТ и поддържа интензивни контакти с Германската туристическа централа (Deutsche Zentrale für Tourismus e.V – DTZ) с повече от 70 представителства и членове, съществуваща от 60 години, която се намира във Франкфурт на Майн. </w:t>
      </w:r>
    </w:p>
    <w:p w:rsidR="00051E03" w:rsidRPr="00051E03" w:rsidRDefault="00051E03" w:rsidP="00AA3EFE">
      <w:pPr>
        <w:pStyle w:val="ListParagraph"/>
        <w:widowControl w:val="0"/>
        <w:numPr>
          <w:ilvl w:val="1"/>
          <w:numId w:val="67"/>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Подготвя, организира, представя МТ на територията на Федерална Република Германия на всички важни международни изложения, панаири, конференции, презентации, фолклорни фестивали, work shops, after work events, събития в бранша – ITB – Berlin, IMEX + Touristika във Франкфурт, CMT в Щутгарт, Reisemessen в Кьолн, Дюселдорф, Дортмунд, Нюрнберг, F.re.e в Мюнхен, Reisen Hamburg и много други;</w:t>
      </w:r>
    </w:p>
    <w:p w:rsidR="00051E03" w:rsidRPr="00051E03" w:rsidRDefault="00051E03" w:rsidP="00AA3EFE">
      <w:pPr>
        <w:pStyle w:val="ListParagraph"/>
        <w:widowControl w:val="0"/>
        <w:numPr>
          <w:ilvl w:val="1"/>
          <w:numId w:val="67"/>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От 2012 г. поддържа изключително ползотворно и взаимноизгодно сътрудничество с концерна FRAPORT AG, който менъджира международното летище Frankfurt International, както и българските летища във Варна и Бургас. Туристическият офис, съвместно с Fraport, провежда седмици на България в халетата на летището, пресконференции и рекламни кампании, където залите, презентационните и рекламни площи се предоставят безплатно; </w:t>
      </w:r>
    </w:p>
    <w:p w:rsidR="00051E03" w:rsidRPr="00051E03" w:rsidRDefault="00051E03" w:rsidP="00AA3EFE">
      <w:pPr>
        <w:pStyle w:val="ListParagraph"/>
        <w:widowControl w:val="0"/>
        <w:numPr>
          <w:ilvl w:val="1"/>
          <w:numId w:val="67"/>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Поддържа контакти с над 300 райзежурналисти и представители на масмедии в Германия. Организира пресконференции, Road Show`s, кръгли маси (Stammtische), журналистически турове с разнообразна насоченост и много други. Ежедневно следи публикации, репортажи, по телевизионни и радиоканали, в печатната и електронна преса и информира ръководството на МТ за нови световни практики, актуални геополитически събития и проблеми в бранша;</w:t>
      </w:r>
    </w:p>
    <w:p w:rsidR="00051E03" w:rsidRPr="00051E03" w:rsidRDefault="00051E03" w:rsidP="00AA3EFE">
      <w:pPr>
        <w:pStyle w:val="ListParagraph"/>
        <w:widowControl w:val="0"/>
        <w:numPr>
          <w:ilvl w:val="1"/>
          <w:numId w:val="67"/>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Разпраща информационно-рекламни пакети за туроператори, райзебюра, туристически групи и самостоятелни туристи; семейства, туристически целеви групи (орнитолози, колоездачи, планинари); групи от приятели, къмпингари, частни лица, които събират информация, къде да прекарат почивката си и са потенциални клиенти; училища и училищни настоятелства, гимназии, университети, преподаватели, лекари, учени, студенти, </w:t>
      </w:r>
      <w:r w:rsidRPr="00051E03">
        <w:rPr>
          <w:rFonts w:ascii="Times New Roman" w:hAnsi="Times New Roman" w:cs="Times New Roman"/>
          <w:bCs/>
          <w:sz w:val="24"/>
          <w:szCs w:val="24"/>
        </w:rPr>
        <w:lastRenderedPageBreak/>
        <w:t>които правят презентации за България; журналисти, медийни издания, (вестници, списания, брошури), телевизионни и радио канали, проучващи, пишещи и публикуващи материали за България; туристически съюзи и други туристически обединения, клубове (ADAC); немски командировани служители, които молят за информационен материал за града, където ще отседнат – най-често София, Пловдив, Варна и др.; изпращане на покани до райзежурналисти за участие в журналистически и опознавателни турове из България и/или за участие в наши мероприятия и др.; градски общини, побратимени с български градове или организиращи съвместни международни фестивали, дни на културното сътрудничество и разбирателството между народите;</w:t>
      </w:r>
    </w:p>
    <w:p w:rsidR="00051E03" w:rsidRPr="00051E03" w:rsidRDefault="00051E03" w:rsidP="00AA3EFE">
      <w:pPr>
        <w:pStyle w:val="ListParagraph"/>
        <w:widowControl w:val="0"/>
        <w:numPr>
          <w:ilvl w:val="1"/>
          <w:numId w:val="67"/>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Извършва ежедневна  дейност в офиса по отговаряне на телефонни, факс и мейл запитвания, посрещане на туристи и гости на офиса, интересуващи се от възможностите за прекарване на ваканции, почивки, служебни пътувания и други в България;</w:t>
      </w:r>
    </w:p>
    <w:p w:rsidR="00051E03" w:rsidRPr="008914B4" w:rsidRDefault="00051E03" w:rsidP="00AA3EFE">
      <w:pPr>
        <w:pStyle w:val="ListParagraph"/>
        <w:widowControl w:val="0"/>
        <w:numPr>
          <w:ilvl w:val="0"/>
          <w:numId w:val="78"/>
        </w:numPr>
        <w:tabs>
          <w:tab w:val="left" w:pos="993"/>
        </w:tabs>
        <w:spacing w:after="0" w:line="360" w:lineRule="auto"/>
        <w:ind w:left="0" w:firstLine="567"/>
        <w:jc w:val="both"/>
        <w:rPr>
          <w:rFonts w:ascii="Times New Roman" w:hAnsi="Times New Roman" w:cs="Times New Roman"/>
          <w:b/>
          <w:bCs/>
          <w:i/>
          <w:sz w:val="24"/>
          <w:szCs w:val="24"/>
        </w:rPr>
      </w:pPr>
      <w:r w:rsidRPr="008914B4">
        <w:rPr>
          <w:rFonts w:ascii="Times New Roman" w:hAnsi="Times New Roman" w:cs="Times New Roman"/>
          <w:b/>
          <w:bCs/>
          <w:i/>
          <w:sz w:val="24"/>
          <w:szCs w:val="24"/>
        </w:rPr>
        <w:t>Аташето по туризъм в Руската Федерация осъществява следните дейности съвместно с посолството:</w:t>
      </w:r>
    </w:p>
    <w:p w:rsidR="00051E03" w:rsidRPr="00051E03" w:rsidRDefault="00051E03" w:rsidP="00AA3EFE">
      <w:pPr>
        <w:pStyle w:val="ListParagraph"/>
        <w:widowControl w:val="0"/>
        <w:numPr>
          <w:ilvl w:val="0"/>
          <w:numId w:val="69"/>
        </w:numPr>
        <w:tabs>
          <w:tab w:val="left" w:pos="851"/>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Участва в комисията за акредитиране на руските туроператори, които работят с направление "България" и поддържа текуща връзка с акредитираните компании при възникнали проблеми, заедно със завеждащ консулска служба и съдейства за решаването им.</w:t>
      </w:r>
    </w:p>
    <w:p w:rsidR="00051E03" w:rsidRPr="00051E03" w:rsidRDefault="00051E03" w:rsidP="00AA3EFE">
      <w:pPr>
        <w:pStyle w:val="ListParagraph"/>
        <w:widowControl w:val="0"/>
        <w:numPr>
          <w:ilvl w:val="0"/>
          <w:numId w:val="69"/>
        </w:numPr>
        <w:tabs>
          <w:tab w:val="left" w:pos="851"/>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Информира редовно всички руски туроператори и заинтересовани туристи за нововъведенията и облекченията при обработка и получаване на туристически визи за България, разпространява информацията в СМИ, социалните мрежи, специализирани издания.</w:t>
      </w:r>
    </w:p>
    <w:p w:rsidR="00051E03" w:rsidRPr="00051E03" w:rsidRDefault="00051E03" w:rsidP="00AA3EFE">
      <w:pPr>
        <w:pStyle w:val="ListParagraph"/>
        <w:widowControl w:val="0"/>
        <w:numPr>
          <w:ilvl w:val="0"/>
          <w:numId w:val="69"/>
        </w:numPr>
        <w:tabs>
          <w:tab w:val="left" w:pos="851"/>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Поддържа непрекъсната връзка с МТ за решаване на възникнали въпроси и проблемни ситуации с цел оперативно отстраняване на трудности и намаляване на бюрократичния път за изясняване на въпроси на туристи и спешни реакции от страна на МТ и МВНР.</w:t>
      </w:r>
    </w:p>
    <w:p w:rsidR="00051E03" w:rsidRPr="00051E03" w:rsidRDefault="00051E03" w:rsidP="00AA3EFE">
      <w:pPr>
        <w:pStyle w:val="ListParagraph"/>
        <w:widowControl w:val="0"/>
        <w:numPr>
          <w:ilvl w:val="0"/>
          <w:numId w:val="69"/>
        </w:numPr>
        <w:tabs>
          <w:tab w:val="left" w:pos="851"/>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Оказва съдействие на място за оформяне, без бюрократични спънки, на визите и документите за студенти от руски висши учебни заведения с преподаване на "туризъм", които през 2017г. провеждат своята практика в български курорти, хотели, туристически обекти.</w:t>
      </w:r>
    </w:p>
    <w:p w:rsidR="00051E03" w:rsidRPr="00051E03" w:rsidRDefault="00051E03" w:rsidP="00AA3EFE">
      <w:pPr>
        <w:pStyle w:val="ListParagraph"/>
        <w:widowControl w:val="0"/>
        <w:numPr>
          <w:ilvl w:val="1"/>
          <w:numId w:val="66"/>
        </w:numPr>
        <w:tabs>
          <w:tab w:val="left" w:pos="851"/>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Популяризиране на България като целогодишна туристическа дестинация на руския пазар;</w:t>
      </w:r>
    </w:p>
    <w:p w:rsidR="00051E03" w:rsidRPr="00051E03" w:rsidRDefault="00051E03" w:rsidP="00AA3EFE">
      <w:pPr>
        <w:pStyle w:val="ListParagraph"/>
        <w:widowControl w:val="0"/>
        <w:numPr>
          <w:ilvl w:val="1"/>
          <w:numId w:val="66"/>
        </w:numPr>
        <w:tabs>
          <w:tab w:val="left" w:pos="851"/>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lastRenderedPageBreak/>
        <w:t>Активна работа с Асоциацията на туроператорите в Русия (АТОР) на базата на сключен договор между Министерството на туризма и АТОР за популяризиране на България като атрактивна туристическа дестинация сред професионалните среди в областта на туризма в Руската федерация.</w:t>
      </w:r>
    </w:p>
    <w:p w:rsidR="00051E03" w:rsidRPr="00051E03" w:rsidRDefault="00051E03" w:rsidP="00AA3EFE">
      <w:pPr>
        <w:pStyle w:val="ListParagraph"/>
        <w:widowControl w:val="0"/>
        <w:numPr>
          <w:ilvl w:val="1"/>
          <w:numId w:val="66"/>
        </w:numPr>
        <w:tabs>
          <w:tab w:val="left" w:pos="851"/>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Развитие на традиционните и перспективни за туристическия обмен между България и Русия направления: морски, ски-туризъм, тематични културно-исторически маршрути, обединени в програмата „По болгарским дорогам памяти”, програмата „Святая Болгария”, популяризираща поклоннически пътувания у нас, програмите за организиран детски отдих и проекта „Болгария – страна здоровья”.</w:t>
      </w:r>
    </w:p>
    <w:p w:rsidR="00051E03" w:rsidRPr="00051E03" w:rsidRDefault="005A6A20"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51E03" w:rsidRPr="00051E03">
        <w:rPr>
          <w:rFonts w:ascii="Times New Roman" w:hAnsi="Times New Roman" w:cs="Times New Roman"/>
          <w:b/>
          <w:bCs/>
          <w:sz w:val="24"/>
          <w:szCs w:val="24"/>
        </w:rPr>
        <w:t>Осигуряване функциите по осъществяване на междудържавното сътрудничество в туризма и изпълнението на двустранните спогодби;</w:t>
      </w:r>
    </w:p>
    <w:p w:rsidR="00051E03" w:rsidRPr="00051E03" w:rsidRDefault="00051E03" w:rsidP="008914B4">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Министерството на туризма изпълнява задълженията на българската страна по всички подписани международно договори в областта на туризма, като към момента:</w:t>
      </w:r>
    </w:p>
    <w:p w:rsidR="00051E03" w:rsidRPr="00051E03" w:rsidRDefault="00051E03" w:rsidP="00AA3EFE">
      <w:pPr>
        <w:pStyle w:val="ListParagraph"/>
        <w:widowControl w:val="0"/>
        <w:numPr>
          <w:ilvl w:val="0"/>
          <w:numId w:val="79"/>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Изготвя проект на Меморандум за разбирателство в областта на туризма между Министерството на туризма на Република България и Министерството на индустрията, туризма и енергетиката на Кралство Испания; инициира дипломатически ноти за прекратяване на съществуваш до сега Меморандум – предстои подписване;</w:t>
      </w:r>
    </w:p>
    <w:p w:rsidR="00051E03" w:rsidRPr="00051E03" w:rsidRDefault="00051E03" w:rsidP="00AA3EFE">
      <w:pPr>
        <w:pStyle w:val="ListParagraph"/>
        <w:widowControl w:val="0"/>
        <w:numPr>
          <w:ilvl w:val="0"/>
          <w:numId w:val="79"/>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Предстои подписването на Споразумение за сътрудничество в областта на туризма между Министерството на туризма на Република България и Министерството на туризма на Арабска Република Египет;</w:t>
      </w:r>
    </w:p>
    <w:p w:rsidR="00051E03" w:rsidRPr="00051E03" w:rsidRDefault="00051E03" w:rsidP="00AA3EFE">
      <w:pPr>
        <w:pStyle w:val="ListParagraph"/>
        <w:widowControl w:val="0"/>
        <w:numPr>
          <w:ilvl w:val="0"/>
          <w:numId w:val="79"/>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Предстои подписването на Меморандум за разбирателство между Министерство на туризма на Република България и Министерство на търговията, туризма и телекомуникациите на Република Сърбия за сътрудничество в областта на туризма</w:t>
      </w:r>
    </w:p>
    <w:p w:rsidR="00051E03" w:rsidRPr="00051E03" w:rsidRDefault="00051E03" w:rsidP="00AA3EFE">
      <w:pPr>
        <w:pStyle w:val="ListParagraph"/>
        <w:widowControl w:val="0"/>
        <w:numPr>
          <w:ilvl w:val="0"/>
          <w:numId w:val="79"/>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Предстои подписването на Меморандум за намерения между Министерство на туризма на Република България и Уралската асоциация по туризъм за сътрудничество в сферата на туризма, гостоприемството и инвестициите в областта на туризма</w:t>
      </w:r>
    </w:p>
    <w:p w:rsidR="00051E03" w:rsidRPr="00051E03" w:rsidRDefault="00051E03" w:rsidP="00AA3EFE">
      <w:pPr>
        <w:pStyle w:val="ListParagraph"/>
        <w:widowControl w:val="0"/>
        <w:numPr>
          <w:ilvl w:val="0"/>
          <w:numId w:val="79"/>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Участва в създаването на Проект на Конвенция за етиката в туризма на Световната организация по туризъм към ООН. Конвенцията ще бъде приета и подписана по време на 22-рата Генерална Асамблея на СОТ, която ще се проведе в периода 11-16.09.2017 г. в Ченгду, Китай;</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 xml:space="preserve">Координиране дейността по участието на Република България в </w:t>
      </w:r>
      <w:r w:rsidRPr="00051E03">
        <w:rPr>
          <w:rFonts w:ascii="Times New Roman" w:hAnsi="Times New Roman" w:cs="Times New Roman"/>
          <w:b/>
          <w:bCs/>
          <w:sz w:val="24"/>
          <w:szCs w:val="24"/>
        </w:rPr>
        <w:lastRenderedPageBreak/>
        <w:t>международни инициативи с туристическа насоченост, осъществяване оперативното ръководство на дейността на туристическите представителства и туристическите съветници към задграничните представителства на Република България  в отделните страни, съгласуване плановете им за работа и конкретните им задачи по провеждането на външната туристическа политика на страната;</w:t>
      </w:r>
    </w:p>
    <w:p w:rsidR="00051E03" w:rsidRPr="00051E03" w:rsidRDefault="00051E03" w:rsidP="00AA3EFE">
      <w:pPr>
        <w:pStyle w:val="ListParagraph"/>
        <w:widowControl w:val="0"/>
        <w:numPr>
          <w:ilvl w:val="0"/>
          <w:numId w:val="80"/>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Активна подготовка по Българското председателство на „Стратегията на ЕС за Дунавския регион“ през 2018 г.;</w:t>
      </w:r>
    </w:p>
    <w:p w:rsidR="00051E03" w:rsidRPr="00051E03" w:rsidRDefault="00051E03" w:rsidP="00AA3EFE">
      <w:pPr>
        <w:pStyle w:val="ListParagraph"/>
        <w:widowControl w:val="0"/>
        <w:numPr>
          <w:ilvl w:val="0"/>
          <w:numId w:val="80"/>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Активно участие в инициативата на СОТ „2017- година на устойчивия туризъм за развитие“;</w:t>
      </w:r>
    </w:p>
    <w:p w:rsidR="00051E03" w:rsidRPr="00051E03" w:rsidRDefault="00051E03" w:rsidP="00AA3EFE">
      <w:pPr>
        <w:pStyle w:val="ListParagraph"/>
        <w:widowControl w:val="0"/>
        <w:numPr>
          <w:ilvl w:val="0"/>
          <w:numId w:val="80"/>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Активно участие в инициативата на Европейската комисия „ЕС-Китай 2018 година на туризма“;</w:t>
      </w:r>
    </w:p>
    <w:p w:rsidR="00051E03" w:rsidRPr="00051E03" w:rsidRDefault="00051E03" w:rsidP="005A6A20">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Министерството на туризма съгласува отчетите на българските чуждестранни мисии за 2016 г., както и плановете им за работа за 2017 г., като направи конкретни препоръки към съответното посолство за по-активно промотиране на България като целогодишна туристическа дестинация. </w:t>
      </w:r>
    </w:p>
    <w:p w:rsidR="00051E03" w:rsidRPr="00051E03" w:rsidRDefault="00051E03" w:rsidP="005A6A20">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По време на 22-рата </w:t>
      </w:r>
      <w:r w:rsidR="00A57CBA">
        <w:rPr>
          <w:rFonts w:ascii="Times New Roman" w:hAnsi="Times New Roman" w:cs="Times New Roman"/>
          <w:bCs/>
          <w:sz w:val="24"/>
          <w:szCs w:val="24"/>
        </w:rPr>
        <w:t>Г</w:t>
      </w:r>
      <w:r w:rsidRPr="00051E03">
        <w:rPr>
          <w:rFonts w:ascii="Times New Roman" w:hAnsi="Times New Roman" w:cs="Times New Roman"/>
          <w:bCs/>
          <w:sz w:val="24"/>
          <w:szCs w:val="24"/>
        </w:rPr>
        <w:t>енерална асамблея на СОТ предстои да бъде избран новия</w:t>
      </w:r>
      <w:r w:rsidR="00A57CBA">
        <w:rPr>
          <w:rFonts w:ascii="Times New Roman" w:hAnsi="Times New Roman" w:cs="Times New Roman"/>
          <w:bCs/>
          <w:sz w:val="24"/>
          <w:szCs w:val="24"/>
        </w:rPr>
        <w:t>т</w:t>
      </w:r>
      <w:r w:rsidRPr="00051E03">
        <w:rPr>
          <w:rFonts w:ascii="Times New Roman" w:hAnsi="Times New Roman" w:cs="Times New Roman"/>
          <w:bCs/>
          <w:sz w:val="24"/>
          <w:szCs w:val="24"/>
        </w:rPr>
        <w:t xml:space="preserve"> състав на </w:t>
      </w:r>
      <w:r w:rsidR="00A57CBA">
        <w:rPr>
          <w:rFonts w:ascii="Times New Roman" w:hAnsi="Times New Roman" w:cs="Times New Roman"/>
          <w:bCs/>
          <w:sz w:val="24"/>
          <w:szCs w:val="24"/>
        </w:rPr>
        <w:t>И</w:t>
      </w:r>
      <w:r w:rsidRPr="00051E03">
        <w:rPr>
          <w:rFonts w:ascii="Times New Roman" w:hAnsi="Times New Roman" w:cs="Times New Roman"/>
          <w:bCs/>
          <w:sz w:val="24"/>
          <w:szCs w:val="24"/>
        </w:rPr>
        <w:t xml:space="preserve">зпълнителния съвет на </w:t>
      </w:r>
      <w:r w:rsidR="00A57CBA">
        <w:rPr>
          <w:rFonts w:ascii="Times New Roman" w:hAnsi="Times New Roman" w:cs="Times New Roman"/>
          <w:bCs/>
          <w:sz w:val="24"/>
          <w:szCs w:val="24"/>
        </w:rPr>
        <w:t>СОТ с мандата 2018-2021 г.</w:t>
      </w:r>
      <w:r w:rsidRPr="00051E03">
        <w:rPr>
          <w:rFonts w:ascii="Times New Roman" w:hAnsi="Times New Roman" w:cs="Times New Roman"/>
          <w:bCs/>
          <w:sz w:val="24"/>
          <w:szCs w:val="24"/>
        </w:rPr>
        <w:t xml:space="preserve"> България е подала своята кандидатура за 1 от свободните 5 места в съвета и чрез българските посолства в Европа, активно лобира за своето преизбиране. </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Осъществяване на контакти и обмен на информация със съответните служби в държавни институции и организации и други в съответните страни по въпроси на външната туристическа политика като информира Министерството на външните работи и другите заинтересувани министерства и ведомства;</w:t>
      </w:r>
    </w:p>
    <w:p w:rsidR="00051E03" w:rsidRPr="00051E03" w:rsidRDefault="00051E03" w:rsidP="008914B4">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Министерството на туризма регулярно изпраща писма до Министерството на външните работи и Министерството на икономиката относно двустранните отношения с дадена страна в областта на туризма, справки за двустранния туристопоток, опорни точки за двустранни срещи на междудържавно ниво. Ежемесечно се изпраща и справка на МВнР относно пътувания извън страната и срещи с чуждестранни представители на ръководството и служителите на Министерство на туризма.</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 xml:space="preserve">Координиране дейността с други ведомства по разработването на мерки за облекчаване на формалностите по пристигането и пребиваването на чуждестранни </w:t>
      </w:r>
      <w:r w:rsidRPr="00051E03">
        <w:rPr>
          <w:rFonts w:ascii="Times New Roman" w:hAnsi="Times New Roman" w:cs="Times New Roman"/>
          <w:b/>
          <w:bCs/>
          <w:sz w:val="24"/>
          <w:szCs w:val="24"/>
        </w:rPr>
        <w:lastRenderedPageBreak/>
        <w:t>туристи в Република България и по гарантирането на тяхната сигурност;</w:t>
      </w:r>
      <w:r w:rsidRPr="00051E03">
        <w:rPr>
          <w:rFonts w:ascii="Times New Roman" w:hAnsi="Times New Roman" w:cs="Times New Roman"/>
          <w:bCs/>
          <w:sz w:val="24"/>
          <w:szCs w:val="24"/>
        </w:rPr>
        <w:t xml:space="preserve"> </w:t>
      </w:r>
    </w:p>
    <w:p w:rsidR="00051E03" w:rsidRPr="00051E03" w:rsidRDefault="00051E03" w:rsidP="005A6A20">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С официално писмо Министерството на туризма отправи молба към Министерството на външните работи за проучване на опита на Франция при издаването на визи за китайски туристи в изнесени визови центрове. Тяхното създаване в Китай ще улесни бързото и безпроблемно издаване на визи. Облекченият визов режим е предпоставка за увеличаването на туристопотока от Китай към България.</w:t>
      </w:r>
    </w:p>
    <w:p w:rsidR="00051E03" w:rsidRPr="00051E03" w:rsidRDefault="00051E03" w:rsidP="005A6A20">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Министерството на туризма и Министерството на вътрешните работи съвместно работят в посока гарантирането на сигурността на чуждестранните туристи. Преди всеки летен туристически сезон, двете ведомства организират среща с представители на дипломатическия корпус, на която представят конкретни мерки за гарантирането на сигурността. За летния туристически сезон 2017 г. са командировани допълнително служители на МВнР, както и чуждестранни полицейски патрули от Румъния и страни от Централна Европа.  </w:t>
      </w:r>
    </w:p>
    <w:p w:rsidR="00051E03" w:rsidRPr="00051E03" w:rsidRDefault="00051E03" w:rsidP="005A6A20">
      <w:pPr>
        <w:pStyle w:val="ListParagraph"/>
        <w:widowControl w:val="0"/>
        <w:tabs>
          <w:tab w:val="left" w:pos="993"/>
        </w:tabs>
        <w:spacing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Министерството на туризма разработи специална телефонна линия за чуждестранни туристи, на която могат да бъдат изпращани сигнали за нередности в туристическия сектор. Към момента линията оперира на английски и руски език и се обсъжда възможностите за добавяне на френски език и иврит. </w:t>
      </w:r>
    </w:p>
    <w:p w:rsidR="00051E03" w:rsidRPr="00051E03" w:rsidRDefault="00051E03" w:rsidP="00AA3EFE">
      <w:pPr>
        <w:pStyle w:val="ListParagraph"/>
        <w:widowControl w:val="0"/>
        <w:numPr>
          <w:ilvl w:val="1"/>
          <w:numId w:val="70"/>
        </w:numPr>
        <w:tabs>
          <w:tab w:val="left" w:pos="1134"/>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Координиране с други администрации мерки за гарантиране сигурността на българските туристи при пътуване зад граница;</w:t>
      </w:r>
    </w:p>
    <w:p w:rsidR="00051E03" w:rsidRPr="00051E03" w:rsidRDefault="00051E03" w:rsidP="005A6A20">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Към момента не са предприемани конкретни действия по тази мярка. </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Подпомагане на Главна дирекция „Туристическа политика“ при изпълнението на инициативи в областта на по-доброто регулиране на туристическите дейности и услуги и при хармонизирането на нормативната база съобразно европейското законодателство;</w:t>
      </w:r>
    </w:p>
    <w:p w:rsidR="00051E03" w:rsidRPr="00051E03" w:rsidRDefault="00051E03" w:rsidP="005A6A20">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Към момента главна дирекция „Туристическа политика“ не е търсила съдействие от дирекция „Международно сътрудничество и инвестиции в областта на туризма“ при изпълнението на инициативи в областта на по-доброто регулиране на туристическите дейности и услуги и при хармонизирането на нормативната база съобразно европейското законодателство.</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Подпомагане дейностите по привличане на инвестиции в областта на туризма;</w:t>
      </w:r>
    </w:p>
    <w:p w:rsidR="00051E03" w:rsidRPr="00051E03" w:rsidRDefault="00051E03" w:rsidP="00E91C03">
      <w:pPr>
        <w:pStyle w:val="ListParagraph"/>
        <w:widowControl w:val="0"/>
        <w:tabs>
          <w:tab w:val="left" w:pos="993"/>
        </w:tabs>
        <w:spacing w:after="0" w:line="360" w:lineRule="auto"/>
        <w:ind w:left="0" w:firstLine="567"/>
        <w:jc w:val="both"/>
        <w:rPr>
          <w:rFonts w:ascii="Times New Roman" w:hAnsi="Times New Roman" w:cs="Times New Roman"/>
          <w:bCs/>
          <w:i/>
          <w:sz w:val="24"/>
          <w:szCs w:val="24"/>
        </w:rPr>
      </w:pPr>
      <w:r w:rsidRPr="00051E03">
        <w:rPr>
          <w:rFonts w:ascii="Times New Roman" w:hAnsi="Times New Roman" w:cs="Times New Roman"/>
          <w:bCs/>
          <w:sz w:val="24"/>
          <w:szCs w:val="24"/>
        </w:rPr>
        <w:lastRenderedPageBreak/>
        <w:t xml:space="preserve">Министерството на туризма подготвя изработването на „Карта на инвестиционните проекти в България“ във вариант на брошура и на интерактивна карта. Към настоящия момент тече съгласувателна процедура по представения от Изпълнителя проект на брошура. </w:t>
      </w:r>
    </w:p>
    <w:p w:rsidR="00051E03" w:rsidRPr="00051E03" w:rsidRDefault="00051E03" w:rsidP="00AA3EFE">
      <w:pPr>
        <w:pStyle w:val="ListParagraph"/>
        <w:widowControl w:val="0"/>
        <w:numPr>
          <w:ilvl w:val="0"/>
          <w:numId w:val="81"/>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sz w:val="24"/>
          <w:szCs w:val="24"/>
        </w:rPr>
        <w:t>Отговори на запитвания от страна на потенциални чуждестранни инвеститори относно установяване на българския пазар, включително и по отношение на основаване на туроператорски компании;</w:t>
      </w:r>
    </w:p>
    <w:p w:rsidR="00051E03" w:rsidRPr="00051E03" w:rsidRDefault="00051E03" w:rsidP="00AA3EFE">
      <w:pPr>
        <w:pStyle w:val="ListParagraph"/>
        <w:widowControl w:val="0"/>
        <w:numPr>
          <w:ilvl w:val="0"/>
          <w:numId w:val="81"/>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Отговори на запитвания от страна на потенциални чуждестранни инвеститори относно установяване на българския пазар, включително и по отношение на основаване на туроператорски компании;</w:t>
      </w:r>
    </w:p>
    <w:p w:rsidR="00051E03" w:rsidRPr="00051E03" w:rsidRDefault="00051E03" w:rsidP="00AA3EFE">
      <w:pPr>
        <w:pStyle w:val="ListParagraph"/>
        <w:widowControl w:val="0"/>
        <w:numPr>
          <w:ilvl w:val="0"/>
          <w:numId w:val="81"/>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Участие в срещи с потенциални инвеститори, с представяне на възможностите за осъществяване на проекти в областта на туризма;</w:t>
      </w:r>
    </w:p>
    <w:p w:rsidR="00051E03" w:rsidRPr="00051E03" w:rsidRDefault="00051E03" w:rsidP="00AA3EFE">
      <w:pPr>
        <w:pStyle w:val="ListParagraph"/>
        <w:widowControl w:val="0"/>
        <w:numPr>
          <w:ilvl w:val="0"/>
          <w:numId w:val="81"/>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Изготвяне на презентационни материали, анализи и справки в областта на инвестициите, касаещи сравнителните предимства на българския туристически отрасъл. Водене на текущи справки относно макроикономическите данни на България;</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Подпомагане и изпълняване на задачи, свързани с участието на Република България в органите по управление на Световната организация по туризъм и други международни организации, както и участие със свои представители в работата на комисии и работни групи по сътрудничество в туризма към СОТ и други международни организации;</w:t>
      </w:r>
    </w:p>
    <w:p w:rsidR="00051E03" w:rsidRPr="00051E03" w:rsidRDefault="00051E03" w:rsidP="00C11F75">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Дирекция „Международно сътрудничество и инвестиции в областта на туризма“ подготвя министъра при всичките й участия в инициативи към Световната организация по туризъм към ООН, обезпечава технически и логистично настаняването, програмата и участието ѝ.</w:t>
      </w:r>
    </w:p>
    <w:p w:rsidR="00051E03" w:rsidRPr="00051E03" w:rsidRDefault="00051E03" w:rsidP="00C11F75">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За първото полугодие на 2017 г. министърът на туризма участва в следните мероприятия по линия на СОТ:</w:t>
      </w:r>
    </w:p>
    <w:p w:rsidR="00051E03" w:rsidRPr="00051E03" w:rsidRDefault="00051E03" w:rsidP="00AA3EFE">
      <w:pPr>
        <w:pStyle w:val="ListParagraph"/>
        <w:widowControl w:val="0"/>
        <w:numPr>
          <w:ilvl w:val="0"/>
          <w:numId w:val="68"/>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Международно туристическо изложение FITUR 2017 в Мадрид, Испания 16-19.01.2017 г.; </w:t>
      </w:r>
    </w:p>
    <w:p w:rsidR="00051E03" w:rsidRPr="00051E03" w:rsidRDefault="00051E03" w:rsidP="00AA3EFE">
      <w:pPr>
        <w:pStyle w:val="ListParagraph"/>
        <w:widowControl w:val="0"/>
        <w:numPr>
          <w:ilvl w:val="0"/>
          <w:numId w:val="68"/>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105-тата сесия на Изпълнителния съвет на Световната организация по туризъм (СОТ) и съпътстващите я събития, 10-12.05.2017 г.;</w:t>
      </w:r>
    </w:p>
    <w:p w:rsidR="00051E03" w:rsidRPr="00051E03" w:rsidRDefault="00051E03" w:rsidP="00AA3EFE">
      <w:pPr>
        <w:pStyle w:val="ListParagraph"/>
        <w:widowControl w:val="0"/>
        <w:numPr>
          <w:ilvl w:val="1"/>
          <w:numId w:val="65"/>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61-ата Среща на Регионална комисия Европа (РКЕ) на Световната организация по туризъм (СОТ) в Кишинев, Молдова 05-07.06.2017 г.;</w:t>
      </w:r>
    </w:p>
    <w:p w:rsidR="00051E03" w:rsidRPr="00051E03" w:rsidRDefault="00051E03" w:rsidP="00C11F75">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lastRenderedPageBreak/>
        <w:t xml:space="preserve">В периода 11-16.09.2017 г. предстои провеждането на 22-рата сесия на Генералната асамблея на Световната организация по туризъм (СОТ) в гр. Чънду, Китайска народна република. Генералната асамблея е върховния орган на СОТ и се провежда на всеки две години с цел утвърждаване на бюджета, работната програма на организацията и обсъждане на въпроси от основно значение за туристическия сектор. </w:t>
      </w:r>
    </w:p>
    <w:p w:rsidR="00051E03" w:rsidRPr="00051E03" w:rsidRDefault="00051E03" w:rsidP="00C11F75">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По време на Асамблеята ще се проведе 62-то заседание на Регионална комисия  „Европа“, в чийто рамки ще бъдат избрани новите председател и вицепредседатели на комисията. България е една от страните, заявили кандидатурата си за вицепредседател за периода 2018-2021 г. </w:t>
      </w:r>
    </w:p>
    <w:p w:rsidR="00051E03" w:rsidRPr="00051E03" w:rsidRDefault="00051E03" w:rsidP="00640B88">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В хода на Генералната асамблея ще се проведат две заседания на Изпълнителния съвет на СОТ - 106-то на стария състав на 12 септември 2017 г. и 107-то заседание на 16 септември 2017 г. В рамките на първото заседание ще бъдат гласувани новите членове на органа.</w:t>
      </w:r>
    </w:p>
    <w:p w:rsidR="00051E03" w:rsidRPr="00051E03" w:rsidRDefault="00051E03" w:rsidP="00640B88">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Към настоящия момент България е член на Изпълнителния съвет на СОТ. На 22-ри юни 2016 г. страната ни официално представи своята кандидатура за подновяване на членството си в Изпълнителния съвет на СОТ за периода 2018-2021 г.</w:t>
      </w:r>
    </w:p>
    <w:p w:rsidR="00051E03" w:rsidRPr="00051E03" w:rsidRDefault="00051E03" w:rsidP="00640B88">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Ключов момент в предстоящата среща ще бъде гласуването на нов Генерален секретар на СОТ с мандат 2018-2021 г. по препоръка на Изпълнителния съвет. В рамките на 105-та сесия на Изпълнителния съвет на СОТ в Мадрид в периода 10-12 май 2017 г., страните-членки на Изпълнителния съвет предварително гласуваха и избраха г-н Зураб Пололикашвили, извънреден и пълномощен посланик на Грузия в Кралство Испания. </w:t>
      </w:r>
    </w:p>
    <w:p w:rsidR="00051E03" w:rsidRPr="00051E03" w:rsidRDefault="00051E03" w:rsidP="00640B88">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По време на 22-та Генералната асамблея ще бъде подписана Конвенцията за етиката в туризма на СОТ. По време на Генералната асамблея ще се проведат две финални заседания на Работната група, в които участие ще вземе официалният представител на България.</w:t>
      </w:r>
    </w:p>
    <w:p w:rsidR="00051E03" w:rsidRPr="00051E03" w:rsidRDefault="00051E03" w:rsidP="00640B88">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В рамките на Генералната асамблея ще се проведат Форум на високо ниво на тема „Сегментиране и устойчиво развитие на туристическия пазар“ и Международна конференция на тема „Smart Tourism”. </w:t>
      </w:r>
    </w:p>
    <w:p w:rsidR="00051E03" w:rsidRPr="00051E03" w:rsidRDefault="00051E03" w:rsidP="00640B88">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България е кандидат за подновяване на членството си в Изпълнителния съвет на СОТ за трети мандат за периода 2018-2021 г. Също така, страната ни подаде своята кандидатура за вицепредседател на Регионална комисия „Европа“. Дирекция МСИОТ работи активно в посока лобиране за кандидатурите на България в горепосочените органите на СОТ. </w:t>
      </w:r>
    </w:p>
    <w:p w:rsidR="00051E03" w:rsidRPr="00051E03" w:rsidRDefault="00051E03" w:rsidP="00640B88">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Конвенцията за етика в туризма, която предстои да бъде приета в рамките на </w:t>
      </w:r>
      <w:r w:rsidRPr="00051E03">
        <w:rPr>
          <w:rFonts w:ascii="Times New Roman" w:hAnsi="Times New Roman" w:cs="Times New Roman"/>
          <w:bCs/>
          <w:sz w:val="24"/>
          <w:szCs w:val="24"/>
        </w:rPr>
        <w:lastRenderedPageBreak/>
        <w:t>Генералната асамблея в Китай (11-ти – 16-ти септември 2017 г.)., е първия документ с обвързващ характер, който Организацията някога е съставяла.</w:t>
      </w:r>
    </w:p>
    <w:p w:rsidR="00051E03" w:rsidRPr="00051E03" w:rsidRDefault="00051E03" w:rsidP="00640B88">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Към момента Глобалният етичен кодекс в туризма е приет от 61 от страните членки на СОТ. На 29 май 2014 г., на официална церемония в Министерски съвет,  представители на туристическия бранш в България подписаха приемането на основните принципи на Глобалния етичен кодекс в туризма на СОТ, с което България се присъедини към държавите приели документа.</w:t>
      </w:r>
    </w:p>
    <w:p w:rsidR="00051E03" w:rsidRPr="00051E03" w:rsidRDefault="00051E03" w:rsidP="00640B88">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По време на Генералната асамблея ще се проведе трето заседание на работна група „Създаване на конвенция на етиката в туризма на СОТ“, на която ще бъде финализирано съдържанието на Конвенцията. </w:t>
      </w:r>
    </w:p>
    <w:p w:rsidR="00051E03" w:rsidRPr="00051E03" w:rsidRDefault="00051E03" w:rsidP="00640B88">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Към момента „Конвенцията за етика в туризма“ е в процес на вътрешно съгласуване в Министерството на туризма. </w:t>
      </w:r>
    </w:p>
    <w:p w:rsidR="00051E03" w:rsidRPr="00051E03" w:rsidRDefault="00051E03" w:rsidP="00AA3EFE">
      <w:pPr>
        <w:pStyle w:val="ListParagraph"/>
        <w:widowControl w:val="0"/>
        <w:numPr>
          <w:ilvl w:val="1"/>
          <w:numId w:val="70"/>
        </w:numPr>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Насърчаване участието на неправителствения туристически сектор в международни браншови и продуктови организации;</w:t>
      </w:r>
    </w:p>
    <w:p w:rsidR="00051E03" w:rsidRPr="00051E03" w:rsidRDefault="00051E03" w:rsidP="00C44BEE">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Съвместно с дирекция „Маркетинг, реклама и информация в туризма“ периодично предоставя информация на туристическия бранш в България относно покани за участие в международни туристически изложение.</w:t>
      </w:r>
    </w:p>
    <w:p w:rsidR="00051E03" w:rsidRPr="00051E03" w:rsidRDefault="00051E03" w:rsidP="00C44BEE">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Активн</w:t>
      </w:r>
      <w:r w:rsidR="00C44BEE">
        <w:rPr>
          <w:rFonts w:ascii="Times New Roman" w:hAnsi="Times New Roman" w:cs="Times New Roman"/>
          <w:bCs/>
          <w:sz w:val="24"/>
          <w:szCs w:val="24"/>
        </w:rPr>
        <w:t>о</w:t>
      </w:r>
      <w:r w:rsidRPr="00051E03">
        <w:rPr>
          <w:rFonts w:ascii="Times New Roman" w:hAnsi="Times New Roman" w:cs="Times New Roman"/>
          <w:bCs/>
          <w:sz w:val="24"/>
          <w:szCs w:val="24"/>
        </w:rPr>
        <w:t xml:space="preserve"> работ</w:t>
      </w:r>
      <w:r w:rsidR="00C44BEE">
        <w:rPr>
          <w:rFonts w:ascii="Times New Roman" w:hAnsi="Times New Roman" w:cs="Times New Roman"/>
          <w:bCs/>
          <w:sz w:val="24"/>
          <w:szCs w:val="24"/>
        </w:rPr>
        <w:t>им</w:t>
      </w:r>
      <w:r w:rsidRPr="00051E03">
        <w:rPr>
          <w:rFonts w:ascii="Times New Roman" w:hAnsi="Times New Roman" w:cs="Times New Roman"/>
          <w:bCs/>
          <w:sz w:val="24"/>
          <w:szCs w:val="24"/>
        </w:rPr>
        <w:t xml:space="preserve"> по организирането на среща на представители на българския туристически бранш с представители на водещи китайски туроператори с установяване на бизнес контакти. Срещата ще се организира съвместно с посолството на Китай.</w:t>
      </w:r>
    </w:p>
    <w:p w:rsidR="00640B88" w:rsidRPr="00051E03" w:rsidRDefault="00051E03" w:rsidP="00C44BEE">
      <w:pPr>
        <w:spacing w:after="0" w:line="360" w:lineRule="auto"/>
        <w:ind w:firstLine="567"/>
        <w:jc w:val="both"/>
        <w:rPr>
          <w:rFonts w:ascii="Times New Roman" w:hAnsi="Times New Roman" w:cs="Times New Roman"/>
          <w:sz w:val="24"/>
          <w:szCs w:val="24"/>
        </w:rPr>
      </w:pPr>
      <w:r w:rsidRPr="00051E03">
        <w:rPr>
          <w:rFonts w:ascii="Times New Roman" w:hAnsi="Times New Roman" w:cs="Times New Roman"/>
          <w:sz w:val="24"/>
          <w:szCs w:val="24"/>
        </w:rPr>
        <w:t>Аташето по туризъм в РФ подкрепя</w:t>
      </w:r>
      <w:r w:rsidR="00640B88" w:rsidRPr="00640B88">
        <w:rPr>
          <w:rFonts w:ascii="Times New Roman" w:hAnsi="Times New Roman" w:cs="Times New Roman"/>
          <w:sz w:val="24"/>
          <w:szCs w:val="24"/>
        </w:rPr>
        <w:t xml:space="preserve"> </w:t>
      </w:r>
      <w:r w:rsidR="00640B88">
        <w:rPr>
          <w:rFonts w:ascii="Times New Roman" w:hAnsi="Times New Roman" w:cs="Times New Roman"/>
          <w:sz w:val="24"/>
          <w:szCs w:val="24"/>
          <w:lang w:val="bg-BG"/>
        </w:rPr>
        <w:t>д</w:t>
      </w:r>
      <w:r w:rsidR="00640B88" w:rsidRPr="00051E03">
        <w:rPr>
          <w:rFonts w:ascii="Times New Roman" w:hAnsi="Times New Roman" w:cs="Times New Roman"/>
          <w:sz w:val="24"/>
          <w:szCs w:val="24"/>
        </w:rPr>
        <w:t>ейността на туристическия сектор на руския пазар</w:t>
      </w:r>
      <w:r w:rsidR="00C44BEE">
        <w:rPr>
          <w:rFonts w:ascii="Times New Roman" w:hAnsi="Times New Roman" w:cs="Times New Roman"/>
          <w:sz w:val="24"/>
          <w:szCs w:val="24"/>
          <w:lang w:val="bg-BG"/>
        </w:rPr>
        <w:t xml:space="preserve"> </w:t>
      </w:r>
      <w:r w:rsidR="00C44BEE" w:rsidRPr="00051E03">
        <w:rPr>
          <w:rFonts w:ascii="Times New Roman" w:hAnsi="Times New Roman" w:cs="Times New Roman"/>
          <w:sz w:val="24"/>
          <w:szCs w:val="24"/>
        </w:rPr>
        <w:t>и</w:t>
      </w:r>
      <w:r w:rsidR="00C44BEE">
        <w:rPr>
          <w:rFonts w:ascii="Times New Roman" w:hAnsi="Times New Roman" w:cs="Times New Roman"/>
          <w:sz w:val="24"/>
          <w:szCs w:val="24"/>
          <w:lang w:val="bg-BG"/>
        </w:rPr>
        <w:t xml:space="preserve"> </w:t>
      </w:r>
      <w:r w:rsidR="00C44BEE" w:rsidRPr="00051E03">
        <w:rPr>
          <w:rFonts w:ascii="Times New Roman" w:hAnsi="Times New Roman" w:cs="Times New Roman"/>
          <w:sz w:val="24"/>
          <w:szCs w:val="24"/>
        </w:rPr>
        <w:t xml:space="preserve">поддържа работни контакти </w:t>
      </w:r>
      <w:r w:rsidR="00C44BEE">
        <w:rPr>
          <w:rFonts w:ascii="Times New Roman" w:hAnsi="Times New Roman" w:cs="Times New Roman"/>
          <w:sz w:val="24"/>
          <w:szCs w:val="24"/>
          <w:lang w:val="bg-BG"/>
        </w:rPr>
        <w:t>с</w:t>
      </w:r>
      <w:r w:rsidR="00640B88" w:rsidRPr="00051E03">
        <w:rPr>
          <w:rFonts w:ascii="Times New Roman" w:hAnsi="Times New Roman" w:cs="Times New Roman"/>
          <w:sz w:val="24"/>
          <w:szCs w:val="24"/>
        </w:rPr>
        <w:t>:</w:t>
      </w:r>
    </w:p>
    <w:p w:rsidR="00051E03" w:rsidRPr="00C44BEE" w:rsidRDefault="00C44BEE" w:rsidP="00AA3EFE">
      <w:pPr>
        <w:pStyle w:val="ListParagraph"/>
        <w:numPr>
          <w:ilvl w:val="0"/>
          <w:numId w:val="7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51E03" w:rsidRPr="00C44BEE">
        <w:rPr>
          <w:rFonts w:ascii="Times New Roman" w:hAnsi="Times New Roman" w:cs="Times New Roman"/>
          <w:sz w:val="24"/>
          <w:szCs w:val="24"/>
        </w:rPr>
        <w:t xml:space="preserve">българските отраслеви организации и туристически компании, </w:t>
      </w:r>
    </w:p>
    <w:p w:rsidR="00051E03" w:rsidRPr="00C44BEE" w:rsidRDefault="00C44BEE" w:rsidP="00AA3EFE">
      <w:pPr>
        <w:pStyle w:val="ListParagraph"/>
        <w:numPr>
          <w:ilvl w:val="0"/>
          <w:numId w:val="7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51E03" w:rsidRPr="00C44BEE">
        <w:rPr>
          <w:rFonts w:ascii="Times New Roman" w:hAnsi="Times New Roman" w:cs="Times New Roman"/>
          <w:sz w:val="24"/>
          <w:szCs w:val="24"/>
        </w:rPr>
        <w:t>руските туроператори и турагенти, предлагащи направление „България”.</w:t>
      </w:r>
    </w:p>
    <w:p w:rsidR="00051E03" w:rsidRPr="00051E03" w:rsidRDefault="00051E03" w:rsidP="00C44BEE">
      <w:pPr>
        <w:pStyle w:val="ListParagraph"/>
        <w:widowControl w:val="0"/>
        <w:tabs>
          <w:tab w:val="left" w:pos="993"/>
        </w:tabs>
        <w:spacing w:after="0" w:line="360" w:lineRule="auto"/>
        <w:ind w:left="0" w:firstLine="567"/>
        <w:jc w:val="both"/>
        <w:rPr>
          <w:rFonts w:ascii="Times New Roman" w:hAnsi="Times New Roman" w:cs="Times New Roman"/>
          <w:sz w:val="24"/>
          <w:szCs w:val="24"/>
        </w:rPr>
      </w:pPr>
      <w:r w:rsidRPr="00051E03">
        <w:rPr>
          <w:rFonts w:ascii="Times New Roman" w:hAnsi="Times New Roman" w:cs="Times New Roman"/>
          <w:sz w:val="24"/>
          <w:szCs w:val="24"/>
        </w:rPr>
        <w:t>Предоставя материали за туристическите възможности на България, обсъжда възможностите за презентиране на България като целогодишно туристическо направление, текущо подаване на информация за новостите в българските курорти, предоставена информация за български и руски компании, които търсят партньори.</w:t>
      </w:r>
    </w:p>
    <w:p w:rsidR="00051E03" w:rsidRPr="00051E03" w:rsidRDefault="00051E03" w:rsidP="00AA3EFE">
      <w:pPr>
        <w:pStyle w:val="ListParagraph"/>
        <w:widowControl w:val="0"/>
        <w:numPr>
          <w:ilvl w:val="1"/>
          <w:numId w:val="70"/>
        </w:numPr>
        <w:tabs>
          <w:tab w:val="left" w:pos="567"/>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Подпомагане представянето на Република България в международни форуми от високо равнище и насърчаване на партньорствата с държавни, регионални и местни институции от дунавските страни;</w:t>
      </w:r>
    </w:p>
    <w:p w:rsidR="00051E03" w:rsidRPr="00051E03" w:rsidRDefault="00051E03" w:rsidP="00C44BEE">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sz w:val="24"/>
          <w:szCs w:val="24"/>
        </w:rPr>
        <w:lastRenderedPageBreak/>
        <w:t>В периода 27-28 юни 2017 г. в гр. София бе организиран Втория международен семинар „Западния път на коприната“. Събитието бе част от общата инициатива за развитие на туризма „Западния път на коприната“, проект за съвместно сътрудничество между СОТ и Генерална дирекция „Вътрешен пазар, индустрия, предприемачество и малки и средни предприятия“ (DG GROW) на Европейската комисия, насочена към съживяване наследството по пътя на коприната, разположено в Европа.</w:t>
      </w:r>
    </w:p>
    <w:p w:rsidR="00051E03" w:rsidRPr="00051E03" w:rsidRDefault="00051E03" w:rsidP="00C44BEE">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Оказа</w:t>
      </w:r>
      <w:r w:rsidR="00C44BEE">
        <w:rPr>
          <w:rFonts w:ascii="Times New Roman" w:hAnsi="Times New Roman" w:cs="Times New Roman"/>
          <w:bCs/>
          <w:sz w:val="24"/>
          <w:szCs w:val="24"/>
        </w:rPr>
        <w:t>хме</w:t>
      </w:r>
      <w:r w:rsidRPr="00051E03">
        <w:rPr>
          <w:rFonts w:ascii="Times New Roman" w:hAnsi="Times New Roman" w:cs="Times New Roman"/>
          <w:bCs/>
          <w:sz w:val="24"/>
          <w:szCs w:val="24"/>
        </w:rPr>
        <w:t xml:space="preserve"> съдействие на дирекция „Програми и проекти в туризма“ по отношение на организацията на официалното посещение на министъра на туризма в гр. Белград, Сърбия за участие в конференция „Устойчиво развитие на туризма в Дунавския регион: Нови перспективи“, която се проведе на 30.06.2017 г.</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Подпомагане работата на другите дирекции на министерството при разработване и съгласуване на програми и инструменти за финансиране на регионално равнище;</w:t>
      </w:r>
    </w:p>
    <w:p w:rsidR="00051E03" w:rsidRPr="00051E03" w:rsidRDefault="00051E03" w:rsidP="00C44BEE">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Към момента не са предприемани конкретни действия по тази мярка, поради липса на запитвания от страна на другите дирекции.</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Координиране дейността и взаимодействието с Българската агенция за инвестиции при представянето и рекламата в чужбина на възможностите за инвестиране в областта на туризма в страната;</w:t>
      </w:r>
    </w:p>
    <w:p w:rsidR="00051E03" w:rsidRPr="00051E03" w:rsidRDefault="00051E03" w:rsidP="004A32FA">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Регулярно изисква</w:t>
      </w:r>
      <w:r w:rsidR="004A32FA">
        <w:rPr>
          <w:rFonts w:ascii="Times New Roman" w:hAnsi="Times New Roman" w:cs="Times New Roman"/>
          <w:bCs/>
          <w:sz w:val="24"/>
          <w:szCs w:val="24"/>
        </w:rPr>
        <w:t>м</w:t>
      </w:r>
      <w:r w:rsidRPr="00051E03">
        <w:rPr>
          <w:rFonts w:ascii="Times New Roman" w:hAnsi="Times New Roman" w:cs="Times New Roman"/>
          <w:bCs/>
          <w:sz w:val="24"/>
          <w:szCs w:val="24"/>
        </w:rPr>
        <w:t>е справки за обема на преките чуждестранни инвестиции в България по години; изисква</w:t>
      </w:r>
      <w:r w:rsidR="004A32FA">
        <w:rPr>
          <w:rFonts w:ascii="Times New Roman" w:hAnsi="Times New Roman" w:cs="Times New Roman"/>
          <w:bCs/>
          <w:sz w:val="24"/>
          <w:szCs w:val="24"/>
        </w:rPr>
        <w:t>м</w:t>
      </w:r>
      <w:r w:rsidRPr="00051E03">
        <w:rPr>
          <w:rFonts w:ascii="Times New Roman" w:hAnsi="Times New Roman" w:cs="Times New Roman"/>
          <w:bCs/>
          <w:sz w:val="24"/>
          <w:szCs w:val="24"/>
        </w:rPr>
        <w:t>е и получава</w:t>
      </w:r>
      <w:r w:rsidR="004A32FA">
        <w:rPr>
          <w:rFonts w:ascii="Times New Roman" w:hAnsi="Times New Roman" w:cs="Times New Roman"/>
          <w:bCs/>
          <w:sz w:val="24"/>
          <w:szCs w:val="24"/>
        </w:rPr>
        <w:t>м</w:t>
      </w:r>
      <w:r w:rsidRPr="00051E03">
        <w:rPr>
          <w:rFonts w:ascii="Times New Roman" w:hAnsi="Times New Roman" w:cs="Times New Roman"/>
          <w:bCs/>
          <w:sz w:val="24"/>
          <w:szCs w:val="24"/>
        </w:rPr>
        <w:t>е информация в оперативен порядък за чуждите инвестиции в страната по отделни държави; предоставени справки относно проектни предложения; предоставени от БАИ презентационни материали за сравнителните предимства на България като дестинация за правене на бизнес.</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Участие в работата на международни туристически организации и смесени комисии, в т.ч. Световната организация по туризъм към ООН, Европейската комисия, Европейската туристическа комисия, Централно – Европейската комисия и др.;</w:t>
      </w:r>
    </w:p>
    <w:p w:rsidR="00051E03" w:rsidRPr="00051E03" w:rsidRDefault="00051E03" w:rsidP="00AA3EFE">
      <w:pPr>
        <w:pStyle w:val="ListParagraph"/>
        <w:widowControl w:val="0"/>
        <w:numPr>
          <w:ilvl w:val="0"/>
          <w:numId w:val="82"/>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Участие в две заседания на работна група „Създаване на конвенция на етиката в туризма на СОТ“ през януари и май 2017 г. в Мадрид, Испания.</w:t>
      </w:r>
    </w:p>
    <w:p w:rsidR="00051E03" w:rsidRPr="00051E03" w:rsidRDefault="00051E03" w:rsidP="00AA3EFE">
      <w:pPr>
        <w:pStyle w:val="ListParagraph"/>
        <w:widowControl w:val="0"/>
        <w:numPr>
          <w:ilvl w:val="0"/>
          <w:numId w:val="82"/>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Участие в среща на страните-координатори на работни групи на Организацията за черноморско икономическо сътрудничество.</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lastRenderedPageBreak/>
        <w:t>Координиране на работната група по туризъм към Организацията за Черноморско икономическо сътрудничество за периода 2017-2018 г. (24 месеца);</w:t>
      </w:r>
    </w:p>
    <w:p w:rsidR="00051E03" w:rsidRPr="00051E03" w:rsidRDefault="00051E03" w:rsidP="004F50FB">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Република България е държава-координатор на работната група „Сътрудничество в туризма“ към ОЧИС с мандат от 2 години, който приключва на 30.06.2018 г. Министерството на туризма е водещата институция от българска страна. </w:t>
      </w:r>
    </w:p>
    <w:p w:rsidR="00051E03" w:rsidRPr="00051E03" w:rsidRDefault="00051E03" w:rsidP="004F50FB">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Съгласно Плана за действие на работната група, през 2017 г. Министерството на туризма планира провеждането на две заседания на работната група</w:t>
      </w:r>
      <w:r w:rsidR="00AA3EFE">
        <w:rPr>
          <w:rFonts w:ascii="Times New Roman" w:hAnsi="Times New Roman" w:cs="Times New Roman"/>
          <w:bCs/>
          <w:sz w:val="24"/>
          <w:szCs w:val="24"/>
        </w:rPr>
        <w:t xml:space="preserve"> </w:t>
      </w:r>
      <w:r w:rsidRPr="00051E03">
        <w:rPr>
          <w:rFonts w:ascii="Times New Roman" w:hAnsi="Times New Roman" w:cs="Times New Roman"/>
          <w:bCs/>
          <w:sz w:val="24"/>
          <w:szCs w:val="24"/>
        </w:rPr>
        <w:t>- на 20 април във Варна и през месец ноември в Бургас.</w:t>
      </w:r>
    </w:p>
    <w:p w:rsidR="00051E03" w:rsidRPr="00051E03" w:rsidRDefault="00051E03" w:rsidP="004F50FB">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Поради липсата на заявили своето участие представители на страните-членки на ОЧИС, заседанието на 20 април бе отложено. За постигането на кворум на заседанието на работна група, съгласно процедурния правилник на Организацията, е необходимо участие на представители на минимум 7 държави-членки. За заседанието във Варна единствено Румъния, Гърция и Грузия и България (в качеството си на организатор и домакин) заявиха своето участие.</w:t>
      </w:r>
    </w:p>
    <w:p w:rsidR="00051E03" w:rsidRPr="004F50FB" w:rsidRDefault="00051E03" w:rsidP="004F50FB">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Представител на дирекция „Международно сътрудничество и инвестиции в областта на туризма“ участва в среща на страните-координатори на работни група на ОЧИС, която се проведе на 24.03.2017 г. На срещата генералния секретар на организацията Майкъл Христидес изтъкна, че намалява интереса на страните-членки към заседанията на работните група на ОЧИС. В много заседания не се постига кворум, а когато такъв бъде постигнат, участниците обикновено са представители на чуждестранна мисия, а не експертни лица. Това затруднява изключително много </w:t>
      </w:r>
      <w:r w:rsidRPr="004F50FB">
        <w:rPr>
          <w:rFonts w:ascii="Times New Roman" w:hAnsi="Times New Roman" w:cs="Times New Roman"/>
          <w:bCs/>
          <w:sz w:val="24"/>
          <w:szCs w:val="24"/>
        </w:rPr>
        <w:t>работата на организацията и работните групи.</w:t>
      </w:r>
    </w:p>
    <w:p w:rsidR="00051E03" w:rsidRPr="00051E03" w:rsidRDefault="00051E03" w:rsidP="004F50FB">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4F50FB">
        <w:rPr>
          <w:rFonts w:ascii="Times New Roman" w:hAnsi="Times New Roman" w:cs="Times New Roman"/>
          <w:bCs/>
          <w:sz w:val="24"/>
          <w:szCs w:val="24"/>
        </w:rPr>
        <w:t>Към момента текат орган</w:t>
      </w:r>
      <w:r w:rsidRPr="00051E03">
        <w:rPr>
          <w:rFonts w:ascii="Times New Roman" w:hAnsi="Times New Roman" w:cs="Times New Roman"/>
          <w:bCs/>
          <w:sz w:val="24"/>
          <w:szCs w:val="24"/>
        </w:rPr>
        <w:t>изационни дейности по провеждането на заседанието на работната група през ноември 2017 г. – изготвяне на дневен ред на заседанието, информационен бюлетин и програма. Обсъждат се възможните дати за провеждане на работната група.</w:t>
      </w:r>
      <w:r w:rsidRPr="00051E03">
        <w:rPr>
          <w:rFonts w:ascii="Times New Roman" w:hAnsi="Times New Roman" w:cs="Times New Roman"/>
          <w:bCs/>
          <w:sz w:val="24"/>
          <w:szCs w:val="24"/>
        </w:rPr>
        <w:tab/>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Изготвяне на проекти на международни споразумения, водене на преговори и подготовка за подписването им;</w:t>
      </w:r>
    </w:p>
    <w:p w:rsidR="00051E03" w:rsidRPr="00051E03" w:rsidRDefault="00051E03" w:rsidP="004F50FB">
      <w:pPr>
        <w:pStyle w:val="ListParagraph"/>
        <w:widowControl w:val="0"/>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За първото полугодие на 2017 г. дирекция „Международно сътрудничество и инвестиции в областта на туризма“ работи по сключване на двустранни споразумения със следните държави и области:</w:t>
      </w:r>
    </w:p>
    <w:p w:rsidR="00051E03" w:rsidRPr="00051E03" w:rsidRDefault="00051E03" w:rsidP="00AA3EFE">
      <w:pPr>
        <w:pStyle w:val="ListParagraph"/>
        <w:widowControl w:val="0"/>
        <w:numPr>
          <w:ilvl w:val="0"/>
          <w:numId w:val="83"/>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Споразумение за сътрудничество в областта на туризма между Министерство на </w:t>
      </w:r>
      <w:r w:rsidRPr="00051E03">
        <w:rPr>
          <w:rFonts w:ascii="Times New Roman" w:hAnsi="Times New Roman" w:cs="Times New Roman"/>
          <w:bCs/>
          <w:sz w:val="24"/>
          <w:szCs w:val="24"/>
        </w:rPr>
        <w:lastRenderedPageBreak/>
        <w:t>туризма на Република България и Министерство на туризма на Арабска Република Египет- проекта на споразумение е в процес на междуведомствено съгласуване;</w:t>
      </w:r>
    </w:p>
    <w:p w:rsidR="00051E03" w:rsidRPr="00051E03" w:rsidRDefault="00051E03" w:rsidP="00AA3EFE">
      <w:pPr>
        <w:pStyle w:val="ListParagraph"/>
        <w:widowControl w:val="0"/>
        <w:numPr>
          <w:ilvl w:val="0"/>
          <w:numId w:val="83"/>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 xml:space="preserve">Меморандум за разбирателство между Министерство на туризма на Република България и Министерство на търговията, туризма и телекомуникациите на Република Сърбия за сътрудничество в областта на туризма- към момента се водят преговори относно текста на документа със сръбската страна;  </w:t>
      </w:r>
    </w:p>
    <w:p w:rsidR="00051E03" w:rsidRPr="00051E03" w:rsidRDefault="00051E03" w:rsidP="00AA3EFE">
      <w:pPr>
        <w:pStyle w:val="ListParagraph"/>
        <w:widowControl w:val="0"/>
        <w:numPr>
          <w:ilvl w:val="0"/>
          <w:numId w:val="83"/>
        </w:numPr>
        <w:tabs>
          <w:tab w:val="left" w:pos="993"/>
        </w:tabs>
        <w:spacing w:after="0" w:line="360" w:lineRule="auto"/>
        <w:ind w:left="0" w:firstLine="567"/>
        <w:jc w:val="both"/>
        <w:rPr>
          <w:rFonts w:ascii="Times New Roman" w:hAnsi="Times New Roman" w:cs="Times New Roman"/>
          <w:bCs/>
          <w:sz w:val="24"/>
          <w:szCs w:val="24"/>
        </w:rPr>
      </w:pPr>
      <w:r w:rsidRPr="00051E03">
        <w:rPr>
          <w:rFonts w:ascii="Times New Roman" w:hAnsi="Times New Roman" w:cs="Times New Roman"/>
          <w:bCs/>
          <w:sz w:val="24"/>
          <w:szCs w:val="24"/>
        </w:rPr>
        <w:t>Меморандум за намерения между Министерство на туризма на Република България и Уралската асоциация по туризъм за сътрудничество в сферата на туризма, гостоприемството и инвестициите в областта на туризма- към момента се водят преговори относно текста на документа с Уралската асоциация.</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bCs/>
          <w:sz w:val="24"/>
          <w:szCs w:val="24"/>
        </w:rPr>
      </w:pPr>
      <w:r w:rsidRPr="00051E03">
        <w:rPr>
          <w:rFonts w:ascii="Times New Roman" w:hAnsi="Times New Roman" w:cs="Times New Roman"/>
          <w:b/>
          <w:bCs/>
          <w:sz w:val="24"/>
          <w:szCs w:val="24"/>
        </w:rPr>
        <w:t>Двустранно и многостранно сътрудничество в т.ч. участие/подготовка участието в смесени комисии, съдействие по прилагане на ангажименти по подписани двустранни правителствени или междуведомствени споразумения;</w:t>
      </w:r>
    </w:p>
    <w:p w:rsidR="00051E03" w:rsidRPr="00051E03" w:rsidRDefault="00051E03" w:rsidP="004F50FB">
      <w:pPr>
        <w:pStyle w:val="ListParagraph"/>
        <w:widowControl w:val="0"/>
        <w:tabs>
          <w:tab w:val="left" w:pos="993"/>
        </w:tabs>
        <w:spacing w:after="0" w:line="360" w:lineRule="auto"/>
        <w:ind w:left="0" w:firstLine="567"/>
        <w:jc w:val="both"/>
        <w:rPr>
          <w:rFonts w:ascii="Times New Roman" w:hAnsi="Times New Roman" w:cs="Times New Roman"/>
          <w:sz w:val="24"/>
          <w:szCs w:val="24"/>
        </w:rPr>
      </w:pPr>
      <w:r w:rsidRPr="00051E03">
        <w:rPr>
          <w:rFonts w:ascii="Times New Roman" w:hAnsi="Times New Roman" w:cs="Times New Roman"/>
          <w:sz w:val="24"/>
          <w:szCs w:val="24"/>
        </w:rPr>
        <w:t>Към момента не са предприемани конкретни действия по тази мярка</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sz w:val="24"/>
          <w:szCs w:val="24"/>
        </w:rPr>
      </w:pPr>
      <w:r w:rsidRPr="00051E03">
        <w:rPr>
          <w:rFonts w:ascii="Times New Roman" w:hAnsi="Times New Roman" w:cs="Times New Roman"/>
          <w:b/>
          <w:bCs/>
          <w:sz w:val="24"/>
          <w:szCs w:val="24"/>
        </w:rPr>
        <w:t>Работа по оформянето и въвеждането на трансгранични и международни туристически продукти;</w:t>
      </w:r>
    </w:p>
    <w:p w:rsidR="00051E03" w:rsidRPr="00051E03" w:rsidRDefault="00051E03" w:rsidP="00AA3EFE">
      <w:pPr>
        <w:pStyle w:val="ListParagraph"/>
        <w:numPr>
          <w:ilvl w:val="0"/>
          <w:numId w:val="84"/>
        </w:numPr>
        <w:tabs>
          <w:tab w:val="left" w:pos="993"/>
        </w:tabs>
        <w:spacing w:after="0" w:line="360" w:lineRule="auto"/>
        <w:ind w:left="0" w:firstLine="567"/>
        <w:jc w:val="both"/>
        <w:rPr>
          <w:rFonts w:ascii="Times New Roman" w:hAnsi="Times New Roman" w:cs="Times New Roman"/>
          <w:bCs/>
          <w:iCs/>
          <w:color w:val="000000"/>
          <w:spacing w:val="5"/>
          <w:sz w:val="24"/>
          <w:szCs w:val="24"/>
        </w:rPr>
      </w:pPr>
      <w:r w:rsidRPr="00051E03">
        <w:rPr>
          <w:rFonts w:ascii="Times New Roman" w:hAnsi="Times New Roman" w:cs="Times New Roman"/>
          <w:bCs/>
          <w:iCs/>
          <w:color w:val="000000"/>
          <w:spacing w:val="5"/>
          <w:sz w:val="24"/>
          <w:szCs w:val="24"/>
        </w:rPr>
        <w:t>В рамките на конференцията „Устойчиво развитие на туризма в Дунавския регион: Нови перспективи“ на 30.06.2017 г.,  министър Ангелкова и сръбският ѝ колега Расим Ляич обсъдиха възможността за създаването на съвместни туристически продукти насочени към далечни пазари – Китай:</w:t>
      </w:r>
    </w:p>
    <w:p w:rsidR="00051E03" w:rsidRPr="00051E03" w:rsidRDefault="00051E03" w:rsidP="00AA3EFE">
      <w:pPr>
        <w:pStyle w:val="ListParagraph"/>
        <w:numPr>
          <w:ilvl w:val="0"/>
          <w:numId w:val="85"/>
        </w:numPr>
        <w:tabs>
          <w:tab w:val="left" w:pos="1134"/>
        </w:tabs>
        <w:spacing w:after="0" w:line="360" w:lineRule="auto"/>
        <w:ind w:left="0" w:firstLine="851"/>
        <w:jc w:val="both"/>
        <w:rPr>
          <w:rFonts w:ascii="Times New Roman" w:hAnsi="Times New Roman" w:cs="Times New Roman"/>
          <w:bCs/>
          <w:iCs/>
          <w:color w:val="000000"/>
          <w:spacing w:val="5"/>
          <w:sz w:val="24"/>
          <w:szCs w:val="24"/>
        </w:rPr>
      </w:pPr>
      <w:r w:rsidRPr="00051E03">
        <w:rPr>
          <w:rFonts w:ascii="Times New Roman" w:hAnsi="Times New Roman" w:cs="Times New Roman"/>
          <w:bCs/>
          <w:iCs/>
          <w:color w:val="000000"/>
          <w:spacing w:val="5"/>
          <w:sz w:val="24"/>
          <w:szCs w:val="24"/>
        </w:rPr>
        <w:t xml:space="preserve">Министър Ангелкова покани министър Ляич и сръбски представители да участват на организираната от МТ среща в Ченгду, Китай през м. септември с представители на китайски туроператори. Министър Ляич информира, че през м. септември 2017 г. предстои откриване на въздушна линия Пекин – Прага – Белград, а през м. юни 2018 г. се планира откриването на директна линия Пекин – Белград. </w:t>
      </w:r>
    </w:p>
    <w:p w:rsidR="00051E03" w:rsidRPr="00051E03" w:rsidRDefault="00051E03" w:rsidP="00AA3EFE">
      <w:pPr>
        <w:pStyle w:val="ListParagraph"/>
        <w:numPr>
          <w:ilvl w:val="0"/>
          <w:numId w:val="85"/>
        </w:numPr>
        <w:tabs>
          <w:tab w:val="left" w:pos="1134"/>
        </w:tabs>
        <w:spacing w:after="0" w:line="360" w:lineRule="auto"/>
        <w:ind w:left="0" w:firstLine="851"/>
        <w:jc w:val="both"/>
        <w:rPr>
          <w:rFonts w:ascii="Times New Roman" w:hAnsi="Times New Roman" w:cs="Times New Roman"/>
          <w:bCs/>
          <w:iCs/>
          <w:color w:val="000000"/>
          <w:spacing w:val="5"/>
          <w:sz w:val="24"/>
          <w:szCs w:val="24"/>
        </w:rPr>
      </w:pPr>
      <w:r w:rsidRPr="00051E03">
        <w:rPr>
          <w:rFonts w:ascii="Times New Roman" w:hAnsi="Times New Roman" w:cs="Times New Roman"/>
          <w:bCs/>
          <w:iCs/>
          <w:color w:val="000000"/>
          <w:spacing w:val="5"/>
          <w:sz w:val="24"/>
          <w:szCs w:val="24"/>
        </w:rPr>
        <w:t>Двамата министри се обединиха около мнението, че връзката между Пекин и Белград е отлична предпоставка за създаването на съвместни туристически продукти за китайските туристи. Министър Ангелкова заяви, че ще разговаря с български фирми, които да организират чартъри за китайски туристи от Белград до София, като по този начин те ще могат да посетят и двете държави.</w:t>
      </w:r>
    </w:p>
    <w:p w:rsidR="00051E03" w:rsidRPr="00051E03" w:rsidRDefault="00051E03" w:rsidP="00AA3EFE">
      <w:pPr>
        <w:pStyle w:val="ListParagraph"/>
        <w:numPr>
          <w:ilvl w:val="0"/>
          <w:numId w:val="84"/>
        </w:numPr>
        <w:tabs>
          <w:tab w:val="left" w:pos="993"/>
        </w:tabs>
        <w:spacing w:after="0" w:line="360" w:lineRule="auto"/>
        <w:ind w:left="0" w:firstLine="567"/>
        <w:jc w:val="both"/>
        <w:rPr>
          <w:rFonts w:ascii="Times New Roman" w:hAnsi="Times New Roman" w:cs="Times New Roman"/>
          <w:bCs/>
          <w:iCs/>
          <w:color w:val="000000"/>
          <w:spacing w:val="5"/>
          <w:sz w:val="24"/>
          <w:szCs w:val="24"/>
        </w:rPr>
      </w:pPr>
      <w:r w:rsidRPr="00051E03">
        <w:rPr>
          <w:rFonts w:ascii="Times New Roman" w:hAnsi="Times New Roman" w:cs="Times New Roman"/>
          <w:bCs/>
          <w:iCs/>
          <w:color w:val="000000"/>
          <w:spacing w:val="5"/>
          <w:sz w:val="24"/>
          <w:szCs w:val="24"/>
        </w:rPr>
        <w:lastRenderedPageBreak/>
        <w:t>Обсъждат се възможностите за създаване на съвместни туристически продукти и с Гърция и Румъния, насочени към китайския туристически пазар.</w:t>
      </w:r>
    </w:p>
    <w:p w:rsidR="00051E03" w:rsidRPr="00051E03" w:rsidRDefault="00051E03" w:rsidP="00AA3EFE">
      <w:pPr>
        <w:pStyle w:val="ListParagraph"/>
        <w:widowControl w:val="0"/>
        <w:numPr>
          <w:ilvl w:val="1"/>
          <w:numId w:val="70"/>
        </w:numPr>
        <w:tabs>
          <w:tab w:val="left" w:pos="993"/>
        </w:tabs>
        <w:spacing w:after="0" w:line="360" w:lineRule="auto"/>
        <w:ind w:left="0" w:firstLine="567"/>
        <w:jc w:val="both"/>
        <w:rPr>
          <w:rFonts w:ascii="Times New Roman" w:hAnsi="Times New Roman" w:cs="Times New Roman"/>
          <w:b/>
          <w:sz w:val="24"/>
          <w:szCs w:val="24"/>
        </w:rPr>
      </w:pPr>
      <w:r w:rsidRPr="00051E03">
        <w:rPr>
          <w:rFonts w:ascii="Times New Roman" w:hAnsi="Times New Roman" w:cs="Times New Roman"/>
          <w:b/>
          <w:bCs/>
          <w:sz w:val="24"/>
          <w:szCs w:val="24"/>
        </w:rPr>
        <w:t>Участие в подготовката на Българското председателство на съвета на ЕС през 2018 г., участие в работни групи, обучения, изготвяне на доклади и междуведомствена комуникация.</w:t>
      </w:r>
    </w:p>
    <w:p w:rsidR="00051E03" w:rsidRPr="00051E03" w:rsidRDefault="00051E03" w:rsidP="00AA3EFE">
      <w:pPr>
        <w:pStyle w:val="ListParagraph"/>
        <w:numPr>
          <w:ilvl w:val="0"/>
          <w:numId w:val="86"/>
        </w:numPr>
        <w:tabs>
          <w:tab w:val="left" w:pos="993"/>
        </w:tabs>
        <w:spacing w:after="0" w:line="360" w:lineRule="auto"/>
        <w:ind w:left="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Съгласуване на проект за отчет на дейностите по подготовката и провеждането на Председателството на Република България на Съвета на ЕС.</w:t>
      </w:r>
    </w:p>
    <w:p w:rsidR="00051E03" w:rsidRPr="00051E03" w:rsidRDefault="00051E03" w:rsidP="00AA3EFE">
      <w:pPr>
        <w:pStyle w:val="Style1"/>
        <w:numPr>
          <w:ilvl w:val="0"/>
          <w:numId w:val="86"/>
        </w:numPr>
        <w:tabs>
          <w:tab w:val="left" w:pos="993"/>
        </w:tabs>
        <w:spacing w:line="360" w:lineRule="auto"/>
        <w:ind w:left="0" w:right="173" w:firstLine="567"/>
        <w:jc w:val="both"/>
      </w:pPr>
      <w:r w:rsidRPr="00051E03">
        <w:t>Събиране и анализиране на информация относно неформалните срещи на министрите в туризма и други събития в туризма, включени в календара на председателствата на Съвета на ЕС на 10 държави / 2012-2016 вкл./</w:t>
      </w:r>
    </w:p>
    <w:p w:rsidR="00051E03" w:rsidRPr="00051E03" w:rsidRDefault="00051E03" w:rsidP="00AA3EFE">
      <w:pPr>
        <w:pStyle w:val="ListParagraph"/>
        <w:numPr>
          <w:ilvl w:val="0"/>
          <w:numId w:val="86"/>
        </w:numPr>
        <w:tabs>
          <w:tab w:val="left" w:pos="993"/>
        </w:tabs>
        <w:spacing w:after="3" w:line="360" w:lineRule="auto"/>
        <w:ind w:left="0" w:right="15"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Българското председателство на СЕС, участие в министерска среща във Валета 20.04.2017 и ЕТФ в Естония втората половина на 2017 (това изречение не е много ясно)</w:t>
      </w:r>
    </w:p>
    <w:p w:rsidR="00051E03" w:rsidRPr="00051E03" w:rsidRDefault="00051E03" w:rsidP="00AA3EFE">
      <w:pPr>
        <w:pStyle w:val="ListParagraph"/>
        <w:numPr>
          <w:ilvl w:val="0"/>
          <w:numId w:val="86"/>
        </w:numPr>
        <w:tabs>
          <w:tab w:val="left" w:pos="993"/>
        </w:tabs>
        <w:spacing w:after="3" w:line="360" w:lineRule="auto"/>
        <w:ind w:left="0" w:right="3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Изготвяне на писмо до г-н Димитър Цанчев, посланик и постоянен представител на Република България към ЕС относно евентуално използване на служители на институциите на ЕС в екипа на Постоянното представителство на Република България към ЕС (ПП-Брюксел) по време на Българското председателство на ЕС</w:t>
      </w:r>
    </w:p>
    <w:p w:rsidR="00051E03" w:rsidRPr="00051E03" w:rsidRDefault="00051E03" w:rsidP="00AA3EFE">
      <w:pPr>
        <w:pStyle w:val="ListParagraph"/>
        <w:numPr>
          <w:ilvl w:val="0"/>
          <w:numId w:val="86"/>
        </w:numPr>
        <w:tabs>
          <w:tab w:val="left" w:pos="993"/>
        </w:tabs>
        <w:spacing w:after="3" w:line="360" w:lineRule="auto"/>
        <w:ind w:left="0" w:right="3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Изготвяне на отговор до г-жа Деница Златева, заместник-министър председател относно децентрализирано финансиране на събития от календара на българското председателство на Съвета на ЕС.</w:t>
      </w:r>
    </w:p>
    <w:p w:rsidR="00051E03" w:rsidRPr="00051E03" w:rsidRDefault="00051E03" w:rsidP="00AA3EFE">
      <w:pPr>
        <w:pStyle w:val="Style1"/>
        <w:numPr>
          <w:ilvl w:val="0"/>
          <w:numId w:val="86"/>
        </w:numPr>
        <w:tabs>
          <w:tab w:val="left" w:pos="993"/>
        </w:tabs>
        <w:spacing w:line="360" w:lineRule="auto"/>
        <w:ind w:left="0" w:right="173" w:firstLine="567"/>
        <w:jc w:val="both"/>
      </w:pPr>
      <w:r w:rsidRPr="00051E03">
        <w:t xml:space="preserve">Изготвяне на два варианта на програма на неформалното заседание на министрите на туризма ; избор на дата; определяне на тема; планиране на броя на участниците от чужбина; </w:t>
      </w:r>
    </w:p>
    <w:p w:rsidR="00051E03" w:rsidRPr="00051E03" w:rsidRDefault="00051E03" w:rsidP="00AA3EFE">
      <w:pPr>
        <w:pStyle w:val="Style1"/>
        <w:numPr>
          <w:ilvl w:val="0"/>
          <w:numId w:val="86"/>
        </w:numPr>
        <w:tabs>
          <w:tab w:val="left" w:pos="993"/>
        </w:tabs>
        <w:spacing w:line="360" w:lineRule="auto"/>
        <w:ind w:left="0" w:right="173" w:firstLine="567"/>
        <w:jc w:val="both"/>
      </w:pPr>
      <w:r w:rsidRPr="00051E03">
        <w:t>Изготвяне на общ план на дейностите за провеждане на неформалната среща на министрите през м. февруари 2018 г., съобразен с Насоките за организиране на събитията от Председателството, получени от МС;</w:t>
      </w:r>
    </w:p>
    <w:p w:rsidR="00051E03" w:rsidRPr="00051E03" w:rsidRDefault="00051E03" w:rsidP="00AA3EFE">
      <w:pPr>
        <w:pStyle w:val="Style1"/>
        <w:numPr>
          <w:ilvl w:val="0"/>
          <w:numId w:val="86"/>
        </w:numPr>
        <w:tabs>
          <w:tab w:val="left" w:pos="993"/>
        </w:tabs>
        <w:spacing w:line="360" w:lineRule="auto"/>
        <w:ind w:left="0" w:right="173" w:firstLine="567"/>
        <w:jc w:val="both"/>
      </w:pPr>
      <w:r w:rsidRPr="00051E03">
        <w:t>Допълване на таблиците със събития, получени от Националния център по подготовката на председателството;</w:t>
      </w:r>
    </w:p>
    <w:p w:rsidR="00051E03" w:rsidRPr="00051E03" w:rsidRDefault="00051E03" w:rsidP="00AA3EFE">
      <w:pPr>
        <w:pStyle w:val="Style1"/>
        <w:numPr>
          <w:ilvl w:val="0"/>
          <w:numId w:val="86"/>
        </w:numPr>
        <w:tabs>
          <w:tab w:val="left" w:pos="993"/>
        </w:tabs>
        <w:spacing w:line="360" w:lineRule="auto"/>
        <w:ind w:left="0" w:right="173" w:firstLine="567"/>
        <w:jc w:val="both"/>
      </w:pPr>
      <w:r w:rsidRPr="00051E03">
        <w:t>Участие в работна среща, част от провежданите двустранни срещи с представители на Националния център по подготовка на председателството;</w:t>
      </w:r>
    </w:p>
    <w:p w:rsidR="00051E03" w:rsidRPr="00051E03" w:rsidRDefault="00051E03" w:rsidP="00AA3EFE">
      <w:pPr>
        <w:pStyle w:val="ListParagraph"/>
        <w:numPr>
          <w:ilvl w:val="0"/>
          <w:numId w:val="86"/>
        </w:numPr>
        <w:tabs>
          <w:tab w:val="left" w:pos="993"/>
        </w:tabs>
        <w:spacing w:after="3" w:line="360" w:lineRule="auto"/>
        <w:ind w:left="0" w:right="3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 xml:space="preserve">Изготвяне на отговор до зам. министър-председателя по подготовката на българското председателство на Съвета на ЕС-2018 по повод определяне на състава на </w:t>
      </w:r>
      <w:r w:rsidRPr="00051E03">
        <w:rPr>
          <w:rFonts w:ascii="Times New Roman" w:hAnsi="Times New Roman" w:cs="Times New Roman"/>
          <w:sz w:val="24"/>
          <w:szCs w:val="24"/>
        </w:rPr>
        <w:lastRenderedPageBreak/>
        <w:t>временната Работна група по въпросите на Брекзит в рамките на Съвета по европейски въпроси към Министерски съвет.</w:t>
      </w:r>
    </w:p>
    <w:p w:rsidR="00051E03" w:rsidRPr="00051E03" w:rsidRDefault="00051E03" w:rsidP="00AA3EFE">
      <w:pPr>
        <w:pStyle w:val="ListParagraph"/>
        <w:numPr>
          <w:ilvl w:val="0"/>
          <w:numId w:val="86"/>
        </w:numPr>
        <w:tabs>
          <w:tab w:val="left" w:pos="993"/>
        </w:tabs>
        <w:spacing w:after="3" w:line="360" w:lineRule="auto"/>
        <w:ind w:left="0" w:right="3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Анализ на ефекта на BREXIT върху пътуванията на британски граждани в България.</w:t>
      </w:r>
    </w:p>
    <w:p w:rsidR="00051E03" w:rsidRPr="00051E03" w:rsidRDefault="00051E03" w:rsidP="00AA3EFE">
      <w:pPr>
        <w:pStyle w:val="ListParagraph"/>
        <w:numPr>
          <w:ilvl w:val="0"/>
          <w:numId w:val="86"/>
        </w:numPr>
        <w:tabs>
          <w:tab w:val="left" w:pos="993"/>
        </w:tabs>
        <w:spacing w:after="3" w:line="360" w:lineRule="auto"/>
        <w:ind w:left="0" w:right="3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Изготвяне на писмо до заместник министър-председател по подготовката на българското председателство на Съвета на ЕС – 2018 във връзка с изпълнението на мярка 8 „Изготвяне на анализ за нуждите от допълнителен персонал въз основа на нуждите на ресорните ведомства и АМС и предложение за нормативни промени, уреждащи мотивационни инструменти за екипа на Председателството“</w:t>
      </w:r>
    </w:p>
    <w:p w:rsidR="00051E03" w:rsidRPr="00051E03" w:rsidRDefault="00051E03" w:rsidP="00AA3EFE">
      <w:pPr>
        <w:pStyle w:val="Style1"/>
        <w:numPr>
          <w:ilvl w:val="0"/>
          <w:numId w:val="86"/>
        </w:numPr>
        <w:tabs>
          <w:tab w:val="left" w:pos="993"/>
        </w:tabs>
        <w:spacing w:line="360" w:lineRule="auto"/>
        <w:ind w:left="0" w:right="173" w:firstLine="567"/>
        <w:jc w:val="both"/>
      </w:pPr>
      <w:r w:rsidRPr="00051E03">
        <w:t xml:space="preserve">Изготвен отговор от министър Балтова до г-жа Деница Златева, заместник- министър председател по подготовката на Българското председателство относно проект на график на предвидените заседания на Съвета на ЕС по време на Българското председателство на Съвета на ЕС, изпратен от ППРБЕС- корекция на дати и включване на пропуснато събитие от категория А. </w:t>
      </w:r>
    </w:p>
    <w:p w:rsidR="00051E03" w:rsidRPr="00051E03" w:rsidRDefault="00051E03" w:rsidP="00AA3EFE">
      <w:pPr>
        <w:pStyle w:val="Style1"/>
        <w:numPr>
          <w:ilvl w:val="0"/>
          <w:numId w:val="86"/>
        </w:numPr>
        <w:tabs>
          <w:tab w:val="left" w:pos="993"/>
        </w:tabs>
        <w:spacing w:line="360" w:lineRule="auto"/>
        <w:ind w:left="0" w:right="173" w:firstLine="567"/>
        <w:jc w:val="both"/>
      </w:pPr>
      <w:r w:rsidRPr="00051E03">
        <w:t>Изпращане по електронен път на Проекта на график на предвидените заседания на Съвета на ЕС по време на Българското председателство на Съвета на ЕС на г-жа Ивона Табакова, експерт в Администрацията на Министерски съвет.</w:t>
      </w:r>
    </w:p>
    <w:p w:rsidR="00051E03" w:rsidRPr="00051E03" w:rsidRDefault="00051E03" w:rsidP="00AA3EFE">
      <w:pPr>
        <w:pStyle w:val="Style1"/>
        <w:numPr>
          <w:ilvl w:val="0"/>
          <w:numId w:val="86"/>
        </w:numPr>
        <w:tabs>
          <w:tab w:val="left" w:pos="993"/>
        </w:tabs>
        <w:spacing w:line="360" w:lineRule="auto"/>
        <w:ind w:left="0" w:right="173" w:firstLine="567"/>
        <w:jc w:val="both"/>
      </w:pPr>
      <w:r w:rsidRPr="00051E03">
        <w:t>Изготвяне на справка за дейностите и таблица с предложените събития на МТ по нареждане на г-н Христо Кацаров, началник на кабинета на министъра.</w:t>
      </w:r>
    </w:p>
    <w:p w:rsidR="00051E03" w:rsidRPr="00051E03" w:rsidRDefault="00051E03" w:rsidP="00AA3EFE">
      <w:pPr>
        <w:pStyle w:val="Style1"/>
        <w:numPr>
          <w:ilvl w:val="0"/>
          <w:numId w:val="86"/>
        </w:numPr>
        <w:tabs>
          <w:tab w:val="left" w:pos="993"/>
        </w:tabs>
        <w:spacing w:line="360" w:lineRule="auto"/>
        <w:ind w:left="0" w:right="173" w:firstLine="567"/>
        <w:jc w:val="both"/>
      </w:pPr>
      <w:r w:rsidRPr="00051E03">
        <w:t>Комуникация с Националния център по подготовката и провеждането на председателството относно молба за предоставяне на актуализиран вариант на Националния график на събитията от председателството.</w:t>
      </w:r>
    </w:p>
    <w:p w:rsidR="00051E03" w:rsidRPr="00051E03" w:rsidRDefault="00051E03" w:rsidP="00AA3EFE">
      <w:pPr>
        <w:pStyle w:val="ListParagraph"/>
        <w:numPr>
          <w:ilvl w:val="0"/>
          <w:numId w:val="87"/>
        </w:numPr>
        <w:tabs>
          <w:tab w:val="left" w:pos="993"/>
        </w:tabs>
        <w:spacing w:after="0" w:line="360" w:lineRule="auto"/>
        <w:ind w:left="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Осъществена комуникация с Борис Кацамунски от Националния център по подготовката и провеждането на българското председателство 2018 г. относно предоставяне на актуален график със събития. Получената устна информация е докладвана. Очакваме писмен материал.</w:t>
      </w:r>
    </w:p>
    <w:p w:rsidR="00051E03" w:rsidRPr="00051E03" w:rsidRDefault="00051E03" w:rsidP="00AA3EFE">
      <w:pPr>
        <w:numPr>
          <w:ilvl w:val="0"/>
          <w:numId w:val="87"/>
        </w:numPr>
        <w:tabs>
          <w:tab w:val="left" w:pos="993"/>
        </w:tabs>
        <w:spacing w:after="0" w:line="360" w:lineRule="auto"/>
        <w:ind w:left="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Изготвено и изпратено писмо от министър Ангелкова до министър Павлова относно определяне на екипи от говорители за Българското председателство на Съвета на ЕС през 2018 г.</w:t>
      </w:r>
    </w:p>
    <w:p w:rsidR="00051E03" w:rsidRPr="00051E03" w:rsidRDefault="00051E03" w:rsidP="00AA3EFE">
      <w:pPr>
        <w:numPr>
          <w:ilvl w:val="0"/>
          <w:numId w:val="87"/>
        </w:numPr>
        <w:tabs>
          <w:tab w:val="left" w:pos="993"/>
        </w:tabs>
        <w:spacing w:after="0" w:line="360" w:lineRule="auto"/>
        <w:ind w:left="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 xml:space="preserve">Изготвено и изпратено писмо от министър Ангелкова до министър Павлова относно приоритетите на Министерството на туризма като част от общия проект на </w:t>
      </w:r>
      <w:r w:rsidRPr="00051E03">
        <w:rPr>
          <w:rFonts w:ascii="Times New Roman" w:hAnsi="Times New Roman" w:cs="Times New Roman"/>
          <w:sz w:val="24"/>
          <w:szCs w:val="24"/>
        </w:rPr>
        <w:lastRenderedPageBreak/>
        <w:t>Приоритети и програма на Българското председателство на Съвета на Европейския съюз 2018.</w:t>
      </w:r>
    </w:p>
    <w:p w:rsidR="00051E03" w:rsidRPr="00051E03" w:rsidRDefault="00051E03" w:rsidP="00AA3EFE">
      <w:pPr>
        <w:numPr>
          <w:ilvl w:val="0"/>
          <w:numId w:val="87"/>
        </w:numPr>
        <w:tabs>
          <w:tab w:val="left" w:pos="993"/>
        </w:tabs>
        <w:spacing w:after="0" w:line="360" w:lineRule="auto"/>
        <w:ind w:left="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Изготвени опорни точки за министър Ангелкова за срещата с министър Павлова относно обсъждане на планираните събития;</w:t>
      </w:r>
    </w:p>
    <w:p w:rsidR="00051E03" w:rsidRPr="00051E03" w:rsidRDefault="00051E03" w:rsidP="00AA3EFE">
      <w:pPr>
        <w:numPr>
          <w:ilvl w:val="0"/>
          <w:numId w:val="87"/>
        </w:numPr>
        <w:tabs>
          <w:tab w:val="left" w:pos="993"/>
        </w:tabs>
        <w:spacing w:after="0" w:line="360" w:lineRule="auto"/>
        <w:ind w:left="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Осъществи комуникация със Секретариата на СЕВ относно отчет на мерките от Плана за действие на Председателството.</w:t>
      </w:r>
    </w:p>
    <w:p w:rsidR="00051E03" w:rsidRPr="00051E03" w:rsidRDefault="00051E03" w:rsidP="00AA3EFE">
      <w:pPr>
        <w:numPr>
          <w:ilvl w:val="0"/>
          <w:numId w:val="87"/>
        </w:numPr>
        <w:tabs>
          <w:tab w:val="left" w:pos="993"/>
        </w:tabs>
        <w:spacing w:after="0" w:line="360" w:lineRule="auto"/>
        <w:ind w:left="0" w:firstLine="567"/>
        <w:contextualSpacing/>
        <w:jc w:val="both"/>
        <w:rPr>
          <w:rFonts w:ascii="Times New Roman" w:hAnsi="Times New Roman" w:cs="Times New Roman"/>
          <w:sz w:val="24"/>
          <w:szCs w:val="24"/>
        </w:rPr>
      </w:pPr>
      <w:r w:rsidRPr="00051E03">
        <w:rPr>
          <w:rFonts w:ascii="Times New Roman" w:hAnsi="Times New Roman" w:cs="Times New Roman"/>
          <w:sz w:val="24"/>
          <w:szCs w:val="24"/>
        </w:rPr>
        <w:t xml:space="preserve">Проведена среща на 12 юни 2017 г. с министър Павлова за уточняване на събитията на МТ по време на Председателството. Подготвя се писма до Министър Павлова с подробна информация. </w:t>
      </w:r>
    </w:p>
    <w:p w:rsidR="00054159" w:rsidRPr="00761701" w:rsidRDefault="00CC1FB3" w:rsidP="00DB66F0">
      <w:pPr>
        <w:pStyle w:val="ListParagraph"/>
        <w:tabs>
          <w:tab w:val="left" w:pos="993"/>
        </w:tabs>
        <w:spacing w:after="0" w:line="360" w:lineRule="auto"/>
        <w:ind w:left="0"/>
        <w:jc w:val="both"/>
        <w:rPr>
          <w:rFonts w:ascii="Times New Roman" w:hAnsi="Times New Roman" w:cs="Times New Roman"/>
          <w:b/>
          <w:i/>
          <w:sz w:val="24"/>
          <w:szCs w:val="24"/>
          <w:lang w:val="en-US" w:eastAsia="bg-BG"/>
        </w:rPr>
      </w:pPr>
      <w:r w:rsidRPr="00761701">
        <w:rPr>
          <w:rFonts w:ascii="Times New Roman" w:hAnsi="Times New Roman" w:cs="Times New Roman"/>
          <w:b/>
          <w:i/>
          <w:sz w:val="24"/>
          <w:szCs w:val="24"/>
          <w:lang w:eastAsia="bg-BG"/>
        </w:rPr>
        <w:t>В</w:t>
      </w:r>
      <w:r w:rsidR="00054159" w:rsidRPr="00761701">
        <w:rPr>
          <w:rFonts w:ascii="Times New Roman" w:hAnsi="Times New Roman" w:cs="Times New Roman"/>
          <w:b/>
          <w:i/>
          <w:sz w:val="24"/>
          <w:szCs w:val="24"/>
          <w:lang w:eastAsia="bg-BG"/>
        </w:rPr>
        <w:t>) Отчет за изпълнението на администрираните разходни показатели, вкл. проектите по програмата</w:t>
      </w:r>
    </w:p>
    <w:p w:rsidR="00054159" w:rsidRPr="00761701" w:rsidRDefault="00CC1FB3" w:rsidP="00DB66F0">
      <w:pPr>
        <w:pStyle w:val="ListParagraph"/>
        <w:tabs>
          <w:tab w:val="left" w:pos="993"/>
        </w:tabs>
        <w:spacing w:after="0" w:line="360" w:lineRule="auto"/>
        <w:ind w:left="0"/>
        <w:jc w:val="both"/>
        <w:rPr>
          <w:rFonts w:ascii="Times New Roman" w:hAnsi="Times New Roman" w:cs="Times New Roman"/>
          <w:b/>
          <w:i/>
          <w:sz w:val="24"/>
          <w:szCs w:val="24"/>
          <w:lang w:val="en-US" w:eastAsia="bg-BG"/>
        </w:rPr>
      </w:pPr>
      <w:r w:rsidRPr="00761701">
        <w:rPr>
          <w:rFonts w:ascii="Times New Roman" w:hAnsi="Times New Roman" w:cs="Times New Roman"/>
          <w:b/>
          <w:i/>
          <w:sz w:val="24"/>
          <w:szCs w:val="24"/>
          <w:lang w:eastAsia="bg-BG"/>
        </w:rPr>
        <w:t>Г</w:t>
      </w:r>
      <w:r w:rsidR="00054159" w:rsidRPr="00761701">
        <w:rPr>
          <w:rFonts w:ascii="Times New Roman" w:hAnsi="Times New Roman" w:cs="Times New Roman"/>
          <w:b/>
          <w:i/>
          <w:sz w:val="24"/>
          <w:szCs w:val="24"/>
          <w:lang w:eastAsia="bg-BG"/>
        </w:rPr>
        <w:t>) Отчет на показателите за изпълнение на програмата (количествени, качествени, времеви) (Приложение № 5)</w:t>
      </w:r>
    </w:p>
    <w:tbl>
      <w:tblPr>
        <w:tblW w:w="9533" w:type="dxa"/>
        <w:jc w:val="center"/>
        <w:tblCellMar>
          <w:left w:w="70" w:type="dxa"/>
          <w:right w:w="70" w:type="dxa"/>
        </w:tblCellMar>
        <w:tblLook w:val="04A0" w:firstRow="1" w:lastRow="0" w:firstColumn="1" w:lastColumn="0" w:noHBand="0" w:noVBand="1"/>
      </w:tblPr>
      <w:tblGrid>
        <w:gridCol w:w="5824"/>
        <w:gridCol w:w="1407"/>
        <w:gridCol w:w="1234"/>
        <w:gridCol w:w="1068"/>
      </w:tblGrid>
      <w:tr w:rsidR="005439AF" w:rsidRPr="00761701" w:rsidTr="00DB66F0">
        <w:trPr>
          <w:trHeight w:val="317"/>
          <w:jc w:val="center"/>
        </w:trPr>
        <w:tc>
          <w:tcPr>
            <w:tcW w:w="9533" w:type="dxa"/>
            <w:gridSpan w:val="4"/>
            <w:tcBorders>
              <w:top w:val="nil"/>
              <w:left w:val="nil"/>
              <w:bottom w:val="single" w:sz="8" w:space="0" w:color="auto"/>
              <w:right w:val="nil"/>
            </w:tcBorders>
            <w:shd w:val="clear" w:color="auto" w:fill="auto"/>
            <w:noWrap/>
            <w:vAlign w:val="center"/>
            <w:hideMark/>
          </w:tcPr>
          <w:p w:rsidR="005439AF" w:rsidRPr="00761701" w:rsidRDefault="005439AF" w:rsidP="00DB66F0">
            <w:pPr>
              <w:spacing w:after="0" w:line="360" w:lineRule="auto"/>
              <w:rPr>
                <w:rFonts w:ascii="Times New Roman" w:eastAsia="Times New Roman" w:hAnsi="Times New Roman" w:cs="Times New Roman"/>
                <w:b/>
                <w:bCs/>
                <w:color w:val="000000"/>
                <w:sz w:val="24"/>
                <w:szCs w:val="24"/>
                <w:lang w:val="bg-BG" w:eastAsia="bg-BG"/>
              </w:rPr>
            </w:pPr>
            <w:r w:rsidRPr="00761701">
              <w:rPr>
                <w:rFonts w:ascii="Times New Roman" w:eastAsia="Times New Roman" w:hAnsi="Times New Roman" w:cs="Times New Roman"/>
                <w:b/>
                <w:bCs/>
                <w:color w:val="000000"/>
                <w:sz w:val="24"/>
                <w:szCs w:val="24"/>
                <w:lang w:val="bg-BG" w:eastAsia="bg-BG"/>
              </w:rPr>
              <w:t>Приложение № 5</w:t>
            </w:r>
            <w:r w:rsidRPr="00761701">
              <w:rPr>
                <w:rFonts w:ascii="Times New Roman" w:eastAsia="Times New Roman" w:hAnsi="Times New Roman" w:cs="Times New Roman"/>
                <w:color w:val="000000"/>
                <w:sz w:val="24"/>
                <w:szCs w:val="24"/>
                <w:lang w:val="bg-BG" w:eastAsia="bg-BG"/>
              </w:rPr>
              <w:t xml:space="preserve"> – Отчет на показателите за изпълнение по бюджетните програми</w:t>
            </w:r>
          </w:p>
        </w:tc>
      </w:tr>
      <w:tr w:rsidR="005439AF" w:rsidRPr="00761701" w:rsidTr="00B160A3">
        <w:trPr>
          <w:trHeight w:val="302"/>
          <w:jc w:val="center"/>
        </w:trPr>
        <w:tc>
          <w:tcPr>
            <w:tcW w:w="5824" w:type="dxa"/>
            <w:tcBorders>
              <w:top w:val="nil"/>
              <w:left w:val="single" w:sz="8" w:space="0" w:color="auto"/>
              <w:bottom w:val="nil"/>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eastAsia="bg-BG"/>
              </w:rPr>
              <w:t>7100</w:t>
            </w:r>
            <w:r w:rsidRPr="009A6B57">
              <w:rPr>
                <w:rFonts w:ascii="Times New Roman" w:eastAsia="Times New Roman" w:hAnsi="Times New Roman" w:cs="Times New Roman"/>
                <w:b/>
                <w:bCs/>
                <w:color w:val="000000"/>
                <w:sz w:val="20"/>
                <w:szCs w:val="20"/>
                <w:lang w:val="bg-BG" w:eastAsia="bg-BG"/>
              </w:rPr>
              <w:t>.</w:t>
            </w:r>
            <w:r w:rsidRPr="009A6B57">
              <w:rPr>
                <w:rFonts w:ascii="Times New Roman" w:eastAsia="Times New Roman" w:hAnsi="Times New Roman" w:cs="Times New Roman"/>
                <w:b/>
                <w:bCs/>
                <w:color w:val="000000"/>
                <w:sz w:val="20"/>
                <w:szCs w:val="20"/>
                <w:lang w:eastAsia="bg-BG"/>
              </w:rPr>
              <w:t>01</w:t>
            </w:r>
            <w:r w:rsidRPr="009A6B57">
              <w:rPr>
                <w:rFonts w:ascii="Times New Roman" w:eastAsia="Times New Roman" w:hAnsi="Times New Roman" w:cs="Times New Roman"/>
                <w:b/>
                <w:bCs/>
                <w:color w:val="000000"/>
                <w:sz w:val="20"/>
                <w:szCs w:val="20"/>
                <w:lang w:val="bg-BG" w:eastAsia="bg-BG"/>
              </w:rPr>
              <w:t>.</w:t>
            </w:r>
            <w:r w:rsidRPr="009A6B57">
              <w:rPr>
                <w:rFonts w:ascii="Times New Roman" w:eastAsia="Times New Roman" w:hAnsi="Times New Roman" w:cs="Times New Roman"/>
                <w:b/>
                <w:bCs/>
                <w:color w:val="000000"/>
                <w:sz w:val="20"/>
                <w:szCs w:val="20"/>
                <w:lang w:eastAsia="bg-BG"/>
              </w:rPr>
              <w:t>02</w:t>
            </w:r>
            <w:r w:rsidRPr="009A6B57">
              <w:rPr>
                <w:rFonts w:ascii="Times New Roman" w:eastAsia="Times New Roman" w:hAnsi="Times New Roman" w:cs="Times New Roman"/>
                <w:b/>
                <w:bCs/>
                <w:color w:val="000000"/>
                <w:sz w:val="20"/>
                <w:szCs w:val="20"/>
                <w:lang w:val="bg-BG" w:eastAsia="bg-BG"/>
              </w:rPr>
              <w:t xml:space="preserve"> Бюджетна програма “Развитие на националната туристическа реклама и международно сътрудничество в областта на туризма”</w:t>
            </w:r>
          </w:p>
        </w:tc>
        <w:tc>
          <w:tcPr>
            <w:tcW w:w="1407"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Мерна единица</w:t>
            </w:r>
          </w:p>
        </w:tc>
        <w:tc>
          <w:tcPr>
            <w:tcW w:w="1234"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Целева стойност</w:t>
            </w:r>
          </w:p>
        </w:tc>
        <w:tc>
          <w:tcPr>
            <w:tcW w:w="1068"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Отчет</w:t>
            </w:r>
          </w:p>
        </w:tc>
      </w:tr>
      <w:tr w:rsidR="005439AF" w:rsidRPr="00761701" w:rsidTr="00B160A3">
        <w:trPr>
          <w:trHeight w:val="317"/>
          <w:jc w:val="center"/>
        </w:trPr>
        <w:tc>
          <w:tcPr>
            <w:tcW w:w="5824" w:type="dxa"/>
            <w:tcBorders>
              <w:top w:val="nil"/>
              <w:left w:val="single" w:sz="8" w:space="0" w:color="auto"/>
              <w:bottom w:val="single" w:sz="8" w:space="0" w:color="auto"/>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i/>
                <w:iCs/>
                <w:color w:val="000000"/>
                <w:sz w:val="20"/>
                <w:szCs w:val="20"/>
                <w:lang w:val="bg-BG" w:eastAsia="bg-BG"/>
              </w:rPr>
            </w:pPr>
            <w:r w:rsidRPr="009A6B57">
              <w:rPr>
                <w:rFonts w:ascii="Times New Roman" w:eastAsia="Times New Roman" w:hAnsi="Times New Roman" w:cs="Times New Roman"/>
                <w:b/>
                <w:bCs/>
                <w:i/>
                <w:iCs/>
                <w:color w:val="000000"/>
                <w:sz w:val="20"/>
                <w:szCs w:val="20"/>
                <w:lang w:val="bg-BG" w:eastAsia="bg-BG"/>
              </w:rPr>
              <w:t>Показатели за изпълнение</w:t>
            </w:r>
          </w:p>
        </w:tc>
        <w:tc>
          <w:tcPr>
            <w:tcW w:w="1407" w:type="dxa"/>
            <w:vMerge/>
            <w:tcBorders>
              <w:top w:val="nil"/>
              <w:left w:val="single" w:sz="8" w:space="0" w:color="auto"/>
              <w:bottom w:val="single" w:sz="8" w:space="0" w:color="000000"/>
              <w:right w:val="single" w:sz="8" w:space="0" w:color="auto"/>
            </w:tcBorders>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p>
        </w:tc>
        <w:tc>
          <w:tcPr>
            <w:tcW w:w="1234" w:type="dxa"/>
            <w:vMerge/>
            <w:tcBorders>
              <w:top w:val="nil"/>
              <w:left w:val="single" w:sz="8" w:space="0" w:color="auto"/>
              <w:bottom w:val="single" w:sz="8" w:space="0" w:color="000000"/>
              <w:right w:val="single" w:sz="8" w:space="0" w:color="auto"/>
            </w:tcBorders>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p>
        </w:tc>
        <w:tc>
          <w:tcPr>
            <w:tcW w:w="1068" w:type="dxa"/>
            <w:vMerge/>
            <w:tcBorders>
              <w:top w:val="nil"/>
              <w:left w:val="single" w:sz="8" w:space="0" w:color="auto"/>
              <w:bottom w:val="single" w:sz="8" w:space="0" w:color="000000"/>
              <w:right w:val="single" w:sz="8" w:space="0" w:color="auto"/>
            </w:tcBorders>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p>
        </w:tc>
      </w:tr>
      <w:tr w:rsidR="005439AF" w:rsidRPr="00761701" w:rsidTr="00B160A3">
        <w:trPr>
          <w:trHeight w:val="317"/>
          <w:jc w:val="center"/>
        </w:trPr>
        <w:tc>
          <w:tcPr>
            <w:tcW w:w="5824" w:type="dxa"/>
            <w:tcBorders>
              <w:top w:val="nil"/>
              <w:left w:val="single" w:sz="8" w:space="0" w:color="auto"/>
              <w:bottom w:val="single" w:sz="8" w:space="0" w:color="auto"/>
              <w:right w:val="single" w:sz="8" w:space="0" w:color="auto"/>
            </w:tcBorders>
            <w:shd w:val="clear" w:color="auto" w:fill="auto"/>
            <w:vAlign w:val="center"/>
            <w:hideMark/>
          </w:tcPr>
          <w:p w:rsidR="005439AF" w:rsidRPr="009A6B57" w:rsidRDefault="005439AF" w:rsidP="00A429A1">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1. Организиране на участие с рекламни щандове на международни и национални туристически изложения</w:t>
            </w:r>
          </w:p>
        </w:tc>
        <w:tc>
          <w:tcPr>
            <w:tcW w:w="1407" w:type="dxa"/>
            <w:tcBorders>
              <w:top w:val="nil"/>
              <w:left w:val="nil"/>
              <w:bottom w:val="single" w:sz="8" w:space="0" w:color="auto"/>
              <w:right w:val="single" w:sz="8" w:space="0" w:color="auto"/>
            </w:tcBorders>
            <w:shd w:val="clear" w:color="auto" w:fill="auto"/>
            <w:vAlign w:val="center"/>
            <w:hideMark/>
          </w:tcPr>
          <w:p w:rsidR="005439AF" w:rsidRPr="009A6B57" w:rsidRDefault="005439AF"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34" w:type="dxa"/>
            <w:tcBorders>
              <w:top w:val="nil"/>
              <w:left w:val="nil"/>
              <w:bottom w:val="single" w:sz="8" w:space="0" w:color="auto"/>
              <w:right w:val="single" w:sz="8" w:space="0" w:color="auto"/>
            </w:tcBorders>
            <w:shd w:val="clear" w:color="auto" w:fill="auto"/>
            <w:vAlign w:val="center"/>
            <w:hideMark/>
          </w:tcPr>
          <w:p w:rsidR="005439AF" w:rsidRPr="00515136" w:rsidRDefault="00515136"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40</w:t>
            </w:r>
          </w:p>
        </w:tc>
        <w:tc>
          <w:tcPr>
            <w:tcW w:w="1068" w:type="dxa"/>
            <w:tcBorders>
              <w:top w:val="nil"/>
              <w:left w:val="nil"/>
              <w:bottom w:val="single" w:sz="8" w:space="0" w:color="auto"/>
              <w:right w:val="single" w:sz="8" w:space="0" w:color="auto"/>
            </w:tcBorders>
            <w:shd w:val="clear" w:color="auto" w:fill="auto"/>
            <w:vAlign w:val="center"/>
            <w:hideMark/>
          </w:tcPr>
          <w:p w:rsidR="005439AF" w:rsidRPr="009A6B57" w:rsidRDefault="001C5BB5" w:rsidP="00410065">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34</w:t>
            </w:r>
          </w:p>
        </w:tc>
      </w:tr>
      <w:tr w:rsidR="005439AF" w:rsidRPr="00761701" w:rsidTr="00B160A3">
        <w:trPr>
          <w:trHeight w:val="317"/>
          <w:jc w:val="center"/>
        </w:trPr>
        <w:tc>
          <w:tcPr>
            <w:tcW w:w="5824" w:type="dxa"/>
            <w:tcBorders>
              <w:top w:val="nil"/>
              <w:left w:val="single" w:sz="8" w:space="0" w:color="auto"/>
              <w:bottom w:val="single" w:sz="8" w:space="0" w:color="auto"/>
              <w:right w:val="single" w:sz="8" w:space="0" w:color="auto"/>
            </w:tcBorders>
            <w:shd w:val="clear" w:color="auto" w:fill="auto"/>
            <w:vAlign w:val="center"/>
            <w:hideMark/>
          </w:tcPr>
          <w:p w:rsidR="005439AF" w:rsidRPr="009A6B57" w:rsidRDefault="005439AF" w:rsidP="00A429A1">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2. Осъществяване на комуникационни кампании на целеви пазари</w:t>
            </w:r>
          </w:p>
        </w:tc>
        <w:tc>
          <w:tcPr>
            <w:tcW w:w="1407" w:type="dxa"/>
            <w:tcBorders>
              <w:top w:val="nil"/>
              <w:left w:val="nil"/>
              <w:bottom w:val="single" w:sz="8" w:space="0" w:color="auto"/>
              <w:right w:val="single" w:sz="8" w:space="0" w:color="auto"/>
            </w:tcBorders>
            <w:shd w:val="clear" w:color="auto" w:fill="auto"/>
            <w:vAlign w:val="center"/>
            <w:hideMark/>
          </w:tcPr>
          <w:p w:rsidR="005439AF" w:rsidRPr="009A6B57" w:rsidRDefault="005439AF"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34" w:type="dxa"/>
            <w:tcBorders>
              <w:top w:val="nil"/>
              <w:left w:val="nil"/>
              <w:bottom w:val="single" w:sz="8" w:space="0" w:color="auto"/>
              <w:right w:val="single" w:sz="8" w:space="0" w:color="auto"/>
            </w:tcBorders>
            <w:shd w:val="clear" w:color="auto" w:fill="auto"/>
            <w:vAlign w:val="center"/>
            <w:hideMark/>
          </w:tcPr>
          <w:p w:rsidR="005439AF" w:rsidRPr="00515136" w:rsidRDefault="00515136"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5</w:t>
            </w:r>
          </w:p>
        </w:tc>
        <w:tc>
          <w:tcPr>
            <w:tcW w:w="1068" w:type="dxa"/>
            <w:tcBorders>
              <w:top w:val="nil"/>
              <w:left w:val="nil"/>
              <w:bottom w:val="single" w:sz="8" w:space="0" w:color="auto"/>
              <w:right w:val="single" w:sz="8" w:space="0" w:color="auto"/>
            </w:tcBorders>
            <w:shd w:val="clear" w:color="auto" w:fill="auto"/>
            <w:vAlign w:val="center"/>
            <w:hideMark/>
          </w:tcPr>
          <w:p w:rsidR="005439AF" w:rsidRPr="009A6B57" w:rsidRDefault="001C5BB5" w:rsidP="00410065">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w:t>
            </w:r>
          </w:p>
        </w:tc>
      </w:tr>
      <w:tr w:rsidR="005439AF" w:rsidRPr="00761701" w:rsidTr="00B160A3">
        <w:trPr>
          <w:trHeight w:val="317"/>
          <w:jc w:val="center"/>
        </w:trPr>
        <w:tc>
          <w:tcPr>
            <w:tcW w:w="5824" w:type="dxa"/>
            <w:tcBorders>
              <w:top w:val="nil"/>
              <w:left w:val="single" w:sz="8" w:space="0" w:color="auto"/>
              <w:bottom w:val="single" w:sz="8" w:space="0" w:color="auto"/>
              <w:right w:val="single" w:sz="8" w:space="0" w:color="auto"/>
            </w:tcBorders>
            <w:shd w:val="clear" w:color="auto" w:fill="auto"/>
            <w:vAlign w:val="center"/>
          </w:tcPr>
          <w:p w:rsidR="005439AF" w:rsidRPr="009A6B57" w:rsidRDefault="005439AF" w:rsidP="00A429A1">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3.Реализирани журналистически турове в България и позитивни публикации</w:t>
            </w:r>
          </w:p>
        </w:tc>
        <w:tc>
          <w:tcPr>
            <w:tcW w:w="1407" w:type="dxa"/>
            <w:tcBorders>
              <w:top w:val="nil"/>
              <w:left w:val="nil"/>
              <w:bottom w:val="single" w:sz="8" w:space="0" w:color="auto"/>
              <w:right w:val="single" w:sz="8" w:space="0" w:color="auto"/>
            </w:tcBorders>
            <w:shd w:val="clear" w:color="auto" w:fill="auto"/>
            <w:vAlign w:val="center"/>
          </w:tcPr>
          <w:p w:rsidR="005439AF" w:rsidRPr="009A6B57" w:rsidRDefault="005439AF"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 посещения</w:t>
            </w:r>
          </w:p>
        </w:tc>
        <w:tc>
          <w:tcPr>
            <w:tcW w:w="1234" w:type="dxa"/>
            <w:tcBorders>
              <w:top w:val="nil"/>
              <w:left w:val="nil"/>
              <w:bottom w:val="single" w:sz="8" w:space="0" w:color="auto"/>
              <w:right w:val="single" w:sz="8" w:space="0" w:color="auto"/>
            </w:tcBorders>
            <w:shd w:val="clear" w:color="auto" w:fill="auto"/>
            <w:vAlign w:val="center"/>
          </w:tcPr>
          <w:p w:rsidR="005439AF" w:rsidRPr="009A6B57" w:rsidRDefault="005439AF" w:rsidP="00A429A1">
            <w:pPr>
              <w:spacing w:after="0" w:line="240" w:lineRule="auto"/>
              <w:jc w:val="center"/>
              <w:rPr>
                <w:rFonts w:ascii="Times New Roman" w:hAnsi="Times New Roman" w:cs="Times New Roman"/>
                <w:sz w:val="20"/>
                <w:szCs w:val="20"/>
                <w:lang w:val="bg-BG" w:eastAsia="bg-BG"/>
              </w:rPr>
            </w:pPr>
          </w:p>
          <w:p w:rsidR="005439AF" w:rsidRPr="00515136" w:rsidRDefault="00515136"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4</w:t>
            </w:r>
          </w:p>
          <w:p w:rsidR="005439AF" w:rsidRPr="009A6B57" w:rsidRDefault="005439AF" w:rsidP="00A429A1">
            <w:pPr>
              <w:spacing w:after="0" w:line="240" w:lineRule="auto"/>
              <w:jc w:val="center"/>
              <w:rPr>
                <w:rFonts w:ascii="Times New Roman" w:hAnsi="Times New Roman" w:cs="Times New Roman"/>
                <w:sz w:val="20"/>
                <w:szCs w:val="20"/>
                <w:lang w:val="bg-BG" w:eastAsia="bg-BG"/>
              </w:rPr>
            </w:pPr>
          </w:p>
        </w:tc>
        <w:tc>
          <w:tcPr>
            <w:tcW w:w="1068" w:type="dxa"/>
            <w:tcBorders>
              <w:top w:val="nil"/>
              <w:left w:val="nil"/>
              <w:bottom w:val="single" w:sz="8" w:space="0" w:color="auto"/>
              <w:right w:val="single" w:sz="8" w:space="0" w:color="auto"/>
            </w:tcBorders>
            <w:shd w:val="clear" w:color="auto" w:fill="auto"/>
            <w:vAlign w:val="center"/>
          </w:tcPr>
          <w:p w:rsidR="005439AF" w:rsidRPr="009A6B57" w:rsidRDefault="001C5BB5" w:rsidP="00410065">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3</w:t>
            </w:r>
          </w:p>
        </w:tc>
      </w:tr>
      <w:tr w:rsidR="005439AF" w:rsidRPr="00761701" w:rsidTr="00B160A3">
        <w:trPr>
          <w:trHeight w:val="317"/>
          <w:jc w:val="center"/>
        </w:trPr>
        <w:tc>
          <w:tcPr>
            <w:tcW w:w="5824" w:type="dxa"/>
            <w:tcBorders>
              <w:top w:val="nil"/>
              <w:left w:val="single" w:sz="8" w:space="0" w:color="auto"/>
              <w:bottom w:val="single" w:sz="8" w:space="0" w:color="auto"/>
              <w:right w:val="single" w:sz="8" w:space="0" w:color="auto"/>
            </w:tcBorders>
            <w:shd w:val="clear" w:color="auto" w:fill="auto"/>
            <w:vAlign w:val="center"/>
          </w:tcPr>
          <w:p w:rsidR="005439AF" w:rsidRPr="009A6B57" w:rsidRDefault="005439AF" w:rsidP="00A429A1">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4. Акции по насърчаване на продажбите с големи чуждестранни туроператори</w:t>
            </w:r>
          </w:p>
        </w:tc>
        <w:tc>
          <w:tcPr>
            <w:tcW w:w="1407" w:type="dxa"/>
            <w:tcBorders>
              <w:top w:val="nil"/>
              <w:left w:val="nil"/>
              <w:bottom w:val="single" w:sz="8" w:space="0" w:color="auto"/>
              <w:right w:val="single" w:sz="8" w:space="0" w:color="auto"/>
            </w:tcBorders>
            <w:shd w:val="clear" w:color="auto" w:fill="auto"/>
            <w:vAlign w:val="center"/>
          </w:tcPr>
          <w:p w:rsidR="005439AF" w:rsidRPr="009A6B57" w:rsidRDefault="005439AF"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34" w:type="dxa"/>
            <w:tcBorders>
              <w:top w:val="nil"/>
              <w:left w:val="nil"/>
              <w:bottom w:val="single" w:sz="8" w:space="0" w:color="auto"/>
              <w:right w:val="single" w:sz="8" w:space="0" w:color="auto"/>
            </w:tcBorders>
            <w:shd w:val="clear" w:color="auto" w:fill="auto"/>
            <w:vAlign w:val="center"/>
          </w:tcPr>
          <w:p w:rsidR="005439AF" w:rsidRPr="00515136" w:rsidRDefault="00515136"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4</w:t>
            </w:r>
          </w:p>
        </w:tc>
        <w:tc>
          <w:tcPr>
            <w:tcW w:w="1068" w:type="dxa"/>
            <w:tcBorders>
              <w:top w:val="nil"/>
              <w:left w:val="nil"/>
              <w:bottom w:val="single" w:sz="8" w:space="0" w:color="auto"/>
              <w:right w:val="single" w:sz="8" w:space="0" w:color="auto"/>
            </w:tcBorders>
            <w:shd w:val="clear" w:color="auto" w:fill="auto"/>
            <w:vAlign w:val="center"/>
          </w:tcPr>
          <w:p w:rsidR="005439AF" w:rsidRPr="009A6B57" w:rsidRDefault="001C5BB5" w:rsidP="00410065">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4</w:t>
            </w:r>
          </w:p>
        </w:tc>
      </w:tr>
      <w:tr w:rsidR="005439AF" w:rsidRPr="00761701" w:rsidTr="00B160A3">
        <w:trPr>
          <w:trHeight w:val="317"/>
          <w:jc w:val="center"/>
        </w:trPr>
        <w:tc>
          <w:tcPr>
            <w:tcW w:w="5824" w:type="dxa"/>
            <w:tcBorders>
              <w:top w:val="nil"/>
              <w:left w:val="single" w:sz="8" w:space="0" w:color="auto"/>
              <w:bottom w:val="single" w:sz="8" w:space="0" w:color="auto"/>
              <w:right w:val="single" w:sz="8" w:space="0" w:color="auto"/>
            </w:tcBorders>
            <w:shd w:val="clear" w:color="auto" w:fill="auto"/>
            <w:vAlign w:val="center"/>
          </w:tcPr>
          <w:p w:rsidR="005439AF" w:rsidRPr="009A6B57" w:rsidRDefault="005439AF" w:rsidP="00A429A1">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5. Посетителите на официалния туристически сайт</w:t>
            </w:r>
          </w:p>
        </w:tc>
        <w:tc>
          <w:tcPr>
            <w:tcW w:w="1407" w:type="dxa"/>
            <w:tcBorders>
              <w:top w:val="nil"/>
              <w:left w:val="nil"/>
              <w:bottom w:val="single" w:sz="8" w:space="0" w:color="auto"/>
              <w:right w:val="single" w:sz="8" w:space="0" w:color="auto"/>
            </w:tcBorders>
            <w:shd w:val="clear" w:color="auto" w:fill="auto"/>
            <w:vAlign w:val="center"/>
          </w:tcPr>
          <w:p w:rsidR="005439AF" w:rsidRPr="009A6B57" w:rsidRDefault="005439AF"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34" w:type="dxa"/>
            <w:tcBorders>
              <w:top w:val="nil"/>
              <w:left w:val="nil"/>
              <w:bottom w:val="single" w:sz="8" w:space="0" w:color="auto"/>
              <w:right w:val="single" w:sz="8" w:space="0" w:color="auto"/>
            </w:tcBorders>
            <w:shd w:val="clear" w:color="auto" w:fill="auto"/>
            <w:vAlign w:val="center"/>
          </w:tcPr>
          <w:p w:rsidR="005439AF" w:rsidRPr="009A6B57" w:rsidRDefault="00515136" w:rsidP="000F648B">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2</w:t>
            </w:r>
            <w:r w:rsidR="005439AF" w:rsidRPr="009A6B57">
              <w:rPr>
                <w:rFonts w:ascii="Times New Roman" w:hAnsi="Times New Roman" w:cs="Times New Roman"/>
                <w:sz w:val="20"/>
                <w:szCs w:val="20"/>
                <w:lang w:val="bg-BG" w:eastAsia="bg-BG"/>
              </w:rPr>
              <w:t>0 % спрямо 201</w:t>
            </w:r>
            <w:r w:rsidR="000F648B">
              <w:rPr>
                <w:rFonts w:ascii="Times New Roman" w:hAnsi="Times New Roman" w:cs="Times New Roman"/>
                <w:sz w:val="20"/>
                <w:szCs w:val="20"/>
                <w:lang w:val="bg-BG" w:eastAsia="bg-BG"/>
              </w:rPr>
              <w:t>6</w:t>
            </w:r>
          </w:p>
        </w:tc>
        <w:tc>
          <w:tcPr>
            <w:tcW w:w="1068" w:type="dxa"/>
            <w:tcBorders>
              <w:top w:val="nil"/>
              <w:left w:val="nil"/>
              <w:bottom w:val="single" w:sz="8" w:space="0" w:color="auto"/>
              <w:right w:val="single" w:sz="8" w:space="0" w:color="auto"/>
            </w:tcBorders>
            <w:shd w:val="clear" w:color="auto" w:fill="auto"/>
            <w:vAlign w:val="center"/>
          </w:tcPr>
          <w:p w:rsidR="005439AF" w:rsidRPr="00230DCF" w:rsidRDefault="001C5BB5" w:rsidP="00410065">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4%</w:t>
            </w:r>
          </w:p>
        </w:tc>
      </w:tr>
      <w:tr w:rsidR="005439AF" w:rsidRPr="00761701" w:rsidTr="00B160A3">
        <w:trPr>
          <w:trHeight w:val="317"/>
          <w:jc w:val="center"/>
        </w:trPr>
        <w:tc>
          <w:tcPr>
            <w:tcW w:w="5824" w:type="dxa"/>
            <w:tcBorders>
              <w:top w:val="nil"/>
              <w:left w:val="single" w:sz="8" w:space="0" w:color="auto"/>
              <w:bottom w:val="single" w:sz="8" w:space="0" w:color="auto"/>
              <w:right w:val="single" w:sz="8" w:space="0" w:color="auto"/>
            </w:tcBorders>
            <w:shd w:val="clear" w:color="auto" w:fill="auto"/>
            <w:vAlign w:val="center"/>
          </w:tcPr>
          <w:p w:rsidR="005439AF" w:rsidRPr="009A6B57" w:rsidRDefault="005439AF" w:rsidP="00A429A1">
            <w:pPr>
              <w:tabs>
                <w:tab w:val="left" w:pos="299"/>
              </w:tabs>
              <w:spacing w:after="0" w:line="240" w:lineRule="auto"/>
              <w:jc w:val="both"/>
              <w:rPr>
                <w:rFonts w:ascii="Times New Roman" w:hAnsi="Times New Roman" w:cs="Times New Roman"/>
                <w:sz w:val="20"/>
                <w:szCs w:val="20"/>
                <w:lang w:val="bg-BG"/>
              </w:rPr>
            </w:pPr>
            <w:r w:rsidRPr="009A6B57">
              <w:rPr>
                <w:rFonts w:ascii="Times New Roman" w:hAnsi="Times New Roman" w:cs="Times New Roman"/>
                <w:sz w:val="20"/>
                <w:szCs w:val="20"/>
                <w:lang w:val="bg-BG" w:eastAsia="bg-BG"/>
              </w:rPr>
              <w:t>6.Анализи на външни пазари по страни, изготвени от туристическите представителства за нуждите на бизнеса</w:t>
            </w:r>
          </w:p>
        </w:tc>
        <w:tc>
          <w:tcPr>
            <w:tcW w:w="1407" w:type="dxa"/>
            <w:tcBorders>
              <w:top w:val="nil"/>
              <w:left w:val="nil"/>
              <w:bottom w:val="single" w:sz="8" w:space="0" w:color="auto"/>
              <w:right w:val="single" w:sz="8" w:space="0" w:color="auto"/>
            </w:tcBorders>
            <w:shd w:val="clear" w:color="auto" w:fill="auto"/>
            <w:vAlign w:val="center"/>
          </w:tcPr>
          <w:p w:rsidR="005439AF" w:rsidRPr="009A6B57" w:rsidRDefault="005439AF" w:rsidP="00A429A1">
            <w:pPr>
              <w:autoSpaceDE w:val="0"/>
              <w:autoSpaceDN w:val="0"/>
              <w:adjustRightInd w:val="0"/>
              <w:spacing w:after="0" w:line="240" w:lineRule="auto"/>
              <w:jc w:val="center"/>
              <w:rPr>
                <w:rFonts w:ascii="Times New Roman" w:hAnsi="Times New Roman" w:cs="Times New Roman"/>
                <w:color w:val="000000"/>
                <w:sz w:val="20"/>
                <w:szCs w:val="20"/>
                <w:lang w:val="bg-BG" w:eastAsia="bg-BG"/>
              </w:rPr>
            </w:pPr>
            <w:r w:rsidRPr="009A6B57">
              <w:rPr>
                <w:rFonts w:ascii="Times New Roman" w:hAnsi="Times New Roman" w:cs="Times New Roman"/>
                <w:color w:val="000000"/>
                <w:sz w:val="20"/>
                <w:szCs w:val="20"/>
                <w:lang w:val="bg-BG" w:eastAsia="bg-BG"/>
              </w:rPr>
              <w:t>Бр.</w:t>
            </w:r>
          </w:p>
        </w:tc>
        <w:tc>
          <w:tcPr>
            <w:tcW w:w="1234" w:type="dxa"/>
            <w:tcBorders>
              <w:top w:val="nil"/>
              <w:left w:val="nil"/>
              <w:bottom w:val="single" w:sz="8" w:space="0" w:color="auto"/>
              <w:right w:val="single" w:sz="8" w:space="0" w:color="auto"/>
            </w:tcBorders>
            <w:shd w:val="clear" w:color="auto" w:fill="auto"/>
            <w:vAlign w:val="center"/>
          </w:tcPr>
          <w:p w:rsidR="005439AF" w:rsidRPr="009A6B57" w:rsidRDefault="005439AF" w:rsidP="00A429A1">
            <w:pPr>
              <w:autoSpaceDE w:val="0"/>
              <w:autoSpaceDN w:val="0"/>
              <w:adjustRightInd w:val="0"/>
              <w:spacing w:after="0" w:line="240" w:lineRule="auto"/>
              <w:jc w:val="center"/>
              <w:rPr>
                <w:rFonts w:ascii="Times New Roman" w:hAnsi="Times New Roman" w:cs="Times New Roman"/>
                <w:sz w:val="20"/>
                <w:szCs w:val="20"/>
                <w:lang w:eastAsia="bg-BG"/>
              </w:rPr>
            </w:pPr>
            <w:r w:rsidRPr="009A6B57">
              <w:rPr>
                <w:rFonts w:ascii="Times New Roman" w:hAnsi="Times New Roman" w:cs="Times New Roman"/>
                <w:sz w:val="20"/>
                <w:szCs w:val="20"/>
                <w:lang w:eastAsia="bg-BG"/>
              </w:rPr>
              <w:t>5</w:t>
            </w:r>
          </w:p>
        </w:tc>
        <w:tc>
          <w:tcPr>
            <w:tcW w:w="1068" w:type="dxa"/>
            <w:tcBorders>
              <w:top w:val="nil"/>
              <w:left w:val="nil"/>
              <w:bottom w:val="single" w:sz="8" w:space="0" w:color="auto"/>
              <w:right w:val="single" w:sz="8" w:space="0" w:color="auto"/>
            </w:tcBorders>
            <w:shd w:val="clear" w:color="auto" w:fill="auto"/>
            <w:vAlign w:val="center"/>
          </w:tcPr>
          <w:p w:rsidR="005439AF" w:rsidRPr="009A6B57" w:rsidRDefault="00024F61" w:rsidP="00CC1FB3">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4</w:t>
            </w:r>
          </w:p>
        </w:tc>
      </w:tr>
      <w:tr w:rsidR="005439AF" w:rsidRPr="00761701" w:rsidTr="00B160A3">
        <w:trPr>
          <w:trHeight w:val="317"/>
          <w:jc w:val="center"/>
        </w:trPr>
        <w:tc>
          <w:tcPr>
            <w:tcW w:w="5824" w:type="dxa"/>
            <w:tcBorders>
              <w:top w:val="nil"/>
              <w:left w:val="single" w:sz="8" w:space="0" w:color="auto"/>
              <w:bottom w:val="single" w:sz="8" w:space="0" w:color="auto"/>
              <w:right w:val="single" w:sz="8" w:space="0" w:color="auto"/>
            </w:tcBorders>
            <w:shd w:val="clear" w:color="auto" w:fill="auto"/>
            <w:vAlign w:val="center"/>
          </w:tcPr>
          <w:p w:rsidR="005439AF" w:rsidRPr="009A6B57" w:rsidRDefault="005439AF" w:rsidP="00A429A1">
            <w:pPr>
              <w:widowControl w:val="0"/>
              <w:tabs>
                <w:tab w:val="left" w:pos="299"/>
              </w:tabs>
              <w:spacing w:after="0" w:line="240" w:lineRule="auto"/>
              <w:jc w:val="both"/>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7.Проведени сесии на междуправителствени комисии и работни групи в областта на туризма</w:t>
            </w:r>
          </w:p>
        </w:tc>
        <w:tc>
          <w:tcPr>
            <w:tcW w:w="1407" w:type="dxa"/>
            <w:tcBorders>
              <w:top w:val="nil"/>
              <w:left w:val="nil"/>
              <w:bottom w:val="single" w:sz="8" w:space="0" w:color="auto"/>
              <w:right w:val="single" w:sz="8" w:space="0" w:color="auto"/>
            </w:tcBorders>
            <w:shd w:val="clear" w:color="auto" w:fill="auto"/>
            <w:vAlign w:val="center"/>
          </w:tcPr>
          <w:p w:rsidR="005439AF" w:rsidRPr="009A6B57" w:rsidRDefault="005439AF" w:rsidP="00A429A1">
            <w:pPr>
              <w:autoSpaceDE w:val="0"/>
              <w:autoSpaceDN w:val="0"/>
              <w:adjustRightInd w:val="0"/>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34" w:type="dxa"/>
            <w:tcBorders>
              <w:top w:val="nil"/>
              <w:left w:val="nil"/>
              <w:bottom w:val="single" w:sz="8" w:space="0" w:color="auto"/>
              <w:right w:val="single" w:sz="8" w:space="0" w:color="auto"/>
            </w:tcBorders>
            <w:shd w:val="clear" w:color="auto" w:fill="auto"/>
            <w:vAlign w:val="center"/>
          </w:tcPr>
          <w:p w:rsidR="005439AF" w:rsidRPr="000F648B" w:rsidRDefault="000F648B" w:rsidP="00A429A1">
            <w:pPr>
              <w:autoSpaceDE w:val="0"/>
              <w:autoSpaceDN w:val="0"/>
              <w:adjustRightInd w:val="0"/>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5</w:t>
            </w:r>
          </w:p>
        </w:tc>
        <w:tc>
          <w:tcPr>
            <w:tcW w:w="1068" w:type="dxa"/>
            <w:tcBorders>
              <w:top w:val="nil"/>
              <w:left w:val="nil"/>
              <w:bottom w:val="single" w:sz="8" w:space="0" w:color="auto"/>
              <w:right w:val="single" w:sz="8" w:space="0" w:color="auto"/>
            </w:tcBorders>
            <w:shd w:val="clear" w:color="auto" w:fill="auto"/>
            <w:vAlign w:val="center"/>
          </w:tcPr>
          <w:p w:rsidR="005439AF" w:rsidRPr="009A6B57" w:rsidRDefault="00024F61" w:rsidP="00CC1FB3">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w:t>
            </w:r>
          </w:p>
        </w:tc>
      </w:tr>
      <w:tr w:rsidR="005439AF" w:rsidRPr="00761701" w:rsidTr="00B160A3">
        <w:trPr>
          <w:trHeight w:val="317"/>
          <w:jc w:val="center"/>
        </w:trPr>
        <w:tc>
          <w:tcPr>
            <w:tcW w:w="5824" w:type="dxa"/>
            <w:tcBorders>
              <w:top w:val="nil"/>
              <w:left w:val="single" w:sz="8" w:space="0" w:color="auto"/>
              <w:bottom w:val="single" w:sz="8" w:space="0" w:color="auto"/>
              <w:right w:val="single" w:sz="8" w:space="0" w:color="auto"/>
            </w:tcBorders>
            <w:shd w:val="clear" w:color="auto" w:fill="auto"/>
            <w:vAlign w:val="center"/>
          </w:tcPr>
          <w:p w:rsidR="005439AF" w:rsidRPr="009A6B57" w:rsidRDefault="005439AF" w:rsidP="00A429A1">
            <w:pPr>
              <w:widowControl w:val="0"/>
              <w:tabs>
                <w:tab w:val="left" w:pos="441"/>
              </w:tabs>
              <w:spacing w:after="0" w:line="240" w:lineRule="auto"/>
              <w:jc w:val="both"/>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 xml:space="preserve">8. Организирани туристически форуми  в чужбина </w:t>
            </w:r>
          </w:p>
        </w:tc>
        <w:tc>
          <w:tcPr>
            <w:tcW w:w="1407" w:type="dxa"/>
            <w:tcBorders>
              <w:top w:val="nil"/>
              <w:left w:val="nil"/>
              <w:bottom w:val="single" w:sz="8" w:space="0" w:color="auto"/>
              <w:right w:val="single" w:sz="8" w:space="0" w:color="auto"/>
            </w:tcBorders>
            <w:shd w:val="clear" w:color="auto" w:fill="auto"/>
            <w:vAlign w:val="center"/>
          </w:tcPr>
          <w:p w:rsidR="005439AF" w:rsidRPr="009A6B57" w:rsidRDefault="005439AF" w:rsidP="00A429A1">
            <w:pPr>
              <w:autoSpaceDE w:val="0"/>
              <w:autoSpaceDN w:val="0"/>
              <w:adjustRightInd w:val="0"/>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34" w:type="dxa"/>
            <w:tcBorders>
              <w:top w:val="nil"/>
              <w:left w:val="nil"/>
              <w:bottom w:val="single" w:sz="8" w:space="0" w:color="auto"/>
              <w:right w:val="single" w:sz="8" w:space="0" w:color="auto"/>
            </w:tcBorders>
            <w:shd w:val="clear" w:color="auto" w:fill="auto"/>
            <w:vAlign w:val="center"/>
          </w:tcPr>
          <w:p w:rsidR="005439AF" w:rsidRPr="009A6B57" w:rsidRDefault="005439AF" w:rsidP="00A429A1">
            <w:pPr>
              <w:autoSpaceDE w:val="0"/>
              <w:autoSpaceDN w:val="0"/>
              <w:adjustRightInd w:val="0"/>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3</w:t>
            </w:r>
          </w:p>
        </w:tc>
        <w:tc>
          <w:tcPr>
            <w:tcW w:w="1068" w:type="dxa"/>
            <w:tcBorders>
              <w:top w:val="nil"/>
              <w:left w:val="nil"/>
              <w:bottom w:val="single" w:sz="8" w:space="0" w:color="auto"/>
              <w:right w:val="single" w:sz="8" w:space="0" w:color="auto"/>
            </w:tcBorders>
            <w:shd w:val="clear" w:color="auto" w:fill="auto"/>
            <w:vAlign w:val="center"/>
          </w:tcPr>
          <w:p w:rsidR="005439AF" w:rsidRPr="009A6B57" w:rsidRDefault="001C5BB5" w:rsidP="00CC1FB3">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3</w:t>
            </w:r>
          </w:p>
        </w:tc>
      </w:tr>
      <w:tr w:rsidR="005439AF" w:rsidRPr="00761701" w:rsidTr="00B160A3">
        <w:trPr>
          <w:trHeight w:val="317"/>
          <w:jc w:val="center"/>
        </w:trPr>
        <w:tc>
          <w:tcPr>
            <w:tcW w:w="5824" w:type="dxa"/>
            <w:tcBorders>
              <w:top w:val="nil"/>
              <w:left w:val="single" w:sz="8" w:space="0" w:color="auto"/>
              <w:bottom w:val="single" w:sz="8" w:space="0" w:color="auto"/>
              <w:right w:val="single" w:sz="8" w:space="0" w:color="auto"/>
            </w:tcBorders>
            <w:shd w:val="clear" w:color="auto" w:fill="auto"/>
            <w:vAlign w:val="center"/>
          </w:tcPr>
          <w:p w:rsidR="005439AF" w:rsidRPr="009A6B57" w:rsidRDefault="005439AF" w:rsidP="00A429A1">
            <w:pPr>
              <w:widowControl w:val="0"/>
              <w:tabs>
                <w:tab w:val="left" w:pos="441"/>
              </w:tabs>
              <w:spacing w:after="0" w:line="240" w:lineRule="auto"/>
              <w:ind w:left="15"/>
              <w:jc w:val="both"/>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9. Организирани презентации за България в чужбина</w:t>
            </w:r>
          </w:p>
        </w:tc>
        <w:tc>
          <w:tcPr>
            <w:tcW w:w="1407" w:type="dxa"/>
            <w:tcBorders>
              <w:top w:val="nil"/>
              <w:left w:val="nil"/>
              <w:bottom w:val="single" w:sz="8" w:space="0" w:color="auto"/>
              <w:right w:val="single" w:sz="8" w:space="0" w:color="auto"/>
            </w:tcBorders>
            <w:shd w:val="clear" w:color="auto" w:fill="auto"/>
            <w:vAlign w:val="center"/>
          </w:tcPr>
          <w:p w:rsidR="005439AF" w:rsidRPr="009A6B57" w:rsidRDefault="005439AF" w:rsidP="00A429A1">
            <w:pPr>
              <w:autoSpaceDE w:val="0"/>
              <w:autoSpaceDN w:val="0"/>
              <w:adjustRightInd w:val="0"/>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34" w:type="dxa"/>
            <w:tcBorders>
              <w:top w:val="nil"/>
              <w:left w:val="nil"/>
              <w:bottom w:val="single" w:sz="8" w:space="0" w:color="auto"/>
              <w:right w:val="single" w:sz="8" w:space="0" w:color="auto"/>
            </w:tcBorders>
            <w:shd w:val="clear" w:color="auto" w:fill="auto"/>
            <w:vAlign w:val="center"/>
          </w:tcPr>
          <w:p w:rsidR="005439AF" w:rsidRPr="00515136" w:rsidRDefault="00515136" w:rsidP="00A429A1">
            <w:pPr>
              <w:autoSpaceDE w:val="0"/>
              <w:autoSpaceDN w:val="0"/>
              <w:adjustRightInd w:val="0"/>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10</w:t>
            </w:r>
          </w:p>
        </w:tc>
        <w:tc>
          <w:tcPr>
            <w:tcW w:w="1068" w:type="dxa"/>
            <w:tcBorders>
              <w:top w:val="nil"/>
              <w:left w:val="nil"/>
              <w:bottom w:val="single" w:sz="8" w:space="0" w:color="auto"/>
              <w:right w:val="single" w:sz="8" w:space="0" w:color="auto"/>
            </w:tcBorders>
            <w:shd w:val="clear" w:color="auto" w:fill="auto"/>
            <w:vAlign w:val="center"/>
          </w:tcPr>
          <w:p w:rsidR="005439AF" w:rsidRPr="009A6B57" w:rsidRDefault="001C5BB5" w:rsidP="00CC1FB3">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3</w:t>
            </w:r>
          </w:p>
        </w:tc>
      </w:tr>
      <w:tr w:rsidR="005439AF" w:rsidRPr="00761701" w:rsidTr="00B160A3">
        <w:trPr>
          <w:trHeight w:val="317"/>
          <w:jc w:val="center"/>
        </w:trPr>
        <w:tc>
          <w:tcPr>
            <w:tcW w:w="5824" w:type="dxa"/>
            <w:tcBorders>
              <w:top w:val="nil"/>
              <w:left w:val="single" w:sz="8" w:space="0" w:color="auto"/>
              <w:bottom w:val="single" w:sz="8" w:space="0" w:color="auto"/>
              <w:right w:val="single" w:sz="8" w:space="0" w:color="auto"/>
            </w:tcBorders>
            <w:shd w:val="clear" w:color="auto" w:fill="auto"/>
          </w:tcPr>
          <w:p w:rsidR="005439AF" w:rsidRPr="009A6B57" w:rsidRDefault="005439AF" w:rsidP="000F648B">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10.</w:t>
            </w:r>
            <w:r w:rsidR="000F648B">
              <w:rPr>
                <w:rFonts w:ascii="Times New Roman" w:hAnsi="Times New Roman" w:cs="Times New Roman"/>
                <w:sz w:val="20"/>
                <w:szCs w:val="20"/>
                <w:lang w:val="bg-BG" w:eastAsia="bg-BG"/>
              </w:rPr>
              <w:t>Изготвяне на проекти на международни споразумения в областта на туризма</w:t>
            </w:r>
          </w:p>
        </w:tc>
        <w:tc>
          <w:tcPr>
            <w:tcW w:w="1407" w:type="dxa"/>
            <w:tcBorders>
              <w:top w:val="nil"/>
              <w:left w:val="nil"/>
              <w:bottom w:val="single" w:sz="8" w:space="0" w:color="auto"/>
              <w:right w:val="single" w:sz="8" w:space="0" w:color="auto"/>
            </w:tcBorders>
            <w:shd w:val="clear" w:color="auto" w:fill="auto"/>
          </w:tcPr>
          <w:p w:rsidR="005439AF" w:rsidRPr="009A6B57" w:rsidRDefault="005439AF"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34" w:type="dxa"/>
            <w:tcBorders>
              <w:top w:val="nil"/>
              <w:left w:val="nil"/>
              <w:bottom w:val="single" w:sz="8" w:space="0" w:color="auto"/>
              <w:right w:val="single" w:sz="8" w:space="0" w:color="auto"/>
            </w:tcBorders>
            <w:shd w:val="clear" w:color="auto" w:fill="auto"/>
          </w:tcPr>
          <w:p w:rsidR="005439AF" w:rsidRPr="009A6B57" w:rsidRDefault="00515136"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3</w:t>
            </w:r>
          </w:p>
        </w:tc>
        <w:tc>
          <w:tcPr>
            <w:tcW w:w="1068" w:type="dxa"/>
            <w:tcBorders>
              <w:top w:val="nil"/>
              <w:left w:val="nil"/>
              <w:bottom w:val="single" w:sz="8" w:space="0" w:color="auto"/>
              <w:right w:val="single" w:sz="8" w:space="0" w:color="auto"/>
            </w:tcBorders>
            <w:shd w:val="clear" w:color="auto" w:fill="auto"/>
            <w:vAlign w:val="center"/>
          </w:tcPr>
          <w:p w:rsidR="005439AF" w:rsidRPr="009A6B57" w:rsidRDefault="00024F61" w:rsidP="00CC1FB3">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3</w:t>
            </w:r>
          </w:p>
        </w:tc>
      </w:tr>
      <w:tr w:rsidR="005439AF" w:rsidRPr="00761701" w:rsidTr="00515136">
        <w:trPr>
          <w:trHeight w:val="317"/>
          <w:jc w:val="center"/>
        </w:trPr>
        <w:tc>
          <w:tcPr>
            <w:tcW w:w="5824" w:type="dxa"/>
            <w:tcBorders>
              <w:top w:val="nil"/>
              <w:left w:val="single" w:sz="8" w:space="0" w:color="auto"/>
              <w:bottom w:val="single" w:sz="4" w:space="0" w:color="auto"/>
              <w:right w:val="single" w:sz="8" w:space="0" w:color="auto"/>
            </w:tcBorders>
            <w:shd w:val="clear" w:color="auto" w:fill="auto"/>
          </w:tcPr>
          <w:p w:rsidR="005439AF" w:rsidRPr="009A6B57" w:rsidRDefault="005439AF" w:rsidP="000F648B">
            <w:pPr>
              <w:spacing w:after="0" w:line="240" w:lineRule="auto"/>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11.</w:t>
            </w:r>
            <w:r w:rsidR="00515136">
              <w:rPr>
                <w:rFonts w:ascii="Times New Roman" w:hAnsi="Times New Roman" w:cs="Times New Roman"/>
                <w:sz w:val="20"/>
                <w:szCs w:val="20"/>
                <w:lang w:val="bg-BG" w:eastAsia="bg-BG"/>
              </w:rPr>
              <w:t>Участия на</w:t>
            </w:r>
            <w:r w:rsidR="000F648B">
              <w:rPr>
                <w:rFonts w:ascii="Times New Roman" w:hAnsi="Times New Roman" w:cs="Times New Roman"/>
                <w:sz w:val="20"/>
                <w:szCs w:val="20"/>
                <w:lang w:val="bg-BG" w:eastAsia="bg-BG"/>
              </w:rPr>
              <w:t xml:space="preserve"> междуведомствени работни групи, включително и в тези свързани с подготовката на </w:t>
            </w:r>
            <w:r w:rsidR="00515136">
              <w:rPr>
                <w:rFonts w:ascii="Times New Roman" w:hAnsi="Times New Roman" w:cs="Times New Roman"/>
                <w:sz w:val="20"/>
                <w:szCs w:val="20"/>
                <w:lang w:val="bg-BG" w:eastAsia="bg-BG"/>
              </w:rPr>
              <w:t>Българ</w:t>
            </w:r>
            <w:r w:rsidR="000F648B">
              <w:rPr>
                <w:rFonts w:ascii="Times New Roman" w:hAnsi="Times New Roman" w:cs="Times New Roman"/>
                <w:sz w:val="20"/>
                <w:szCs w:val="20"/>
                <w:lang w:val="bg-BG" w:eastAsia="bg-BG"/>
              </w:rPr>
              <w:t>ското председателство на СЕС през 2018 г.</w:t>
            </w:r>
          </w:p>
        </w:tc>
        <w:tc>
          <w:tcPr>
            <w:tcW w:w="1407" w:type="dxa"/>
            <w:tcBorders>
              <w:top w:val="nil"/>
              <w:left w:val="nil"/>
              <w:bottom w:val="single" w:sz="4" w:space="0" w:color="auto"/>
              <w:right w:val="single" w:sz="8" w:space="0" w:color="auto"/>
            </w:tcBorders>
            <w:shd w:val="clear" w:color="auto" w:fill="auto"/>
          </w:tcPr>
          <w:p w:rsidR="005439AF" w:rsidRPr="009A6B57" w:rsidRDefault="005439AF" w:rsidP="00A429A1">
            <w:pPr>
              <w:spacing w:after="0" w:line="240" w:lineRule="auto"/>
              <w:jc w:val="center"/>
              <w:rPr>
                <w:rFonts w:ascii="Times New Roman" w:hAnsi="Times New Roman" w:cs="Times New Roman"/>
                <w:sz w:val="20"/>
                <w:szCs w:val="20"/>
                <w:lang w:val="bg-BG" w:eastAsia="bg-BG"/>
              </w:rPr>
            </w:pPr>
            <w:r w:rsidRPr="009A6B57">
              <w:rPr>
                <w:rFonts w:ascii="Times New Roman" w:hAnsi="Times New Roman" w:cs="Times New Roman"/>
                <w:sz w:val="20"/>
                <w:szCs w:val="20"/>
                <w:lang w:val="bg-BG" w:eastAsia="bg-BG"/>
              </w:rPr>
              <w:t>Бр.</w:t>
            </w:r>
          </w:p>
        </w:tc>
        <w:tc>
          <w:tcPr>
            <w:tcW w:w="1234" w:type="dxa"/>
            <w:tcBorders>
              <w:top w:val="nil"/>
              <w:left w:val="nil"/>
              <w:bottom w:val="single" w:sz="4" w:space="0" w:color="auto"/>
              <w:right w:val="single" w:sz="8" w:space="0" w:color="auto"/>
            </w:tcBorders>
            <w:shd w:val="clear" w:color="auto" w:fill="auto"/>
          </w:tcPr>
          <w:p w:rsidR="000F648B" w:rsidRDefault="000F648B" w:rsidP="00A429A1">
            <w:pPr>
              <w:spacing w:after="0" w:line="240" w:lineRule="auto"/>
              <w:jc w:val="center"/>
              <w:rPr>
                <w:rFonts w:ascii="Times New Roman" w:hAnsi="Times New Roman" w:cs="Times New Roman"/>
                <w:sz w:val="20"/>
                <w:szCs w:val="20"/>
                <w:lang w:val="bg-BG" w:eastAsia="bg-BG"/>
              </w:rPr>
            </w:pPr>
          </w:p>
          <w:p w:rsidR="005439AF" w:rsidRPr="009A6B57" w:rsidRDefault="000F648B"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w:t>
            </w:r>
            <w:r w:rsidR="00515136">
              <w:rPr>
                <w:rFonts w:ascii="Times New Roman" w:hAnsi="Times New Roman" w:cs="Times New Roman"/>
                <w:sz w:val="20"/>
                <w:szCs w:val="20"/>
                <w:lang w:val="bg-BG" w:eastAsia="bg-BG"/>
              </w:rPr>
              <w:t>0</w:t>
            </w:r>
          </w:p>
        </w:tc>
        <w:tc>
          <w:tcPr>
            <w:tcW w:w="1068" w:type="dxa"/>
            <w:tcBorders>
              <w:top w:val="nil"/>
              <w:left w:val="nil"/>
              <w:bottom w:val="single" w:sz="4" w:space="0" w:color="auto"/>
              <w:right w:val="single" w:sz="8" w:space="0" w:color="auto"/>
            </w:tcBorders>
            <w:shd w:val="clear" w:color="auto" w:fill="auto"/>
            <w:vAlign w:val="center"/>
          </w:tcPr>
          <w:p w:rsidR="005439AF" w:rsidRPr="009A6B57" w:rsidRDefault="00024F61" w:rsidP="00CC1FB3">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7</w:t>
            </w:r>
          </w:p>
        </w:tc>
      </w:tr>
      <w:tr w:rsidR="00515136" w:rsidRPr="00761701" w:rsidTr="00515136">
        <w:trPr>
          <w:trHeight w:val="317"/>
          <w:jc w:val="center"/>
        </w:trPr>
        <w:tc>
          <w:tcPr>
            <w:tcW w:w="5824" w:type="dxa"/>
            <w:tcBorders>
              <w:top w:val="single" w:sz="4" w:space="0" w:color="auto"/>
              <w:left w:val="single" w:sz="8" w:space="0" w:color="auto"/>
              <w:bottom w:val="single" w:sz="4" w:space="0" w:color="auto"/>
              <w:right w:val="single" w:sz="8" w:space="0" w:color="auto"/>
            </w:tcBorders>
            <w:shd w:val="clear" w:color="auto" w:fill="auto"/>
          </w:tcPr>
          <w:p w:rsidR="00515136" w:rsidRPr="009A6B57" w:rsidRDefault="00515136" w:rsidP="000F648B">
            <w:pPr>
              <w:spacing w:after="0" w:line="240" w:lineRule="auto"/>
              <w:rPr>
                <w:rFonts w:ascii="Times New Roman" w:hAnsi="Times New Roman" w:cs="Times New Roman"/>
                <w:sz w:val="20"/>
                <w:szCs w:val="20"/>
                <w:lang w:val="bg-BG" w:eastAsia="bg-BG"/>
              </w:rPr>
            </w:pPr>
            <w:r>
              <w:rPr>
                <w:rFonts w:ascii="Times New Roman" w:hAnsi="Times New Roman" w:cs="Times New Roman"/>
                <w:sz w:val="20"/>
                <w:szCs w:val="20"/>
                <w:lang w:val="bg-BG" w:eastAsia="bg-BG"/>
              </w:rPr>
              <w:t>12.</w:t>
            </w:r>
            <w:r w:rsidR="000F648B">
              <w:rPr>
                <w:rFonts w:ascii="Times New Roman" w:hAnsi="Times New Roman" w:cs="Times New Roman"/>
                <w:sz w:val="20"/>
                <w:szCs w:val="20"/>
                <w:lang w:val="bg-BG" w:eastAsia="bg-BG"/>
              </w:rPr>
              <w:t>Координатор на РГ Туризъм към ОЧИС в периода 1.7.2016-30.6.2018 г. Организиране на срещи на работната група</w:t>
            </w:r>
          </w:p>
        </w:tc>
        <w:tc>
          <w:tcPr>
            <w:tcW w:w="1407" w:type="dxa"/>
            <w:tcBorders>
              <w:top w:val="single" w:sz="4" w:space="0" w:color="auto"/>
              <w:left w:val="nil"/>
              <w:bottom w:val="single" w:sz="8" w:space="0" w:color="auto"/>
              <w:right w:val="single" w:sz="8" w:space="0" w:color="auto"/>
            </w:tcBorders>
            <w:shd w:val="clear" w:color="auto" w:fill="auto"/>
          </w:tcPr>
          <w:p w:rsidR="00515136" w:rsidRPr="009A6B57" w:rsidRDefault="00515136"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Бр.</w:t>
            </w:r>
          </w:p>
        </w:tc>
        <w:tc>
          <w:tcPr>
            <w:tcW w:w="1234" w:type="dxa"/>
            <w:tcBorders>
              <w:top w:val="single" w:sz="4" w:space="0" w:color="auto"/>
              <w:left w:val="nil"/>
              <w:bottom w:val="single" w:sz="8" w:space="0" w:color="auto"/>
              <w:right w:val="single" w:sz="8" w:space="0" w:color="auto"/>
            </w:tcBorders>
            <w:shd w:val="clear" w:color="auto" w:fill="auto"/>
          </w:tcPr>
          <w:p w:rsidR="000F648B" w:rsidRDefault="000F648B" w:rsidP="00A429A1">
            <w:pPr>
              <w:spacing w:after="0" w:line="240" w:lineRule="auto"/>
              <w:jc w:val="center"/>
              <w:rPr>
                <w:rFonts w:ascii="Times New Roman" w:hAnsi="Times New Roman" w:cs="Times New Roman"/>
                <w:sz w:val="20"/>
                <w:szCs w:val="20"/>
                <w:lang w:val="bg-BG" w:eastAsia="bg-BG"/>
              </w:rPr>
            </w:pPr>
          </w:p>
          <w:p w:rsidR="00515136" w:rsidRPr="009A6B57" w:rsidRDefault="000F648B" w:rsidP="00A429A1">
            <w:pPr>
              <w:spacing w:after="0" w:line="240" w:lineRule="auto"/>
              <w:jc w:val="center"/>
              <w:rPr>
                <w:rFonts w:ascii="Times New Roman" w:hAnsi="Times New Roman" w:cs="Times New Roman"/>
                <w:sz w:val="20"/>
                <w:szCs w:val="20"/>
                <w:lang w:val="bg-BG" w:eastAsia="bg-BG"/>
              </w:rPr>
            </w:pPr>
            <w:r>
              <w:rPr>
                <w:rFonts w:ascii="Times New Roman" w:hAnsi="Times New Roman" w:cs="Times New Roman"/>
                <w:sz w:val="20"/>
                <w:szCs w:val="20"/>
                <w:lang w:val="bg-BG" w:eastAsia="bg-BG"/>
              </w:rPr>
              <w:t>2</w:t>
            </w:r>
          </w:p>
        </w:tc>
        <w:tc>
          <w:tcPr>
            <w:tcW w:w="1068" w:type="dxa"/>
            <w:tcBorders>
              <w:top w:val="single" w:sz="4" w:space="0" w:color="auto"/>
              <w:left w:val="nil"/>
              <w:bottom w:val="single" w:sz="8" w:space="0" w:color="auto"/>
              <w:right w:val="single" w:sz="8" w:space="0" w:color="auto"/>
            </w:tcBorders>
            <w:shd w:val="clear" w:color="auto" w:fill="auto"/>
            <w:vAlign w:val="center"/>
          </w:tcPr>
          <w:p w:rsidR="00515136" w:rsidRDefault="00024F61" w:rsidP="00CC1FB3">
            <w:pPr>
              <w:spacing w:after="0" w:line="240" w:lineRule="auto"/>
              <w:jc w:val="center"/>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w:t>
            </w:r>
          </w:p>
        </w:tc>
      </w:tr>
    </w:tbl>
    <w:p w:rsidR="00054159" w:rsidRPr="00761701" w:rsidRDefault="00054159" w:rsidP="00863BAA">
      <w:pPr>
        <w:pStyle w:val="ListParagraph"/>
        <w:numPr>
          <w:ilvl w:val="0"/>
          <w:numId w:val="3"/>
        </w:numPr>
        <w:tabs>
          <w:tab w:val="left" w:pos="851"/>
          <w:tab w:val="left" w:pos="993"/>
        </w:tabs>
        <w:spacing w:after="0" w:line="360" w:lineRule="auto"/>
        <w:ind w:left="0" w:firstLine="567"/>
        <w:jc w:val="both"/>
        <w:rPr>
          <w:rFonts w:ascii="Times New Roman" w:hAnsi="Times New Roman" w:cs="Times New Roman"/>
          <w:b/>
          <w:bCs/>
          <w:i/>
          <w:iCs/>
          <w:sz w:val="24"/>
          <w:szCs w:val="24"/>
          <w:lang w:eastAsia="bg-BG"/>
        </w:rPr>
      </w:pPr>
      <w:r w:rsidRPr="00761701">
        <w:rPr>
          <w:rFonts w:ascii="Times New Roman" w:hAnsi="Times New Roman" w:cs="Times New Roman"/>
          <w:b/>
          <w:bCs/>
          <w:i/>
          <w:iCs/>
          <w:sz w:val="24"/>
          <w:szCs w:val="24"/>
          <w:lang w:eastAsia="bg-BG"/>
        </w:rPr>
        <w:t>Източници на информацията за данните по показателите за изпълнение</w:t>
      </w:r>
    </w:p>
    <w:p w:rsidR="00C904DD" w:rsidRPr="00761701" w:rsidRDefault="00EA0C67" w:rsidP="00515136">
      <w:pPr>
        <w:pStyle w:val="ListParagraph"/>
        <w:spacing w:line="360" w:lineRule="auto"/>
        <w:ind w:left="0" w:firstLine="567"/>
        <w:jc w:val="both"/>
        <w:rPr>
          <w:rFonts w:ascii="Times New Roman" w:hAnsi="Times New Roman" w:cs="Times New Roman"/>
          <w:b/>
          <w:bCs/>
          <w:i/>
          <w:iCs/>
          <w:sz w:val="24"/>
          <w:szCs w:val="24"/>
          <w:lang w:eastAsia="bg-BG"/>
        </w:rPr>
      </w:pPr>
      <w:r w:rsidRPr="00761701">
        <w:rPr>
          <w:rFonts w:ascii="Times New Roman" w:hAnsi="Times New Roman" w:cs="Times New Roman"/>
          <w:sz w:val="24"/>
          <w:szCs w:val="24"/>
        </w:rPr>
        <w:lastRenderedPageBreak/>
        <w:t>Наличните данни в МТ, НСИ, БНБ и други български и чуждестранни източници на информация.</w:t>
      </w:r>
    </w:p>
    <w:p w:rsidR="00054159" w:rsidRPr="00761701" w:rsidRDefault="00C904DD" w:rsidP="00DB66F0">
      <w:pPr>
        <w:pStyle w:val="ListParagraph"/>
        <w:tabs>
          <w:tab w:val="left" w:pos="993"/>
        </w:tabs>
        <w:spacing w:after="0" w:line="360" w:lineRule="auto"/>
        <w:ind w:left="0"/>
        <w:jc w:val="both"/>
        <w:rPr>
          <w:rFonts w:ascii="Times New Roman" w:hAnsi="Times New Roman" w:cs="Times New Roman"/>
          <w:b/>
          <w:bCs/>
          <w:i/>
          <w:iCs/>
          <w:sz w:val="24"/>
          <w:szCs w:val="24"/>
          <w:lang w:eastAsia="bg-BG"/>
        </w:rPr>
      </w:pPr>
      <w:r w:rsidRPr="00761701">
        <w:rPr>
          <w:rFonts w:ascii="Times New Roman" w:hAnsi="Times New Roman" w:cs="Times New Roman"/>
          <w:b/>
          <w:bCs/>
          <w:i/>
          <w:iCs/>
          <w:sz w:val="24"/>
          <w:szCs w:val="24"/>
          <w:lang w:eastAsia="bg-BG"/>
        </w:rPr>
        <w:t>Д</w:t>
      </w:r>
      <w:r w:rsidR="00054159" w:rsidRPr="00761701">
        <w:rPr>
          <w:rFonts w:ascii="Times New Roman" w:hAnsi="Times New Roman" w:cs="Times New Roman"/>
          <w:b/>
          <w:bCs/>
          <w:i/>
          <w:iCs/>
          <w:sz w:val="24"/>
          <w:szCs w:val="24"/>
          <w:lang w:eastAsia="bg-BG"/>
        </w:rPr>
        <w:t>) Описание на факторите и причините, оказали въздействие върху непостигането на планираните/заявените целеви стойности</w:t>
      </w:r>
    </w:p>
    <w:p w:rsidR="00024F61" w:rsidRDefault="0014091B" w:rsidP="00024F61">
      <w:pPr>
        <w:spacing w:after="0"/>
        <w:ind w:firstLine="567"/>
        <w:jc w:val="both"/>
        <w:rPr>
          <w:rFonts w:ascii="Times New Roman" w:hAnsi="Times New Roman" w:cs="Times New Roman"/>
          <w:sz w:val="24"/>
          <w:szCs w:val="24"/>
          <w:lang w:val="bg-BG"/>
        </w:rPr>
      </w:pPr>
      <w:r w:rsidRPr="00761701">
        <w:rPr>
          <w:rFonts w:ascii="Times New Roman" w:hAnsi="Times New Roman" w:cs="Times New Roman"/>
          <w:sz w:val="24"/>
          <w:szCs w:val="24"/>
        </w:rPr>
        <w:t>Стойностите по целеви показатели за периода 01.01.201</w:t>
      </w:r>
      <w:r w:rsidR="00D92467">
        <w:rPr>
          <w:rFonts w:ascii="Times New Roman" w:hAnsi="Times New Roman" w:cs="Times New Roman"/>
          <w:sz w:val="24"/>
          <w:szCs w:val="24"/>
          <w:lang w:val="bg-BG"/>
        </w:rPr>
        <w:t>7</w:t>
      </w:r>
      <w:r w:rsidRPr="00761701">
        <w:rPr>
          <w:rFonts w:ascii="Times New Roman" w:hAnsi="Times New Roman" w:cs="Times New Roman"/>
          <w:sz w:val="24"/>
          <w:szCs w:val="24"/>
        </w:rPr>
        <w:t xml:space="preserve"> г. - 3</w:t>
      </w:r>
      <w:r w:rsidR="00230DCF">
        <w:rPr>
          <w:rFonts w:ascii="Times New Roman" w:hAnsi="Times New Roman" w:cs="Times New Roman"/>
          <w:sz w:val="24"/>
          <w:szCs w:val="24"/>
          <w:lang w:val="bg-BG"/>
        </w:rPr>
        <w:t>0</w:t>
      </w:r>
      <w:r w:rsidRPr="00761701">
        <w:rPr>
          <w:rFonts w:ascii="Times New Roman" w:hAnsi="Times New Roman" w:cs="Times New Roman"/>
          <w:sz w:val="24"/>
          <w:szCs w:val="24"/>
        </w:rPr>
        <w:t>.</w:t>
      </w:r>
      <w:r w:rsidR="00230DCF">
        <w:rPr>
          <w:rFonts w:ascii="Times New Roman" w:hAnsi="Times New Roman" w:cs="Times New Roman"/>
          <w:sz w:val="24"/>
          <w:szCs w:val="24"/>
          <w:lang w:val="bg-BG"/>
        </w:rPr>
        <w:t>06</w:t>
      </w:r>
      <w:r w:rsidRPr="00761701">
        <w:rPr>
          <w:rFonts w:ascii="Times New Roman" w:hAnsi="Times New Roman" w:cs="Times New Roman"/>
          <w:sz w:val="24"/>
          <w:szCs w:val="24"/>
        </w:rPr>
        <w:t>.201</w:t>
      </w:r>
      <w:r w:rsidR="00D92467">
        <w:rPr>
          <w:rFonts w:ascii="Times New Roman" w:hAnsi="Times New Roman" w:cs="Times New Roman"/>
          <w:sz w:val="24"/>
          <w:szCs w:val="24"/>
          <w:lang w:val="bg-BG"/>
        </w:rPr>
        <w:t>7</w:t>
      </w:r>
      <w:r w:rsidR="00230DCF">
        <w:rPr>
          <w:rFonts w:ascii="Times New Roman" w:hAnsi="Times New Roman" w:cs="Times New Roman"/>
          <w:sz w:val="24"/>
          <w:szCs w:val="24"/>
          <w:lang w:val="bg-BG"/>
        </w:rPr>
        <w:t xml:space="preserve"> </w:t>
      </w:r>
      <w:r w:rsidRPr="00761701">
        <w:rPr>
          <w:rFonts w:ascii="Times New Roman" w:hAnsi="Times New Roman" w:cs="Times New Roman"/>
          <w:sz w:val="24"/>
          <w:szCs w:val="24"/>
        </w:rPr>
        <w:t>г. са изпълнени</w:t>
      </w:r>
      <w:bookmarkStart w:id="13" w:name="BM21"/>
      <w:bookmarkEnd w:id="13"/>
      <w:r w:rsidR="00230DCF">
        <w:rPr>
          <w:rFonts w:ascii="Times New Roman" w:hAnsi="Times New Roman" w:cs="Times New Roman"/>
          <w:sz w:val="24"/>
          <w:szCs w:val="24"/>
          <w:lang w:val="bg-BG"/>
        </w:rPr>
        <w:t>.</w:t>
      </w:r>
    </w:p>
    <w:p w:rsidR="00024F61" w:rsidRPr="00024F61" w:rsidRDefault="00024F61" w:rsidP="00024F61">
      <w:pPr>
        <w:ind w:firstLine="567"/>
        <w:jc w:val="both"/>
        <w:rPr>
          <w:rFonts w:ascii="Times New Roman" w:hAnsi="Times New Roman" w:cs="Times New Roman"/>
          <w:sz w:val="24"/>
          <w:szCs w:val="24"/>
        </w:rPr>
      </w:pPr>
      <w:r w:rsidRPr="00024F61">
        <w:rPr>
          <w:rFonts w:ascii="Times New Roman" w:hAnsi="Times New Roman" w:cs="Times New Roman"/>
          <w:sz w:val="24"/>
          <w:szCs w:val="24"/>
        </w:rPr>
        <w:t xml:space="preserve">На 20 април 2017 г. бе планирано провеждането на работна група „Сътрудничество в туризма“ към Организацията за черноморско икономическо сътрудничество във Варна. Срещата бе организирана от Министерството на туризма, но поради липса на кворум (представители на 7 държави-членки) заседанието бе отложено – представители от Румъния, Гърция, Грузия и България заявиха своето участие.  </w:t>
      </w:r>
    </w:p>
    <w:p w:rsidR="00C56790" w:rsidRPr="00DB66F0" w:rsidRDefault="00C56790" w:rsidP="00DB66F0">
      <w:pPr>
        <w:spacing w:line="360" w:lineRule="auto"/>
        <w:jc w:val="both"/>
        <w:rPr>
          <w:rFonts w:ascii="Times New Roman" w:hAnsi="Times New Roman" w:cs="Times New Roman"/>
          <w:sz w:val="24"/>
          <w:szCs w:val="24"/>
        </w:rPr>
      </w:pPr>
    </w:p>
    <w:p w:rsidR="005439AF" w:rsidRDefault="00C904DD" w:rsidP="00DB66F0">
      <w:pPr>
        <w:spacing w:after="0" w:line="360" w:lineRule="auto"/>
        <w:rPr>
          <w:rFonts w:ascii="Times New Roman" w:hAnsi="Times New Roman" w:cs="Times New Roman"/>
          <w:b/>
          <w:bCs/>
          <w:i/>
          <w:iCs/>
          <w:sz w:val="24"/>
          <w:szCs w:val="24"/>
          <w:lang w:eastAsia="bg-BG"/>
        </w:rPr>
      </w:pPr>
      <w:r w:rsidRPr="00761701">
        <w:rPr>
          <w:rFonts w:ascii="Times New Roman" w:hAnsi="Times New Roman" w:cs="Times New Roman"/>
          <w:b/>
          <w:bCs/>
          <w:i/>
          <w:iCs/>
          <w:sz w:val="24"/>
          <w:szCs w:val="24"/>
          <w:lang w:val="bg-BG" w:eastAsia="bg-BG"/>
        </w:rPr>
        <w:t>Е)</w:t>
      </w:r>
      <w:r w:rsidR="00054159" w:rsidRPr="00761701">
        <w:rPr>
          <w:rFonts w:ascii="Times New Roman" w:hAnsi="Times New Roman" w:cs="Times New Roman"/>
          <w:b/>
          <w:bCs/>
          <w:i/>
          <w:iCs/>
          <w:sz w:val="24"/>
          <w:szCs w:val="24"/>
          <w:lang w:val="bg-BG" w:eastAsia="bg-BG"/>
        </w:rPr>
        <w:t xml:space="preserve"> Отчет на разходите по програмата с разпределение на ведомствени и администрирани разходи (Приложение № 6)</w:t>
      </w:r>
    </w:p>
    <w:p w:rsidR="00DB66F0" w:rsidRPr="00DB66F0" w:rsidRDefault="00DB66F0" w:rsidP="00DB66F0">
      <w:pPr>
        <w:spacing w:after="0" w:line="360" w:lineRule="auto"/>
        <w:rPr>
          <w:rFonts w:ascii="Times New Roman" w:hAnsi="Times New Roman" w:cs="Times New Roman"/>
          <w:b/>
          <w:bCs/>
          <w:i/>
          <w:iCs/>
          <w:sz w:val="24"/>
          <w:szCs w:val="24"/>
          <w:lang w:eastAsia="bg-BG"/>
        </w:rPr>
      </w:pPr>
    </w:p>
    <w:tbl>
      <w:tblPr>
        <w:tblW w:w="9957" w:type="dxa"/>
        <w:jc w:val="center"/>
        <w:tblCellMar>
          <w:left w:w="70" w:type="dxa"/>
          <w:right w:w="70" w:type="dxa"/>
        </w:tblCellMar>
        <w:tblLook w:val="04A0" w:firstRow="1" w:lastRow="0" w:firstColumn="1" w:lastColumn="0" w:noHBand="0" w:noVBand="1"/>
      </w:tblPr>
      <w:tblGrid>
        <w:gridCol w:w="441"/>
        <w:gridCol w:w="6353"/>
        <w:gridCol w:w="1070"/>
        <w:gridCol w:w="1053"/>
        <w:gridCol w:w="1015"/>
        <w:gridCol w:w="25"/>
      </w:tblGrid>
      <w:tr w:rsidR="005439AF" w:rsidRPr="00761701" w:rsidTr="007D78C4">
        <w:trPr>
          <w:trHeight w:val="330"/>
          <w:jc w:val="center"/>
        </w:trPr>
        <w:tc>
          <w:tcPr>
            <w:tcW w:w="9957" w:type="dxa"/>
            <w:gridSpan w:val="6"/>
            <w:tcBorders>
              <w:top w:val="nil"/>
              <w:left w:val="nil"/>
              <w:bottom w:val="single" w:sz="8" w:space="0" w:color="auto"/>
              <w:right w:val="nil"/>
            </w:tcBorders>
            <w:shd w:val="clear" w:color="auto" w:fill="auto"/>
            <w:noWrap/>
            <w:vAlign w:val="center"/>
            <w:hideMark/>
          </w:tcPr>
          <w:p w:rsidR="005439AF" w:rsidRPr="00761701" w:rsidRDefault="005439AF" w:rsidP="00DB66F0">
            <w:pPr>
              <w:spacing w:after="0" w:line="360" w:lineRule="auto"/>
              <w:rPr>
                <w:rFonts w:ascii="Times New Roman" w:eastAsia="Times New Roman" w:hAnsi="Times New Roman" w:cs="Times New Roman"/>
                <w:b/>
                <w:bCs/>
                <w:color w:val="000000"/>
                <w:sz w:val="24"/>
                <w:szCs w:val="24"/>
                <w:lang w:val="bg-BG" w:eastAsia="bg-BG"/>
              </w:rPr>
            </w:pPr>
            <w:r w:rsidRPr="00761701">
              <w:rPr>
                <w:rFonts w:ascii="Times New Roman" w:eastAsia="Times New Roman" w:hAnsi="Times New Roman" w:cs="Times New Roman"/>
                <w:b/>
                <w:bCs/>
                <w:color w:val="000000"/>
                <w:sz w:val="24"/>
                <w:szCs w:val="24"/>
                <w:lang w:val="bg-BG" w:eastAsia="bg-BG"/>
              </w:rPr>
              <w:t>Приложение № 6</w:t>
            </w:r>
            <w:r w:rsidRPr="00761701">
              <w:rPr>
                <w:rFonts w:ascii="Times New Roman" w:eastAsia="Times New Roman" w:hAnsi="Times New Roman" w:cs="Times New Roman"/>
                <w:color w:val="000000"/>
                <w:sz w:val="24"/>
                <w:szCs w:val="24"/>
                <w:lang w:val="bg-BG" w:eastAsia="bg-BG"/>
              </w:rPr>
              <w:t xml:space="preserve"> – Отчет на разходите по бюджетните програми</w:t>
            </w:r>
          </w:p>
        </w:tc>
      </w:tr>
      <w:tr w:rsidR="005439AF" w:rsidRPr="00761701" w:rsidTr="007D78C4">
        <w:trPr>
          <w:gridAfter w:val="1"/>
          <w:wAfter w:w="25" w:type="dxa"/>
          <w:trHeight w:val="420"/>
          <w:jc w:val="center"/>
        </w:trPr>
        <w:tc>
          <w:tcPr>
            <w:tcW w:w="441" w:type="dxa"/>
            <w:vMerge w:val="restart"/>
            <w:tcBorders>
              <w:top w:val="nil"/>
              <w:left w:val="single" w:sz="8" w:space="0" w:color="auto"/>
              <w:bottom w:val="single" w:sz="8" w:space="0" w:color="000000"/>
              <w:right w:val="single" w:sz="8" w:space="0" w:color="auto"/>
            </w:tcBorders>
            <w:shd w:val="clear" w:color="auto" w:fill="4BACC6" w:themeFill="accent5"/>
            <w:noWrap/>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w:t>
            </w:r>
          </w:p>
        </w:tc>
        <w:tc>
          <w:tcPr>
            <w:tcW w:w="6353" w:type="dxa"/>
            <w:tcBorders>
              <w:top w:val="nil"/>
              <w:left w:val="nil"/>
              <w:bottom w:val="nil"/>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xml:space="preserve">7100.01.02 Бюджетна програма “Развитие на националната туристическа реклама </w:t>
            </w:r>
            <w:r w:rsidRPr="009A6B57">
              <w:rPr>
                <w:rFonts w:ascii="Times New Roman" w:eastAsia="Times New Roman" w:hAnsi="Times New Roman" w:cs="Times New Roman"/>
                <w:b/>
                <w:bCs/>
                <w:color w:val="000000"/>
                <w:sz w:val="20"/>
                <w:szCs w:val="20"/>
                <w:lang w:val="bg-BG" w:eastAsia="bg-BG"/>
              </w:rPr>
              <w:br/>
              <w:t>и международно сътрудничество в областта на туризма”</w:t>
            </w:r>
          </w:p>
        </w:tc>
        <w:tc>
          <w:tcPr>
            <w:tcW w:w="1070"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Закон</w:t>
            </w:r>
          </w:p>
        </w:tc>
        <w:tc>
          <w:tcPr>
            <w:tcW w:w="1053"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Уточнен план</w:t>
            </w:r>
          </w:p>
        </w:tc>
        <w:tc>
          <w:tcPr>
            <w:tcW w:w="1015"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Отчет</w:t>
            </w:r>
          </w:p>
        </w:tc>
      </w:tr>
      <w:tr w:rsidR="005439AF" w:rsidRPr="00761701" w:rsidTr="007D78C4">
        <w:trPr>
          <w:gridAfter w:val="1"/>
          <w:wAfter w:w="25" w:type="dxa"/>
          <w:trHeight w:val="330"/>
          <w:jc w:val="center"/>
        </w:trPr>
        <w:tc>
          <w:tcPr>
            <w:tcW w:w="441" w:type="dxa"/>
            <w:vMerge/>
            <w:tcBorders>
              <w:top w:val="nil"/>
              <w:left w:val="single" w:sz="8" w:space="0" w:color="auto"/>
              <w:bottom w:val="single" w:sz="8" w:space="0" w:color="000000"/>
              <w:right w:val="single" w:sz="8" w:space="0" w:color="auto"/>
            </w:tcBorders>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p>
        </w:tc>
        <w:tc>
          <w:tcPr>
            <w:tcW w:w="6353" w:type="dxa"/>
            <w:tcBorders>
              <w:top w:val="nil"/>
              <w:left w:val="nil"/>
              <w:bottom w:val="single" w:sz="8" w:space="0" w:color="auto"/>
              <w:right w:val="single" w:sz="8" w:space="0" w:color="auto"/>
            </w:tcBorders>
            <w:shd w:val="clear" w:color="auto" w:fill="4BACC6" w:themeFill="accent5"/>
            <w:noWrap/>
            <w:vAlign w:val="center"/>
            <w:hideMark/>
          </w:tcPr>
          <w:p w:rsidR="005439AF" w:rsidRPr="009A6B57" w:rsidRDefault="005439AF" w:rsidP="005439AF">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 лева)</w:t>
            </w:r>
          </w:p>
        </w:tc>
        <w:tc>
          <w:tcPr>
            <w:tcW w:w="1070" w:type="dxa"/>
            <w:vMerge/>
            <w:tcBorders>
              <w:top w:val="nil"/>
              <w:left w:val="single" w:sz="8" w:space="0" w:color="auto"/>
              <w:bottom w:val="single" w:sz="8" w:space="0" w:color="000000"/>
              <w:right w:val="single" w:sz="8" w:space="0" w:color="auto"/>
            </w:tcBorders>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p>
        </w:tc>
        <w:tc>
          <w:tcPr>
            <w:tcW w:w="1053" w:type="dxa"/>
            <w:vMerge/>
            <w:tcBorders>
              <w:top w:val="nil"/>
              <w:left w:val="single" w:sz="8" w:space="0" w:color="auto"/>
              <w:bottom w:val="single" w:sz="8" w:space="0" w:color="000000"/>
              <w:right w:val="single" w:sz="8" w:space="0" w:color="auto"/>
            </w:tcBorders>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p>
        </w:tc>
        <w:tc>
          <w:tcPr>
            <w:tcW w:w="1015" w:type="dxa"/>
            <w:vMerge/>
            <w:tcBorders>
              <w:top w:val="nil"/>
              <w:left w:val="single" w:sz="8" w:space="0" w:color="auto"/>
              <w:bottom w:val="single" w:sz="8" w:space="0" w:color="000000"/>
              <w:right w:val="single" w:sz="8" w:space="0" w:color="auto"/>
            </w:tcBorders>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p>
        </w:tc>
      </w:tr>
      <w:tr w:rsidR="00F35C19"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F35C19" w:rsidRPr="009A6B57" w:rsidRDefault="00F35C19" w:rsidP="00F35C19">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І.</w:t>
            </w:r>
          </w:p>
        </w:tc>
        <w:tc>
          <w:tcPr>
            <w:tcW w:w="6353" w:type="dxa"/>
            <w:tcBorders>
              <w:top w:val="nil"/>
              <w:left w:val="nil"/>
              <w:bottom w:val="single" w:sz="8" w:space="0" w:color="auto"/>
              <w:right w:val="single" w:sz="8" w:space="0" w:color="auto"/>
            </w:tcBorders>
            <w:shd w:val="clear" w:color="auto" w:fill="B6DDE8" w:themeFill="accent5" w:themeFillTint="66"/>
            <w:noWrap/>
            <w:vAlign w:val="center"/>
            <w:hideMark/>
          </w:tcPr>
          <w:p w:rsidR="00F35C19" w:rsidRPr="009A6B57" w:rsidRDefault="00F35C19" w:rsidP="00F35C19">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ведомствени разходи:</w:t>
            </w:r>
          </w:p>
        </w:tc>
        <w:tc>
          <w:tcPr>
            <w:tcW w:w="1070" w:type="dxa"/>
            <w:tcBorders>
              <w:top w:val="nil"/>
              <w:left w:val="nil"/>
              <w:bottom w:val="single" w:sz="8" w:space="0" w:color="auto"/>
              <w:right w:val="single" w:sz="8" w:space="0" w:color="auto"/>
            </w:tcBorders>
            <w:shd w:val="clear" w:color="auto" w:fill="B6DDE8" w:themeFill="accent5" w:themeFillTint="66"/>
            <w:noWrap/>
            <w:vAlign w:val="center"/>
          </w:tcPr>
          <w:p w:rsidR="00F35C19" w:rsidRPr="009A6B57" w:rsidRDefault="007D78C4" w:rsidP="007D78C4">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eastAsia="bg-BG"/>
              </w:rPr>
              <w:t>12</w:t>
            </w:r>
            <w:r w:rsidR="00743BE5">
              <w:rPr>
                <w:rFonts w:ascii="Times New Roman" w:eastAsia="Times New Roman" w:hAnsi="Times New Roman" w:cs="Times New Roman"/>
                <w:b/>
                <w:bCs/>
                <w:color w:val="000000"/>
                <w:sz w:val="20"/>
                <w:szCs w:val="20"/>
                <w:lang w:val="bg-BG" w:eastAsia="bg-BG"/>
              </w:rPr>
              <w:t> 6</w:t>
            </w:r>
            <w:r>
              <w:rPr>
                <w:rFonts w:ascii="Times New Roman" w:eastAsia="Times New Roman" w:hAnsi="Times New Roman" w:cs="Times New Roman"/>
                <w:b/>
                <w:bCs/>
                <w:color w:val="000000"/>
                <w:sz w:val="20"/>
                <w:szCs w:val="20"/>
                <w:lang w:eastAsia="bg-BG"/>
              </w:rPr>
              <w:t>27</w:t>
            </w:r>
            <w:r w:rsidR="00743BE5">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0</w:t>
            </w:r>
            <w:r w:rsidR="00743BE5">
              <w:rPr>
                <w:rFonts w:ascii="Times New Roman" w:eastAsia="Times New Roman" w:hAnsi="Times New Roman" w:cs="Times New Roman"/>
                <w:b/>
                <w:bCs/>
                <w:color w:val="000000"/>
                <w:sz w:val="20"/>
                <w:szCs w:val="20"/>
                <w:lang w:val="bg-BG" w:eastAsia="bg-BG"/>
              </w:rPr>
              <w:t>00</w:t>
            </w:r>
          </w:p>
        </w:tc>
        <w:tc>
          <w:tcPr>
            <w:tcW w:w="1053" w:type="dxa"/>
            <w:tcBorders>
              <w:top w:val="nil"/>
              <w:left w:val="nil"/>
              <w:bottom w:val="single" w:sz="8" w:space="0" w:color="auto"/>
              <w:right w:val="single" w:sz="8" w:space="0" w:color="auto"/>
            </w:tcBorders>
            <w:shd w:val="clear" w:color="auto" w:fill="B6DDE8" w:themeFill="accent5" w:themeFillTint="66"/>
            <w:noWrap/>
            <w:vAlign w:val="center"/>
          </w:tcPr>
          <w:p w:rsidR="00F35C19" w:rsidRPr="007D78C4" w:rsidRDefault="007D78C4" w:rsidP="007D78C4">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12</w:t>
            </w:r>
            <w:r w:rsidR="00743BE5">
              <w:rPr>
                <w:rFonts w:ascii="Times New Roman" w:eastAsia="Times New Roman" w:hAnsi="Times New Roman" w:cs="Times New Roman"/>
                <w:b/>
                <w:bCs/>
                <w:color w:val="000000"/>
                <w:sz w:val="20"/>
                <w:szCs w:val="20"/>
                <w:lang w:val="bg-BG" w:eastAsia="bg-BG"/>
              </w:rPr>
              <w:t> </w:t>
            </w:r>
            <w:r>
              <w:rPr>
                <w:rFonts w:ascii="Times New Roman" w:eastAsia="Times New Roman" w:hAnsi="Times New Roman" w:cs="Times New Roman"/>
                <w:b/>
                <w:bCs/>
                <w:color w:val="000000"/>
                <w:sz w:val="20"/>
                <w:szCs w:val="20"/>
                <w:lang w:eastAsia="bg-BG"/>
              </w:rPr>
              <w:t>627</w:t>
            </w:r>
            <w:r w:rsidR="00743BE5">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000</w:t>
            </w:r>
          </w:p>
        </w:tc>
        <w:tc>
          <w:tcPr>
            <w:tcW w:w="1015" w:type="dxa"/>
            <w:tcBorders>
              <w:top w:val="nil"/>
              <w:left w:val="nil"/>
              <w:bottom w:val="single" w:sz="8" w:space="0" w:color="auto"/>
              <w:right w:val="single" w:sz="8" w:space="0" w:color="auto"/>
            </w:tcBorders>
            <w:shd w:val="clear" w:color="auto" w:fill="B6DDE8" w:themeFill="accent5" w:themeFillTint="66"/>
            <w:noWrap/>
            <w:vAlign w:val="center"/>
          </w:tcPr>
          <w:p w:rsidR="00F35C19" w:rsidRPr="007D78C4" w:rsidRDefault="00743BE5" w:rsidP="007D78C4">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3 </w:t>
            </w:r>
            <w:r w:rsidR="007D78C4">
              <w:rPr>
                <w:rFonts w:ascii="Times New Roman" w:eastAsia="Times New Roman" w:hAnsi="Times New Roman" w:cs="Times New Roman"/>
                <w:b/>
                <w:bCs/>
                <w:color w:val="000000"/>
                <w:sz w:val="20"/>
                <w:szCs w:val="20"/>
                <w:lang w:eastAsia="bg-BG"/>
              </w:rPr>
              <w:t>356</w:t>
            </w:r>
            <w:r>
              <w:rPr>
                <w:rFonts w:ascii="Times New Roman" w:eastAsia="Times New Roman" w:hAnsi="Times New Roman" w:cs="Times New Roman"/>
                <w:b/>
                <w:bCs/>
                <w:color w:val="000000"/>
                <w:sz w:val="20"/>
                <w:szCs w:val="20"/>
                <w:lang w:val="bg-BG" w:eastAsia="bg-BG"/>
              </w:rPr>
              <w:t xml:space="preserve"> </w:t>
            </w:r>
            <w:r w:rsidR="007D78C4">
              <w:rPr>
                <w:rFonts w:ascii="Times New Roman" w:eastAsia="Times New Roman" w:hAnsi="Times New Roman" w:cs="Times New Roman"/>
                <w:b/>
                <w:bCs/>
                <w:color w:val="000000"/>
                <w:sz w:val="20"/>
                <w:szCs w:val="20"/>
                <w:lang w:eastAsia="bg-BG"/>
              </w:rPr>
              <w:t>857</w:t>
            </w:r>
          </w:p>
        </w:tc>
      </w:tr>
      <w:tr w:rsidR="00743BE5"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743BE5" w:rsidRPr="009A6B57" w:rsidRDefault="00743BE5" w:rsidP="00743BE5">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743BE5" w:rsidRPr="009A6B57" w:rsidRDefault="00743BE5" w:rsidP="00743BE5">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Персонал</w:t>
            </w:r>
          </w:p>
        </w:tc>
        <w:tc>
          <w:tcPr>
            <w:tcW w:w="1070" w:type="dxa"/>
            <w:tcBorders>
              <w:top w:val="nil"/>
              <w:left w:val="nil"/>
              <w:bottom w:val="single" w:sz="8" w:space="0" w:color="auto"/>
              <w:right w:val="single" w:sz="8" w:space="0" w:color="auto"/>
            </w:tcBorders>
            <w:shd w:val="clear" w:color="auto" w:fill="auto"/>
            <w:noWrap/>
            <w:vAlign w:val="center"/>
          </w:tcPr>
          <w:p w:rsidR="00743BE5" w:rsidRPr="009A6B57" w:rsidRDefault="007D78C4" w:rsidP="007D78C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406</w:t>
            </w:r>
            <w:r w:rsidR="00743BE5">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0</w:t>
            </w:r>
            <w:r w:rsidR="00743BE5">
              <w:rPr>
                <w:rFonts w:ascii="Times New Roman" w:eastAsia="Times New Roman" w:hAnsi="Times New Roman" w:cs="Times New Roman"/>
                <w:color w:val="000000"/>
                <w:sz w:val="20"/>
                <w:szCs w:val="20"/>
                <w:lang w:val="bg-BG" w:eastAsia="bg-BG"/>
              </w:rPr>
              <w:t>00</w:t>
            </w:r>
          </w:p>
        </w:tc>
        <w:tc>
          <w:tcPr>
            <w:tcW w:w="1053" w:type="dxa"/>
            <w:tcBorders>
              <w:top w:val="nil"/>
              <w:left w:val="nil"/>
              <w:bottom w:val="single" w:sz="8" w:space="0" w:color="auto"/>
              <w:right w:val="single" w:sz="8" w:space="0" w:color="auto"/>
            </w:tcBorders>
            <w:shd w:val="clear" w:color="auto" w:fill="auto"/>
            <w:noWrap/>
            <w:vAlign w:val="center"/>
          </w:tcPr>
          <w:p w:rsidR="00743BE5" w:rsidRPr="009A6B57" w:rsidRDefault="007D78C4" w:rsidP="007D78C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406</w:t>
            </w:r>
            <w:r w:rsidR="00743BE5">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0</w:t>
            </w:r>
            <w:r w:rsidR="00743BE5">
              <w:rPr>
                <w:rFonts w:ascii="Times New Roman" w:eastAsia="Times New Roman" w:hAnsi="Times New Roman" w:cs="Times New Roman"/>
                <w:color w:val="000000"/>
                <w:sz w:val="20"/>
                <w:szCs w:val="20"/>
                <w:lang w:val="bg-BG" w:eastAsia="bg-BG"/>
              </w:rPr>
              <w:t>00</w:t>
            </w:r>
          </w:p>
        </w:tc>
        <w:tc>
          <w:tcPr>
            <w:tcW w:w="1015" w:type="dxa"/>
            <w:tcBorders>
              <w:top w:val="nil"/>
              <w:left w:val="nil"/>
              <w:bottom w:val="single" w:sz="8" w:space="0" w:color="auto"/>
              <w:right w:val="single" w:sz="8" w:space="0" w:color="auto"/>
            </w:tcBorders>
            <w:shd w:val="clear" w:color="auto" w:fill="auto"/>
            <w:noWrap/>
            <w:vAlign w:val="center"/>
          </w:tcPr>
          <w:p w:rsidR="00743BE5" w:rsidRPr="007D78C4" w:rsidRDefault="007D78C4" w:rsidP="007D78C4">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178</w:t>
            </w:r>
            <w:r w:rsidR="00743BE5">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293</w:t>
            </w:r>
          </w:p>
        </w:tc>
      </w:tr>
      <w:tr w:rsidR="00743BE5"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743BE5" w:rsidRPr="009A6B57" w:rsidRDefault="00743BE5" w:rsidP="00743BE5">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743BE5" w:rsidRPr="009A6B57" w:rsidRDefault="00743BE5" w:rsidP="00743BE5">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Издръжка</w:t>
            </w:r>
          </w:p>
        </w:tc>
        <w:tc>
          <w:tcPr>
            <w:tcW w:w="1070" w:type="dxa"/>
            <w:tcBorders>
              <w:top w:val="nil"/>
              <w:left w:val="nil"/>
              <w:bottom w:val="single" w:sz="8" w:space="0" w:color="auto"/>
              <w:right w:val="single" w:sz="8" w:space="0" w:color="auto"/>
            </w:tcBorders>
            <w:shd w:val="clear" w:color="auto" w:fill="auto"/>
            <w:noWrap/>
            <w:vAlign w:val="center"/>
          </w:tcPr>
          <w:p w:rsidR="00743BE5" w:rsidRPr="009A6B57" w:rsidRDefault="007D78C4" w:rsidP="007D78C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12</w:t>
            </w:r>
            <w:r w:rsidR="00743BE5">
              <w:rPr>
                <w:rFonts w:ascii="Times New Roman" w:eastAsia="Times New Roman" w:hAnsi="Times New Roman" w:cs="Times New Roman"/>
                <w:color w:val="000000"/>
                <w:sz w:val="20"/>
                <w:szCs w:val="20"/>
                <w:lang w:val="bg-BG" w:eastAsia="bg-BG"/>
              </w:rPr>
              <w:t xml:space="preserve"> 2</w:t>
            </w:r>
            <w:r>
              <w:rPr>
                <w:rFonts w:ascii="Times New Roman" w:eastAsia="Times New Roman" w:hAnsi="Times New Roman" w:cs="Times New Roman"/>
                <w:color w:val="000000"/>
                <w:sz w:val="20"/>
                <w:szCs w:val="20"/>
                <w:lang w:eastAsia="bg-BG"/>
              </w:rPr>
              <w:t>21</w:t>
            </w:r>
            <w:r w:rsidR="00C46C5D">
              <w:rPr>
                <w:rFonts w:ascii="Times New Roman" w:eastAsia="Times New Roman" w:hAnsi="Times New Roman" w:cs="Times New Roman"/>
                <w:color w:val="000000"/>
                <w:sz w:val="20"/>
                <w:szCs w:val="20"/>
                <w:lang w:eastAsia="bg-BG"/>
              </w:rPr>
              <w:t xml:space="preserve"> </w:t>
            </w:r>
            <w:r>
              <w:rPr>
                <w:rFonts w:ascii="Times New Roman" w:eastAsia="Times New Roman" w:hAnsi="Times New Roman" w:cs="Times New Roman"/>
                <w:color w:val="000000"/>
                <w:sz w:val="20"/>
                <w:szCs w:val="20"/>
                <w:lang w:eastAsia="bg-BG"/>
              </w:rPr>
              <w:t>0</w:t>
            </w:r>
            <w:r w:rsidR="00743BE5">
              <w:rPr>
                <w:rFonts w:ascii="Times New Roman" w:eastAsia="Times New Roman" w:hAnsi="Times New Roman" w:cs="Times New Roman"/>
                <w:color w:val="000000"/>
                <w:sz w:val="20"/>
                <w:szCs w:val="20"/>
                <w:lang w:val="bg-BG" w:eastAsia="bg-BG"/>
              </w:rPr>
              <w:t>00</w:t>
            </w:r>
          </w:p>
        </w:tc>
        <w:tc>
          <w:tcPr>
            <w:tcW w:w="1053" w:type="dxa"/>
            <w:tcBorders>
              <w:top w:val="nil"/>
              <w:left w:val="nil"/>
              <w:bottom w:val="single" w:sz="8" w:space="0" w:color="auto"/>
              <w:right w:val="single" w:sz="8" w:space="0" w:color="auto"/>
            </w:tcBorders>
            <w:shd w:val="clear" w:color="auto" w:fill="auto"/>
            <w:noWrap/>
            <w:vAlign w:val="center"/>
          </w:tcPr>
          <w:p w:rsidR="00743BE5" w:rsidRPr="00C46C5D" w:rsidRDefault="00C46C5D" w:rsidP="00C46C5D">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12</w:t>
            </w:r>
            <w:r w:rsidR="00743BE5">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185</w:t>
            </w:r>
            <w:r w:rsidR="00743BE5">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720</w:t>
            </w:r>
          </w:p>
        </w:tc>
        <w:tc>
          <w:tcPr>
            <w:tcW w:w="1015" w:type="dxa"/>
            <w:tcBorders>
              <w:top w:val="nil"/>
              <w:left w:val="nil"/>
              <w:bottom w:val="single" w:sz="8" w:space="0" w:color="auto"/>
              <w:right w:val="single" w:sz="8" w:space="0" w:color="auto"/>
            </w:tcBorders>
            <w:shd w:val="clear" w:color="auto" w:fill="auto"/>
            <w:noWrap/>
            <w:vAlign w:val="center"/>
          </w:tcPr>
          <w:p w:rsidR="00743BE5" w:rsidRPr="00C46C5D" w:rsidRDefault="00743BE5" w:rsidP="00C46C5D">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val="bg-BG" w:eastAsia="bg-BG"/>
              </w:rPr>
              <w:t>3 </w:t>
            </w:r>
            <w:r w:rsidR="00C46C5D">
              <w:rPr>
                <w:rFonts w:ascii="Times New Roman" w:eastAsia="Times New Roman" w:hAnsi="Times New Roman" w:cs="Times New Roman"/>
                <w:color w:val="000000"/>
                <w:sz w:val="20"/>
                <w:szCs w:val="20"/>
                <w:lang w:eastAsia="bg-BG"/>
              </w:rPr>
              <w:t>160</w:t>
            </w:r>
            <w:r>
              <w:rPr>
                <w:rFonts w:ascii="Times New Roman" w:eastAsia="Times New Roman" w:hAnsi="Times New Roman" w:cs="Times New Roman"/>
                <w:color w:val="000000"/>
                <w:sz w:val="20"/>
                <w:szCs w:val="20"/>
                <w:lang w:val="bg-BG" w:eastAsia="bg-BG"/>
              </w:rPr>
              <w:t xml:space="preserve"> </w:t>
            </w:r>
            <w:r w:rsidR="00C46C5D">
              <w:rPr>
                <w:rFonts w:ascii="Times New Roman" w:eastAsia="Times New Roman" w:hAnsi="Times New Roman" w:cs="Times New Roman"/>
                <w:color w:val="000000"/>
                <w:sz w:val="20"/>
                <w:szCs w:val="20"/>
                <w:lang w:eastAsia="bg-BG"/>
              </w:rPr>
              <w:t>924</w:t>
            </w:r>
          </w:p>
        </w:tc>
      </w:tr>
      <w:tr w:rsidR="00F35C19"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F35C19" w:rsidRPr="009A6B57" w:rsidRDefault="00F35C19" w:rsidP="00F35C19">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F35C19" w:rsidRPr="009A6B57" w:rsidRDefault="00F35C19" w:rsidP="00F35C19">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Капиталови разходи</w:t>
            </w:r>
          </w:p>
        </w:tc>
        <w:tc>
          <w:tcPr>
            <w:tcW w:w="1070" w:type="dxa"/>
            <w:tcBorders>
              <w:top w:val="nil"/>
              <w:left w:val="nil"/>
              <w:bottom w:val="single" w:sz="8" w:space="0" w:color="auto"/>
              <w:right w:val="single" w:sz="8" w:space="0" w:color="auto"/>
            </w:tcBorders>
            <w:shd w:val="clear" w:color="auto" w:fill="auto"/>
            <w:noWrap/>
            <w:vAlign w:val="center"/>
          </w:tcPr>
          <w:p w:rsidR="00F35C19" w:rsidRPr="009A6B57" w:rsidRDefault="00F35C19" w:rsidP="00F35C19">
            <w:pPr>
              <w:spacing w:after="0" w:line="240" w:lineRule="auto"/>
              <w:jc w:val="right"/>
              <w:rPr>
                <w:rFonts w:ascii="Times New Roman" w:eastAsia="Times New Roman" w:hAnsi="Times New Roman" w:cs="Times New Roman"/>
                <w:color w:val="000000"/>
                <w:sz w:val="20"/>
                <w:szCs w:val="20"/>
                <w:lang w:val="bg-BG" w:eastAsia="bg-BG"/>
              </w:rPr>
            </w:pPr>
          </w:p>
        </w:tc>
        <w:tc>
          <w:tcPr>
            <w:tcW w:w="1053" w:type="dxa"/>
            <w:tcBorders>
              <w:top w:val="nil"/>
              <w:left w:val="nil"/>
              <w:bottom w:val="single" w:sz="8" w:space="0" w:color="auto"/>
              <w:right w:val="single" w:sz="8" w:space="0" w:color="auto"/>
            </w:tcBorders>
            <w:shd w:val="clear" w:color="auto" w:fill="auto"/>
            <w:noWrap/>
            <w:vAlign w:val="center"/>
          </w:tcPr>
          <w:p w:rsidR="00F35C19" w:rsidRPr="00C46C5D" w:rsidRDefault="00C46C5D" w:rsidP="00F35C19">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35 280</w:t>
            </w:r>
          </w:p>
        </w:tc>
        <w:tc>
          <w:tcPr>
            <w:tcW w:w="1015" w:type="dxa"/>
            <w:tcBorders>
              <w:top w:val="nil"/>
              <w:left w:val="nil"/>
              <w:bottom w:val="single" w:sz="8" w:space="0" w:color="auto"/>
              <w:right w:val="single" w:sz="8" w:space="0" w:color="auto"/>
            </w:tcBorders>
            <w:shd w:val="clear" w:color="auto" w:fill="auto"/>
            <w:noWrap/>
            <w:vAlign w:val="center"/>
          </w:tcPr>
          <w:p w:rsidR="00F35C19" w:rsidRPr="00743BE5" w:rsidRDefault="00C46C5D" w:rsidP="00C46C5D">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17</w:t>
            </w:r>
            <w:r w:rsidR="00743BE5">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64</w:t>
            </w:r>
            <w:r w:rsidR="00743BE5">
              <w:rPr>
                <w:rFonts w:ascii="Times New Roman" w:eastAsia="Times New Roman" w:hAnsi="Times New Roman" w:cs="Times New Roman"/>
                <w:color w:val="000000"/>
                <w:sz w:val="20"/>
                <w:szCs w:val="20"/>
                <w:lang w:val="bg-BG" w:eastAsia="bg-BG"/>
              </w:rPr>
              <w:t>0</w:t>
            </w:r>
          </w:p>
        </w:tc>
      </w:tr>
      <w:tr w:rsidR="00C46C5D"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C46C5D" w:rsidRPr="009A6B57" w:rsidRDefault="00C46C5D" w:rsidP="00C46C5D">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1</w:t>
            </w:r>
          </w:p>
        </w:tc>
        <w:tc>
          <w:tcPr>
            <w:tcW w:w="6353" w:type="dxa"/>
            <w:tcBorders>
              <w:top w:val="nil"/>
              <w:left w:val="nil"/>
              <w:bottom w:val="single" w:sz="8" w:space="0" w:color="auto"/>
              <w:right w:val="single" w:sz="8" w:space="0" w:color="auto"/>
            </w:tcBorders>
            <w:shd w:val="clear" w:color="auto" w:fill="B6DDE8" w:themeFill="accent5" w:themeFillTint="66"/>
            <w:noWrap/>
            <w:vAlign w:val="center"/>
            <w:hideMark/>
          </w:tcPr>
          <w:p w:rsidR="00C46C5D" w:rsidRPr="009A6B57" w:rsidRDefault="00C46C5D" w:rsidP="00C46C5D">
            <w:pPr>
              <w:spacing w:after="0" w:line="240" w:lineRule="auto"/>
              <w:ind w:firstLineChars="300" w:firstLine="600"/>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Ведомствени разходи по бюджета на ПРБ:</w:t>
            </w:r>
          </w:p>
        </w:tc>
        <w:tc>
          <w:tcPr>
            <w:tcW w:w="1070" w:type="dxa"/>
            <w:tcBorders>
              <w:top w:val="nil"/>
              <w:left w:val="nil"/>
              <w:bottom w:val="single" w:sz="8" w:space="0" w:color="auto"/>
              <w:right w:val="single" w:sz="8" w:space="0" w:color="auto"/>
            </w:tcBorders>
            <w:shd w:val="clear" w:color="auto" w:fill="B6DDE8" w:themeFill="accent5" w:themeFillTint="66"/>
            <w:noWrap/>
            <w:vAlign w:val="center"/>
          </w:tcPr>
          <w:p w:rsidR="00C46C5D" w:rsidRPr="009A6B57" w:rsidRDefault="00C46C5D" w:rsidP="00C46C5D">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eastAsia="bg-BG"/>
              </w:rPr>
              <w:t>12</w:t>
            </w:r>
            <w:r>
              <w:rPr>
                <w:rFonts w:ascii="Times New Roman" w:eastAsia="Times New Roman" w:hAnsi="Times New Roman" w:cs="Times New Roman"/>
                <w:b/>
                <w:bCs/>
                <w:color w:val="000000"/>
                <w:sz w:val="20"/>
                <w:szCs w:val="20"/>
                <w:lang w:val="bg-BG" w:eastAsia="bg-BG"/>
              </w:rPr>
              <w:t> 6</w:t>
            </w:r>
            <w:r>
              <w:rPr>
                <w:rFonts w:ascii="Times New Roman" w:eastAsia="Times New Roman" w:hAnsi="Times New Roman" w:cs="Times New Roman"/>
                <w:b/>
                <w:bCs/>
                <w:color w:val="000000"/>
                <w:sz w:val="20"/>
                <w:szCs w:val="20"/>
                <w:lang w:eastAsia="bg-BG"/>
              </w:rPr>
              <w:t>27</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0</w:t>
            </w:r>
            <w:r>
              <w:rPr>
                <w:rFonts w:ascii="Times New Roman" w:eastAsia="Times New Roman" w:hAnsi="Times New Roman" w:cs="Times New Roman"/>
                <w:b/>
                <w:bCs/>
                <w:color w:val="000000"/>
                <w:sz w:val="20"/>
                <w:szCs w:val="20"/>
                <w:lang w:val="bg-BG" w:eastAsia="bg-BG"/>
              </w:rPr>
              <w:t>00</w:t>
            </w:r>
          </w:p>
        </w:tc>
        <w:tc>
          <w:tcPr>
            <w:tcW w:w="1053" w:type="dxa"/>
            <w:tcBorders>
              <w:top w:val="nil"/>
              <w:left w:val="nil"/>
              <w:bottom w:val="single" w:sz="8" w:space="0" w:color="auto"/>
              <w:right w:val="single" w:sz="8" w:space="0" w:color="auto"/>
            </w:tcBorders>
            <w:shd w:val="clear" w:color="auto" w:fill="B6DDE8" w:themeFill="accent5" w:themeFillTint="66"/>
            <w:noWrap/>
            <w:vAlign w:val="center"/>
          </w:tcPr>
          <w:p w:rsidR="00C46C5D" w:rsidRPr="007D78C4" w:rsidRDefault="00C46C5D" w:rsidP="00C46C5D">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12</w:t>
            </w:r>
            <w:r>
              <w:rPr>
                <w:rFonts w:ascii="Times New Roman" w:eastAsia="Times New Roman" w:hAnsi="Times New Roman" w:cs="Times New Roman"/>
                <w:b/>
                <w:bCs/>
                <w:color w:val="000000"/>
                <w:sz w:val="20"/>
                <w:szCs w:val="20"/>
                <w:lang w:val="bg-BG" w:eastAsia="bg-BG"/>
              </w:rPr>
              <w:t> </w:t>
            </w:r>
            <w:r>
              <w:rPr>
                <w:rFonts w:ascii="Times New Roman" w:eastAsia="Times New Roman" w:hAnsi="Times New Roman" w:cs="Times New Roman"/>
                <w:b/>
                <w:bCs/>
                <w:color w:val="000000"/>
                <w:sz w:val="20"/>
                <w:szCs w:val="20"/>
                <w:lang w:eastAsia="bg-BG"/>
              </w:rPr>
              <w:t>627</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000</w:t>
            </w:r>
          </w:p>
        </w:tc>
        <w:tc>
          <w:tcPr>
            <w:tcW w:w="1015" w:type="dxa"/>
            <w:tcBorders>
              <w:top w:val="nil"/>
              <w:left w:val="nil"/>
              <w:bottom w:val="single" w:sz="8" w:space="0" w:color="auto"/>
              <w:right w:val="single" w:sz="8" w:space="0" w:color="auto"/>
            </w:tcBorders>
            <w:shd w:val="clear" w:color="auto" w:fill="B6DDE8" w:themeFill="accent5" w:themeFillTint="66"/>
            <w:noWrap/>
            <w:vAlign w:val="center"/>
          </w:tcPr>
          <w:p w:rsidR="00C46C5D" w:rsidRPr="007D78C4" w:rsidRDefault="00C46C5D" w:rsidP="00C46C5D">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3 </w:t>
            </w:r>
            <w:r>
              <w:rPr>
                <w:rFonts w:ascii="Times New Roman" w:eastAsia="Times New Roman" w:hAnsi="Times New Roman" w:cs="Times New Roman"/>
                <w:b/>
                <w:bCs/>
                <w:color w:val="000000"/>
                <w:sz w:val="20"/>
                <w:szCs w:val="20"/>
                <w:lang w:eastAsia="bg-BG"/>
              </w:rPr>
              <w:t>356</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857</w:t>
            </w:r>
          </w:p>
        </w:tc>
      </w:tr>
      <w:tr w:rsidR="00C46C5D"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C46C5D" w:rsidRPr="009A6B57" w:rsidRDefault="00C46C5D" w:rsidP="00C46C5D">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C46C5D" w:rsidRPr="009A6B57" w:rsidRDefault="00C46C5D" w:rsidP="00C46C5D">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Персонал</w:t>
            </w:r>
          </w:p>
        </w:tc>
        <w:tc>
          <w:tcPr>
            <w:tcW w:w="1070" w:type="dxa"/>
            <w:tcBorders>
              <w:top w:val="nil"/>
              <w:left w:val="nil"/>
              <w:bottom w:val="single" w:sz="8" w:space="0" w:color="auto"/>
              <w:right w:val="single" w:sz="8" w:space="0" w:color="auto"/>
            </w:tcBorders>
            <w:shd w:val="clear" w:color="auto" w:fill="auto"/>
            <w:noWrap/>
            <w:vAlign w:val="center"/>
          </w:tcPr>
          <w:p w:rsidR="00C46C5D" w:rsidRPr="009A6B57" w:rsidRDefault="00C46C5D" w:rsidP="00C46C5D">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406</w:t>
            </w:r>
            <w:r>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0</w:t>
            </w:r>
            <w:r>
              <w:rPr>
                <w:rFonts w:ascii="Times New Roman" w:eastAsia="Times New Roman" w:hAnsi="Times New Roman" w:cs="Times New Roman"/>
                <w:color w:val="000000"/>
                <w:sz w:val="20"/>
                <w:szCs w:val="20"/>
                <w:lang w:val="bg-BG" w:eastAsia="bg-BG"/>
              </w:rPr>
              <w:t>00</w:t>
            </w:r>
          </w:p>
        </w:tc>
        <w:tc>
          <w:tcPr>
            <w:tcW w:w="1053" w:type="dxa"/>
            <w:tcBorders>
              <w:top w:val="nil"/>
              <w:left w:val="nil"/>
              <w:bottom w:val="single" w:sz="8" w:space="0" w:color="auto"/>
              <w:right w:val="single" w:sz="8" w:space="0" w:color="auto"/>
            </w:tcBorders>
            <w:shd w:val="clear" w:color="auto" w:fill="auto"/>
            <w:noWrap/>
            <w:vAlign w:val="center"/>
          </w:tcPr>
          <w:p w:rsidR="00C46C5D" w:rsidRPr="009A6B57" w:rsidRDefault="00C46C5D" w:rsidP="00C46C5D">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406</w:t>
            </w:r>
            <w:r>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0</w:t>
            </w:r>
            <w:r>
              <w:rPr>
                <w:rFonts w:ascii="Times New Roman" w:eastAsia="Times New Roman" w:hAnsi="Times New Roman" w:cs="Times New Roman"/>
                <w:color w:val="000000"/>
                <w:sz w:val="20"/>
                <w:szCs w:val="20"/>
                <w:lang w:val="bg-BG" w:eastAsia="bg-BG"/>
              </w:rPr>
              <w:t>00</w:t>
            </w:r>
          </w:p>
        </w:tc>
        <w:tc>
          <w:tcPr>
            <w:tcW w:w="1015" w:type="dxa"/>
            <w:tcBorders>
              <w:top w:val="nil"/>
              <w:left w:val="nil"/>
              <w:bottom w:val="single" w:sz="8" w:space="0" w:color="auto"/>
              <w:right w:val="single" w:sz="8" w:space="0" w:color="auto"/>
            </w:tcBorders>
            <w:shd w:val="clear" w:color="auto" w:fill="auto"/>
            <w:noWrap/>
            <w:vAlign w:val="center"/>
          </w:tcPr>
          <w:p w:rsidR="00C46C5D" w:rsidRPr="007D78C4" w:rsidRDefault="00C46C5D" w:rsidP="00C46C5D">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178</w:t>
            </w:r>
            <w:r>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293</w:t>
            </w:r>
          </w:p>
        </w:tc>
      </w:tr>
      <w:tr w:rsidR="00C46C5D"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C46C5D" w:rsidRPr="009A6B57" w:rsidRDefault="00C46C5D" w:rsidP="00C46C5D">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C46C5D" w:rsidRPr="009A6B57" w:rsidRDefault="00C46C5D" w:rsidP="00C46C5D">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Издръжка</w:t>
            </w:r>
          </w:p>
        </w:tc>
        <w:tc>
          <w:tcPr>
            <w:tcW w:w="1070" w:type="dxa"/>
            <w:tcBorders>
              <w:top w:val="nil"/>
              <w:left w:val="nil"/>
              <w:bottom w:val="single" w:sz="8" w:space="0" w:color="auto"/>
              <w:right w:val="single" w:sz="8" w:space="0" w:color="auto"/>
            </w:tcBorders>
            <w:shd w:val="clear" w:color="auto" w:fill="auto"/>
            <w:noWrap/>
            <w:vAlign w:val="center"/>
          </w:tcPr>
          <w:p w:rsidR="00C46C5D" w:rsidRPr="009A6B57" w:rsidRDefault="00C46C5D" w:rsidP="00C46C5D">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12</w:t>
            </w:r>
            <w:r>
              <w:rPr>
                <w:rFonts w:ascii="Times New Roman" w:eastAsia="Times New Roman" w:hAnsi="Times New Roman" w:cs="Times New Roman"/>
                <w:color w:val="000000"/>
                <w:sz w:val="20"/>
                <w:szCs w:val="20"/>
                <w:lang w:val="bg-BG" w:eastAsia="bg-BG"/>
              </w:rPr>
              <w:t xml:space="preserve"> 2</w:t>
            </w:r>
            <w:r>
              <w:rPr>
                <w:rFonts w:ascii="Times New Roman" w:eastAsia="Times New Roman" w:hAnsi="Times New Roman" w:cs="Times New Roman"/>
                <w:color w:val="000000"/>
                <w:sz w:val="20"/>
                <w:szCs w:val="20"/>
                <w:lang w:eastAsia="bg-BG"/>
              </w:rPr>
              <w:t>21 0</w:t>
            </w:r>
            <w:r>
              <w:rPr>
                <w:rFonts w:ascii="Times New Roman" w:eastAsia="Times New Roman" w:hAnsi="Times New Roman" w:cs="Times New Roman"/>
                <w:color w:val="000000"/>
                <w:sz w:val="20"/>
                <w:szCs w:val="20"/>
                <w:lang w:val="bg-BG" w:eastAsia="bg-BG"/>
              </w:rPr>
              <w:t>00</w:t>
            </w:r>
          </w:p>
        </w:tc>
        <w:tc>
          <w:tcPr>
            <w:tcW w:w="1053" w:type="dxa"/>
            <w:tcBorders>
              <w:top w:val="nil"/>
              <w:left w:val="nil"/>
              <w:bottom w:val="single" w:sz="8" w:space="0" w:color="auto"/>
              <w:right w:val="single" w:sz="8" w:space="0" w:color="auto"/>
            </w:tcBorders>
            <w:shd w:val="clear" w:color="auto" w:fill="auto"/>
            <w:noWrap/>
            <w:vAlign w:val="center"/>
          </w:tcPr>
          <w:p w:rsidR="00C46C5D" w:rsidRPr="00C46C5D" w:rsidRDefault="00C46C5D" w:rsidP="00C46C5D">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12</w:t>
            </w:r>
            <w:r>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185</w:t>
            </w:r>
            <w:r>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720</w:t>
            </w:r>
          </w:p>
        </w:tc>
        <w:tc>
          <w:tcPr>
            <w:tcW w:w="1015" w:type="dxa"/>
            <w:tcBorders>
              <w:top w:val="nil"/>
              <w:left w:val="nil"/>
              <w:bottom w:val="single" w:sz="8" w:space="0" w:color="auto"/>
              <w:right w:val="single" w:sz="8" w:space="0" w:color="auto"/>
            </w:tcBorders>
            <w:shd w:val="clear" w:color="auto" w:fill="auto"/>
            <w:noWrap/>
            <w:vAlign w:val="center"/>
          </w:tcPr>
          <w:p w:rsidR="00C46C5D" w:rsidRPr="00C46C5D" w:rsidRDefault="00C46C5D" w:rsidP="00C46C5D">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val="bg-BG" w:eastAsia="bg-BG"/>
              </w:rPr>
              <w:t>3 </w:t>
            </w:r>
            <w:r>
              <w:rPr>
                <w:rFonts w:ascii="Times New Roman" w:eastAsia="Times New Roman" w:hAnsi="Times New Roman" w:cs="Times New Roman"/>
                <w:color w:val="000000"/>
                <w:sz w:val="20"/>
                <w:szCs w:val="20"/>
                <w:lang w:eastAsia="bg-BG"/>
              </w:rPr>
              <w:t>160</w:t>
            </w:r>
            <w:r>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924</w:t>
            </w:r>
          </w:p>
        </w:tc>
      </w:tr>
      <w:tr w:rsidR="00C46C5D"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C46C5D" w:rsidRPr="009A6B57" w:rsidRDefault="00C46C5D" w:rsidP="00C46C5D">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C46C5D" w:rsidRPr="009A6B57" w:rsidRDefault="00C46C5D" w:rsidP="00C46C5D">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Капиталови разходи</w:t>
            </w:r>
          </w:p>
        </w:tc>
        <w:tc>
          <w:tcPr>
            <w:tcW w:w="1070" w:type="dxa"/>
            <w:tcBorders>
              <w:top w:val="nil"/>
              <w:left w:val="nil"/>
              <w:bottom w:val="single" w:sz="8" w:space="0" w:color="auto"/>
              <w:right w:val="single" w:sz="8" w:space="0" w:color="auto"/>
            </w:tcBorders>
            <w:shd w:val="clear" w:color="auto" w:fill="auto"/>
            <w:noWrap/>
            <w:vAlign w:val="center"/>
          </w:tcPr>
          <w:p w:rsidR="00C46C5D" w:rsidRPr="009A6B57" w:rsidRDefault="00C46C5D" w:rsidP="00C46C5D">
            <w:pPr>
              <w:spacing w:after="0" w:line="240" w:lineRule="auto"/>
              <w:jc w:val="right"/>
              <w:rPr>
                <w:rFonts w:ascii="Times New Roman" w:eastAsia="Times New Roman" w:hAnsi="Times New Roman" w:cs="Times New Roman"/>
                <w:color w:val="000000"/>
                <w:sz w:val="20"/>
                <w:szCs w:val="20"/>
                <w:lang w:val="bg-BG" w:eastAsia="bg-BG"/>
              </w:rPr>
            </w:pPr>
          </w:p>
        </w:tc>
        <w:tc>
          <w:tcPr>
            <w:tcW w:w="1053" w:type="dxa"/>
            <w:tcBorders>
              <w:top w:val="nil"/>
              <w:left w:val="nil"/>
              <w:bottom w:val="single" w:sz="8" w:space="0" w:color="auto"/>
              <w:right w:val="single" w:sz="8" w:space="0" w:color="auto"/>
            </w:tcBorders>
            <w:shd w:val="clear" w:color="auto" w:fill="auto"/>
            <w:noWrap/>
            <w:vAlign w:val="center"/>
          </w:tcPr>
          <w:p w:rsidR="00C46C5D" w:rsidRPr="00C46C5D" w:rsidRDefault="00C46C5D" w:rsidP="00C46C5D">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35 280</w:t>
            </w:r>
          </w:p>
        </w:tc>
        <w:tc>
          <w:tcPr>
            <w:tcW w:w="1015" w:type="dxa"/>
            <w:tcBorders>
              <w:top w:val="nil"/>
              <w:left w:val="nil"/>
              <w:bottom w:val="single" w:sz="8" w:space="0" w:color="auto"/>
              <w:right w:val="single" w:sz="8" w:space="0" w:color="auto"/>
            </w:tcBorders>
            <w:shd w:val="clear" w:color="auto" w:fill="auto"/>
            <w:noWrap/>
            <w:vAlign w:val="center"/>
          </w:tcPr>
          <w:p w:rsidR="00C46C5D" w:rsidRPr="00743BE5" w:rsidRDefault="00C46C5D" w:rsidP="00C46C5D">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17</w:t>
            </w:r>
            <w:r>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64</w:t>
            </w:r>
            <w:r>
              <w:rPr>
                <w:rFonts w:ascii="Times New Roman" w:eastAsia="Times New Roman" w:hAnsi="Times New Roman" w:cs="Times New Roman"/>
                <w:color w:val="000000"/>
                <w:sz w:val="20"/>
                <w:szCs w:val="20"/>
                <w:lang w:val="bg-BG" w:eastAsia="bg-BG"/>
              </w:rPr>
              <w:t>0</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2</w:t>
            </w:r>
          </w:p>
        </w:tc>
        <w:tc>
          <w:tcPr>
            <w:tcW w:w="6353"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EB5DC1">
            <w:pPr>
              <w:spacing w:after="0" w:line="240" w:lineRule="auto"/>
              <w:ind w:firstLineChars="300" w:firstLine="600"/>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Ведомствени разходи по други бюджети, сметки за средства от ЕС и чужди средства</w:t>
            </w:r>
          </w:p>
        </w:tc>
        <w:tc>
          <w:tcPr>
            <w:tcW w:w="1070" w:type="dxa"/>
            <w:tcBorders>
              <w:top w:val="nil"/>
              <w:left w:val="nil"/>
              <w:bottom w:val="single" w:sz="8" w:space="0" w:color="auto"/>
              <w:right w:val="single" w:sz="8" w:space="0" w:color="auto"/>
            </w:tcBorders>
            <w:shd w:val="clear" w:color="auto" w:fill="B6DDE8" w:themeFill="accent5" w:themeFillTint="66"/>
            <w:noWrap/>
            <w:vAlign w:val="center"/>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p>
        </w:tc>
        <w:tc>
          <w:tcPr>
            <w:tcW w:w="1053" w:type="dxa"/>
            <w:tcBorders>
              <w:top w:val="nil"/>
              <w:left w:val="nil"/>
              <w:bottom w:val="single" w:sz="8" w:space="0" w:color="auto"/>
              <w:right w:val="single" w:sz="8" w:space="0" w:color="auto"/>
            </w:tcBorders>
            <w:shd w:val="clear" w:color="auto" w:fill="B6DDE8" w:themeFill="accent5" w:themeFillTint="66"/>
            <w:noWrap/>
            <w:vAlign w:val="center"/>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p>
        </w:tc>
        <w:tc>
          <w:tcPr>
            <w:tcW w:w="1015" w:type="dxa"/>
            <w:tcBorders>
              <w:top w:val="nil"/>
              <w:left w:val="nil"/>
              <w:bottom w:val="single" w:sz="8" w:space="0" w:color="auto"/>
              <w:right w:val="single" w:sz="8" w:space="0" w:color="auto"/>
            </w:tcBorders>
            <w:shd w:val="clear" w:color="auto" w:fill="B6DDE8" w:themeFill="accent5" w:themeFillTint="66"/>
            <w:noWrap/>
            <w:vAlign w:val="center"/>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Персонал</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Издръжка</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Капиталови разходи</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От тях за: * </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2.1</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500" w:firstLine="10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1.....................................</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2.2</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500" w:firstLine="10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2....................................</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lastRenderedPageBreak/>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rPr>
                <w:rFonts w:ascii="Times New Roman" w:eastAsia="Times New Roman" w:hAnsi="Times New Roman" w:cs="Times New Roman"/>
                <w:i/>
                <w:iCs/>
                <w:color w:val="000000"/>
                <w:sz w:val="20"/>
                <w:szCs w:val="20"/>
                <w:lang w:val="bg-BG" w:eastAsia="bg-BG"/>
              </w:rPr>
            </w:pPr>
            <w:r w:rsidRPr="009A6B57">
              <w:rPr>
                <w:rFonts w:ascii="Times New Roman" w:eastAsia="Times New Roman" w:hAnsi="Times New Roman" w:cs="Times New Roman"/>
                <w:i/>
                <w:iCs/>
                <w:color w:val="000000"/>
                <w:sz w:val="20"/>
                <w:szCs w:val="20"/>
                <w:lang w:val="bg-BG" w:eastAsia="bg-BG"/>
              </w:rPr>
              <w:t xml:space="preserve">Администрирани разходни показатели </w:t>
            </w:r>
            <w:r w:rsidRPr="009A6B57">
              <w:rPr>
                <w:rFonts w:ascii="Times New Roman" w:eastAsia="Times New Roman" w:hAnsi="Times New Roman" w:cs="Times New Roman"/>
                <w:color w:val="000000"/>
                <w:sz w:val="20"/>
                <w:szCs w:val="20"/>
                <w:lang w:val="bg-BG" w:eastAsia="bg-BG"/>
              </w:rPr>
              <w:t>**</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ІІ.</w:t>
            </w:r>
          </w:p>
        </w:tc>
        <w:tc>
          <w:tcPr>
            <w:tcW w:w="6353"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xml:space="preserve">Администрирани разходни показатели по бюджета </w:t>
            </w:r>
          </w:p>
        </w:tc>
        <w:tc>
          <w:tcPr>
            <w:tcW w:w="1070"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053"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015"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1.....................................</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2....................................</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ІІІ.</w:t>
            </w:r>
          </w:p>
        </w:tc>
        <w:tc>
          <w:tcPr>
            <w:tcW w:w="6353"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Администрирани разходни показатели по други бюджети, сметки за средства от ЕС и чужди средства</w:t>
            </w:r>
          </w:p>
        </w:tc>
        <w:tc>
          <w:tcPr>
            <w:tcW w:w="1070"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053"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015"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1.....................................</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2....................................</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администрирани разходи (ІІ.+ІІІ.):</w:t>
            </w:r>
          </w:p>
        </w:tc>
        <w:tc>
          <w:tcPr>
            <w:tcW w:w="1070"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053"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015" w:type="dxa"/>
            <w:tcBorders>
              <w:top w:val="nil"/>
              <w:left w:val="nil"/>
              <w:bottom w:val="single" w:sz="8" w:space="0" w:color="auto"/>
              <w:right w:val="single" w:sz="8" w:space="0" w:color="auto"/>
            </w:tcBorders>
            <w:shd w:val="clear" w:color="auto" w:fill="B6DDE8" w:themeFill="accent5" w:themeFillTint="66"/>
            <w:noWrap/>
            <w:vAlign w:val="center"/>
            <w:hideMark/>
          </w:tcPr>
          <w:p w:rsidR="005439AF" w:rsidRPr="009A6B57" w:rsidRDefault="005439AF" w:rsidP="005439AF">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C46C5D"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C46C5D" w:rsidRPr="009A6B57" w:rsidRDefault="00C46C5D" w:rsidP="00C46C5D">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B6DDE8" w:themeFill="accent5" w:themeFillTint="66"/>
            <w:noWrap/>
            <w:vAlign w:val="center"/>
            <w:hideMark/>
          </w:tcPr>
          <w:p w:rsidR="00C46C5D" w:rsidRPr="009A6B57" w:rsidRDefault="00C46C5D" w:rsidP="00C46C5D">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разходи по бюджета (І.1+ІІ.):</w:t>
            </w:r>
          </w:p>
        </w:tc>
        <w:tc>
          <w:tcPr>
            <w:tcW w:w="1070" w:type="dxa"/>
            <w:tcBorders>
              <w:top w:val="nil"/>
              <w:left w:val="nil"/>
              <w:bottom w:val="single" w:sz="8" w:space="0" w:color="auto"/>
              <w:right w:val="single" w:sz="8" w:space="0" w:color="auto"/>
            </w:tcBorders>
            <w:shd w:val="clear" w:color="auto" w:fill="B6DDE8" w:themeFill="accent5" w:themeFillTint="66"/>
            <w:noWrap/>
            <w:vAlign w:val="center"/>
          </w:tcPr>
          <w:p w:rsidR="00C46C5D" w:rsidRPr="009A6B57" w:rsidRDefault="00C46C5D" w:rsidP="00C46C5D">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eastAsia="bg-BG"/>
              </w:rPr>
              <w:t>12</w:t>
            </w:r>
            <w:r>
              <w:rPr>
                <w:rFonts w:ascii="Times New Roman" w:eastAsia="Times New Roman" w:hAnsi="Times New Roman" w:cs="Times New Roman"/>
                <w:b/>
                <w:bCs/>
                <w:color w:val="000000"/>
                <w:sz w:val="20"/>
                <w:szCs w:val="20"/>
                <w:lang w:val="bg-BG" w:eastAsia="bg-BG"/>
              </w:rPr>
              <w:t> 6</w:t>
            </w:r>
            <w:r>
              <w:rPr>
                <w:rFonts w:ascii="Times New Roman" w:eastAsia="Times New Roman" w:hAnsi="Times New Roman" w:cs="Times New Roman"/>
                <w:b/>
                <w:bCs/>
                <w:color w:val="000000"/>
                <w:sz w:val="20"/>
                <w:szCs w:val="20"/>
                <w:lang w:eastAsia="bg-BG"/>
              </w:rPr>
              <w:t>27</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0</w:t>
            </w:r>
            <w:r>
              <w:rPr>
                <w:rFonts w:ascii="Times New Roman" w:eastAsia="Times New Roman" w:hAnsi="Times New Roman" w:cs="Times New Roman"/>
                <w:b/>
                <w:bCs/>
                <w:color w:val="000000"/>
                <w:sz w:val="20"/>
                <w:szCs w:val="20"/>
                <w:lang w:val="bg-BG" w:eastAsia="bg-BG"/>
              </w:rPr>
              <w:t>00</w:t>
            </w:r>
          </w:p>
        </w:tc>
        <w:tc>
          <w:tcPr>
            <w:tcW w:w="1053" w:type="dxa"/>
            <w:tcBorders>
              <w:top w:val="nil"/>
              <w:left w:val="nil"/>
              <w:bottom w:val="single" w:sz="8" w:space="0" w:color="auto"/>
              <w:right w:val="single" w:sz="8" w:space="0" w:color="auto"/>
            </w:tcBorders>
            <w:shd w:val="clear" w:color="auto" w:fill="B6DDE8" w:themeFill="accent5" w:themeFillTint="66"/>
            <w:noWrap/>
            <w:vAlign w:val="center"/>
          </w:tcPr>
          <w:p w:rsidR="00C46C5D" w:rsidRPr="007D78C4" w:rsidRDefault="00C46C5D" w:rsidP="00C46C5D">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12</w:t>
            </w:r>
            <w:r>
              <w:rPr>
                <w:rFonts w:ascii="Times New Roman" w:eastAsia="Times New Roman" w:hAnsi="Times New Roman" w:cs="Times New Roman"/>
                <w:b/>
                <w:bCs/>
                <w:color w:val="000000"/>
                <w:sz w:val="20"/>
                <w:szCs w:val="20"/>
                <w:lang w:val="bg-BG" w:eastAsia="bg-BG"/>
              </w:rPr>
              <w:t> </w:t>
            </w:r>
            <w:r>
              <w:rPr>
                <w:rFonts w:ascii="Times New Roman" w:eastAsia="Times New Roman" w:hAnsi="Times New Roman" w:cs="Times New Roman"/>
                <w:b/>
                <w:bCs/>
                <w:color w:val="000000"/>
                <w:sz w:val="20"/>
                <w:szCs w:val="20"/>
                <w:lang w:eastAsia="bg-BG"/>
              </w:rPr>
              <w:t>627</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000</w:t>
            </w:r>
          </w:p>
        </w:tc>
        <w:tc>
          <w:tcPr>
            <w:tcW w:w="1015" w:type="dxa"/>
            <w:tcBorders>
              <w:top w:val="nil"/>
              <w:left w:val="nil"/>
              <w:bottom w:val="single" w:sz="8" w:space="0" w:color="auto"/>
              <w:right w:val="single" w:sz="8" w:space="0" w:color="auto"/>
            </w:tcBorders>
            <w:shd w:val="clear" w:color="auto" w:fill="B6DDE8" w:themeFill="accent5" w:themeFillTint="66"/>
            <w:noWrap/>
            <w:vAlign w:val="center"/>
          </w:tcPr>
          <w:p w:rsidR="00C46C5D" w:rsidRPr="007D78C4" w:rsidRDefault="00C46C5D" w:rsidP="00C46C5D">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3 </w:t>
            </w:r>
            <w:r>
              <w:rPr>
                <w:rFonts w:ascii="Times New Roman" w:eastAsia="Times New Roman" w:hAnsi="Times New Roman" w:cs="Times New Roman"/>
                <w:b/>
                <w:bCs/>
                <w:color w:val="000000"/>
                <w:sz w:val="20"/>
                <w:szCs w:val="20"/>
                <w:lang w:eastAsia="bg-BG"/>
              </w:rPr>
              <w:t>356</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857</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70"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c>
          <w:tcPr>
            <w:tcW w:w="1053"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c>
          <w:tcPr>
            <w:tcW w:w="1015" w:type="dxa"/>
            <w:tcBorders>
              <w:top w:val="nil"/>
              <w:left w:val="nil"/>
              <w:bottom w:val="single" w:sz="8" w:space="0" w:color="auto"/>
              <w:right w:val="single" w:sz="8" w:space="0" w:color="auto"/>
            </w:tcBorders>
            <w:shd w:val="clear" w:color="auto" w:fill="auto"/>
            <w:noWrap/>
            <w:vAlign w:val="center"/>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p>
        </w:tc>
      </w:tr>
      <w:tr w:rsidR="00C46C5D"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C46C5D" w:rsidRPr="009A6B57" w:rsidRDefault="00C46C5D" w:rsidP="00C46C5D">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B6DDE8" w:themeFill="accent5" w:themeFillTint="66"/>
            <w:noWrap/>
            <w:vAlign w:val="center"/>
            <w:hideMark/>
          </w:tcPr>
          <w:p w:rsidR="00C46C5D" w:rsidRPr="009A6B57" w:rsidRDefault="00C46C5D" w:rsidP="00C46C5D">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разходи (І.+ІІ.+ІІІ.):</w:t>
            </w:r>
          </w:p>
        </w:tc>
        <w:tc>
          <w:tcPr>
            <w:tcW w:w="1070" w:type="dxa"/>
            <w:tcBorders>
              <w:top w:val="nil"/>
              <w:left w:val="nil"/>
              <w:bottom w:val="single" w:sz="8" w:space="0" w:color="auto"/>
              <w:right w:val="single" w:sz="8" w:space="0" w:color="auto"/>
            </w:tcBorders>
            <w:shd w:val="clear" w:color="auto" w:fill="B6DDE8" w:themeFill="accent5" w:themeFillTint="66"/>
            <w:noWrap/>
            <w:vAlign w:val="center"/>
          </w:tcPr>
          <w:p w:rsidR="00C46C5D" w:rsidRPr="009A6B57" w:rsidRDefault="00C46C5D" w:rsidP="00C46C5D">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eastAsia="bg-BG"/>
              </w:rPr>
              <w:t>12</w:t>
            </w:r>
            <w:r>
              <w:rPr>
                <w:rFonts w:ascii="Times New Roman" w:eastAsia="Times New Roman" w:hAnsi="Times New Roman" w:cs="Times New Roman"/>
                <w:b/>
                <w:bCs/>
                <w:color w:val="000000"/>
                <w:sz w:val="20"/>
                <w:szCs w:val="20"/>
                <w:lang w:val="bg-BG" w:eastAsia="bg-BG"/>
              </w:rPr>
              <w:t> 6</w:t>
            </w:r>
            <w:r>
              <w:rPr>
                <w:rFonts w:ascii="Times New Roman" w:eastAsia="Times New Roman" w:hAnsi="Times New Roman" w:cs="Times New Roman"/>
                <w:b/>
                <w:bCs/>
                <w:color w:val="000000"/>
                <w:sz w:val="20"/>
                <w:szCs w:val="20"/>
                <w:lang w:eastAsia="bg-BG"/>
              </w:rPr>
              <w:t>27</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0</w:t>
            </w:r>
            <w:r>
              <w:rPr>
                <w:rFonts w:ascii="Times New Roman" w:eastAsia="Times New Roman" w:hAnsi="Times New Roman" w:cs="Times New Roman"/>
                <w:b/>
                <w:bCs/>
                <w:color w:val="000000"/>
                <w:sz w:val="20"/>
                <w:szCs w:val="20"/>
                <w:lang w:val="bg-BG" w:eastAsia="bg-BG"/>
              </w:rPr>
              <w:t>00</w:t>
            </w:r>
          </w:p>
        </w:tc>
        <w:tc>
          <w:tcPr>
            <w:tcW w:w="1053" w:type="dxa"/>
            <w:tcBorders>
              <w:top w:val="nil"/>
              <w:left w:val="nil"/>
              <w:bottom w:val="single" w:sz="8" w:space="0" w:color="auto"/>
              <w:right w:val="single" w:sz="8" w:space="0" w:color="auto"/>
            </w:tcBorders>
            <w:shd w:val="clear" w:color="auto" w:fill="B6DDE8" w:themeFill="accent5" w:themeFillTint="66"/>
            <w:noWrap/>
            <w:vAlign w:val="center"/>
          </w:tcPr>
          <w:p w:rsidR="00C46C5D" w:rsidRPr="007D78C4" w:rsidRDefault="00C46C5D" w:rsidP="00C46C5D">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12</w:t>
            </w:r>
            <w:r>
              <w:rPr>
                <w:rFonts w:ascii="Times New Roman" w:eastAsia="Times New Roman" w:hAnsi="Times New Roman" w:cs="Times New Roman"/>
                <w:b/>
                <w:bCs/>
                <w:color w:val="000000"/>
                <w:sz w:val="20"/>
                <w:szCs w:val="20"/>
                <w:lang w:val="bg-BG" w:eastAsia="bg-BG"/>
              </w:rPr>
              <w:t> </w:t>
            </w:r>
            <w:r>
              <w:rPr>
                <w:rFonts w:ascii="Times New Roman" w:eastAsia="Times New Roman" w:hAnsi="Times New Roman" w:cs="Times New Roman"/>
                <w:b/>
                <w:bCs/>
                <w:color w:val="000000"/>
                <w:sz w:val="20"/>
                <w:szCs w:val="20"/>
                <w:lang w:eastAsia="bg-BG"/>
              </w:rPr>
              <w:t>627</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000</w:t>
            </w:r>
          </w:p>
        </w:tc>
        <w:tc>
          <w:tcPr>
            <w:tcW w:w="1015" w:type="dxa"/>
            <w:tcBorders>
              <w:top w:val="nil"/>
              <w:left w:val="nil"/>
              <w:bottom w:val="single" w:sz="8" w:space="0" w:color="auto"/>
              <w:right w:val="single" w:sz="8" w:space="0" w:color="auto"/>
            </w:tcBorders>
            <w:shd w:val="clear" w:color="auto" w:fill="B6DDE8" w:themeFill="accent5" w:themeFillTint="66"/>
            <w:noWrap/>
            <w:vAlign w:val="center"/>
          </w:tcPr>
          <w:p w:rsidR="00C46C5D" w:rsidRPr="007D78C4" w:rsidRDefault="00C46C5D" w:rsidP="00C46C5D">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3 </w:t>
            </w:r>
            <w:r>
              <w:rPr>
                <w:rFonts w:ascii="Times New Roman" w:eastAsia="Times New Roman" w:hAnsi="Times New Roman" w:cs="Times New Roman"/>
                <w:b/>
                <w:bCs/>
                <w:color w:val="000000"/>
                <w:sz w:val="20"/>
                <w:szCs w:val="20"/>
                <w:lang w:eastAsia="bg-BG"/>
              </w:rPr>
              <w:t>356</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857</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Численост на щатния персонал</w:t>
            </w:r>
          </w:p>
        </w:tc>
        <w:tc>
          <w:tcPr>
            <w:tcW w:w="1070" w:type="dxa"/>
            <w:tcBorders>
              <w:top w:val="nil"/>
              <w:left w:val="nil"/>
              <w:bottom w:val="single" w:sz="8" w:space="0" w:color="auto"/>
              <w:right w:val="single" w:sz="8" w:space="0" w:color="auto"/>
            </w:tcBorders>
            <w:shd w:val="clear" w:color="auto" w:fill="auto"/>
            <w:noWrap/>
            <w:vAlign w:val="center"/>
          </w:tcPr>
          <w:p w:rsidR="005439AF" w:rsidRPr="009A6B57" w:rsidRDefault="00743BE5" w:rsidP="005439AF">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23</w:t>
            </w:r>
          </w:p>
        </w:tc>
        <w:tc>
          <w:tcPr>
            <w:tcW w:w="1053" w:type="dxa"/>
            <w:tcBorders>
              <w:top w:val="nil"/>
              <w:left w:val="nil"/>
              <w:bottom w:val="single" w:sz="8" w:space="0" w:color="auto"/>
              <w:right w:val="single" w:sz="8" w:space="0" w:color="auto"/>
            </w:tcBorders>
            <w:shd w:val="clear" w:color="auto" w:fill="auto"/>
            <w:noWrap/>
            <w:vAlign w:val="center"/>
          </w:tcPr>
          <w:p w:rsidR="005439AF" w:rsidRPr="009A6B57" w:rsidRDefault="00743BE5" w:rsidP="005439AF">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23</w:t>
            </w:r>
          </w:p>
        </w:tc>
        <w:tc>
          <w:tcPr>
            <w:tcW w:w="1015" w:type="dxa"/>
            <w:tcBorders>
              <w:top w:val="nil"/>
              <w:left w:val="nil"/>
              <w:bottom w:val="single" w:sz="8" w:space="0" w:color="auto"/>
              <w:right w:val="single" w:sz="8" w:space="0" w:color="auto"/>
            </w:tcBorders>
            <w:shd w:val="clear" w:color="auto" w:fill="auto"/>
            <w:noWrap/>
            <w:vAlign w:val="center"/>
          </w:tcPr>
          <w:p w:rsidR="005439AF" w:rsidRPr="009A6B57" w:rsidRDefault="00743BE5" w:rsidP="005439AF">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17</w:t>
            </w:r>
          </w:p>
        </w:tc>
      </w:tr>
      <w:tr w:rsidR="005439AF" w:rsidRPr="00761701" w:rsidTr="007D78C4">
        <w:trPr>
          <w:gridAfter w:val="1"/>
          <w:wAfter w:w="25" w:type="dxa"/>
          <w:trHeight w:val="330"/>
          <w:jc w:val="center"/>
        </w:trPr>
        <w:tc>
          <w:tcPr>
            <w:tcW w:w="441" w:type="dxa"/>
            <w:tcBorders>
              <w:top w:val="nil"/>
              <w:left w:val="single" w:sz="8" w:space="0" w:color="auto"/>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3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Численост на извънщатния персонал</w:t>
            </w:r>
          </w:p>
        </w:tc>
        <w:tc>
          <w:tcPr>
            <w:tcW w:w="1070"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53"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15" w:type="dxa"/>
            <w:tcBorders>
              <w:top w:val="nil"/>
              <w:left w:val="nil"/>
              <w:bottom w:val="single" w:sz="8" w:space="0" w:color="auto"/>
              <w:right w:val="single" w:sz="8" w:space="0" w:color="auto"/>
            </w:tcBorders>
            <w:shd w:val="clear" w:color="auto" w:fill="auto"/>
            <w:noWrap/>
            <w:vAlign w:val="center"/>
            <w:hideMark/>
          </w:tcPr>
          <w:p w:rsidR="005439AF" w:rsidRPr="009A6B57" w:rsidRDefault="005439AF" w:rsidP="005439AF">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5439AF" w:rsidRPr="00761701" w:rsidTr="007D78C4">
        <w:trPr>
          <w:trHeight w:val="495"/>
          <w:jc w:val="center"/>
        </w:trPr>
        <w:tc>
          <w:tcPr>
            <w:tcW w:w="9957" w:type="dxa"/>
            <w:gridSpan w:val="6"/>
            <w:tcBorders>
              <w:top w:val="single" w:sz="8" w:space="0" w:color="auto"/>
              <w:left w:val="nil"/>
              <w:bottom w:val="nil"/>
              <w:right w:val="nil"/>
            </w:tcBorders>
            <w:shd w:val="clear" w:color="auto" w:fill="auto"/>
            <w:vAlign w:val="center"/>
            <w:hideMark/>
          </w:tcPr>
          <w:p w:rsidR="005439AF" w:rsidRPr="00761701" w:rsidRDefault="005439AF" w:rsidP="00DB66F0">
            <w:pPr>
              <w:spacing w:after="0" w:line="360" w:lineRule="auto"/>
              <w:rPr>
                <w:rFonts w:ascii="Times New Roman" w:eastAsia="Times New Roman" w:hAnsi="Times New Roman" w:cs="Times New Roman"/>
                <w:color w:val="000000"/>
                <w:sz w:val="24"/>
                <w:szCs w:val="24"/>
                <w:lang w:val="bg-BG" w:eastAsia="bg-BG"/>
              </w:rPr>
            </w:pPr>
            <w:r w:rsidRPr="00761701">
              <w:rPr>
                <w:rFonts w:ascii="Times New Roman" w:eastAsia="Times New Roman" w:hAnsi="Times New Roman" w:cs="Times New Roman"/>
                <w:color w:val="000000"/>
                <w:sz w:val="24"/>
                <w:szCs w:val="24"/>
                <w:lang w:val="bg-BG" w:eastAsia="bg-BG"/>
              </w:rPr>
              <w:t xml:space="preserve">* </w:t>
            </w:r>
            <w:r w:rsidRPr="00761701">
              <w:rPr>
                <w:rFonts w:ascii="Times New Roman" w:eastAsia="Times New Roman" w:hAnsi="Times New Roman" w:cs="Times New Roman"/>
                <w:b/>
                <w:bCs/>
                <w:i/>
                <w:iCs/>
                <w:color w:val="000000"/>
                <w:sz w:val="24"/>
                <w:szCs w:val="24"/>
                <w:lang w:val="bg-BG" w:eastAsia="bg-BG"/>
              </w:rPr>
              <w:t>Разшифровка на ведомствените разходи по други бюджети, сметки за средства от ЕС и сметки за чужди средства по програмата според целта, основанието/характера им и източника на финансиране</w:t>
            </w:r>
          </w:p>
        </w:tc>
      </w:tr>
      <w:tr w:rsidR="005439AF" w:rsidRPr="00761701" w:rsidTr="007D78C4">
        <w:trPr>
          <w:trHeight w:val="315"/>
          <w:jc w:val="center"/>
        </w:trPr>
        <w:tc>
          <w:tcPr>
            <w:tcW w:w="9957" w:type="dxa"/>
            <w:gridSpan w:val="6"/>
            <w:tcBorders>
              <w:top w:val="nil"/>
              <w:left w:val="nil"/>
              <w:bottom w:val="nil"/>
              <w:right w:val="nil"/>
            </w:tcBorders>
            <w:shd w:val="clear" w:color="auto" w:fill="auto"/>
            <w:vAlign w:val="center"/>
            <w:hideMark/>
          </w:tcPr>
          <w:p w:rsidR="005439AF" w:rsidRPr="00761701" w:rsidRDefault="005439AF" w:rsidP="00DB66F0">
            <w:pPr>
              <w:spacing w:after="0" w:line="360" w:lineRule="auto"/>
              <w:rPr>
                <w:rFonts w:ascii="Times New Roman" w:eastAsia="Times New Roman" w:hAnsi="Times New Roman" w:cs="Times New Roman"/>
                <w:color w:val="000000"/>
                <w:sz w:val="24"/>
                <w:szCs w:val="24"/>
                <w:lang w:val="bg-BG" w:eastAsia="bg-BG"/>
              </w:rPr>
            </w:pPr>
            <w:r w:rsidRPr="00761701">
              <w:rPr>
                <w:rFonts w:ascii="Times New Roman" w:eastAsia="Times New Roman" w:hAnsi="Times New Roman" w:cs="Times New Roman"/>
                <w:color w:val="000000"/>
                <w:sz w:val="24"/>
                <w:szCs w:val="24"/>
                <w:lang w:val="bg-BG" w:eastAsia="bg-BG"/>
              </w:rPr>
              <w:t xml:space="preserve">** </w:t>
            </w:r>
            <w:r w:rsidRPr="00761701">
              <w:rPr>
                <w:rFonts w:ascii="Times New Roman" w:eastAsia="Times New Roman" w:hAnsi="Times New Roman" w:cs="Times New Roman"/>
                <w:b/>
                <w:bCs/>
                <w:i/>
                <w:iCs/>
                <w:color w:val="000000"/>
                <w:sz w:val="24"/>
                <w:szCs w:val="24"/>
                <w:lang w:val="bg-BG" w:eastAsia="bg-BG"/>
              </w:rPr>
              <w:t>Описание на администрираните разходни показатели по програмата, вкл. проектите</w:t>
            </w:r>
          </w:p>
        </w:tc>
      </w:tr>
    </w:tbl>
    <w:p w:rsidR="00C56790" w:rsidRPr="00761701" w:rsidRDefault="00C56790" w:rsidP="00DB66F0">
      <w:pPr>
        <w:spacing w:after="0" w:line="360" w:lineRule="auto"/>
        <w:jc w:val="both"/>
        <w:rPr>
          <w:rFonts w:ascii="Times New Roman" w:hAnsi="Times New Roman" w:cs="Times New Roman"/>
          <w:b/>
          <w:bCs/>
          <w:i/>
          <w:iCs/>
          <w:sz w:val="24"/>
          <w:szCs w:val="24"/>
          <w:lang w:val="bg-BG" w:eastAsia="bg-BG"/>
        </w:rPr>
      </w:pPr>
    </w:p>
    <w:p w:rsidR="00054159" w:rsidRPr="00761701" w:rsidRDefault="00C904DD" w:rsidP="00DB66F0">
      <w:pPr>
        <w:tabs>
          <w:tab w:val="left" w:pos="993"/>
        </w:tabs>
        <w:spacing w:after="0" w:line="360" w:lineRule="auto"/>
        <w:jc w:val="both"/>
        <w:rPr>
          <w:rFonts w:ascii="Times New Roman" w:hAnsi="Times New Roman" w:cs="Times New Roman"/>
          <w:b/>
          <w:bCs/>
          <w:i/>
          <w:iCs/>
          <w:sz w:val="24"/>
          <w:szCs w:val="24"/>
          <w:lang w:val="bg-BG" w:eastAsia="bg-BG"/>
        </w:rPr>
      </w:pPr>
      <w:r w:rsidRPr="00761701">
        <w:rPr>
          <w:rFonts w:ascii="Times New Roman" w:hAnsi="Times New Roman" w:cs="Times New Roman"/>
          <w:b/>
          <w:bCs/>
          <w:i/>
          <w:iCs/>
          <w:sz w:val="24"/>
          <w:szCs w:val="24"/>
          <w:lang w:val="bg-BG" w:eastAsia="bg-BG"/>
        </w:rPr>
        <w:t>Ж</w:t>
      </w:r>
      <w:r w:rsidR="00054159" w:rsidRPr="00761701">
        <w:rPr>
          <w:rFonts w:ascii="Times New Roman" w:hAnsi="Times New Roman" w:cs="Times New Roman"/>
          <w:b/>
          <w:bCs/>
          <w:i/>
          <w:iCs/>
          <w:sz w:val="24"/>
          <w:szCs w:val="24"/>
          <w:lang w:val="bg-BG" w:eastAsia="bg-BG"/>
        </w:rPr>
        <w:t>) Отговорност за изпълнението на програмата</w:t>
      </w:r>
    </w:p>
    <w:p w:rsidR="00054159" w:rsidRPr="00761701" w:rsidRDefault="00054159" w:rsidP="00087632">
      <w:pPr>
        <w:tabs>
          <w:tab w:val="left" w:pos="993"/>
        </w:tabs>
        <w:spacing w:after="0" w:line="360" w:lineRule="auto"/>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Директорът на дирекция "Маркетинг, реклама и информация в туризма" и директорът на дирекция „Международно сътрудничество и инвестиции в областта на туризма“</w:t>
      </w:r>
    </w:p>
    <w:p w:rsidR="00C56790" w:rsidRPr="00DB66F0" w:rsidRDefault="00AF7CEC" w:rsidP="00DB66F0">
      <w:pPr>
        <w:keepNext/>
        <w:pageBreakBefore/>
        <w:spacing w:after="0" w:line="600" w:lineRule="auto"/>
        <w:outlineLvl w:val="1"/>
        <w:rPr>
          <w:rFonts w:ascii="Times New Roman" w:hAnsi="Times New Roman" w:cs="Times New Roman"/>
          <w:b/>
          <w:bCs/>
          <w:caps/>
          <w:sz w:val="24"/>
          <w:szCs w:val="24"/>
          <w:lang w:eastAsia="bg-BG"/>
        </w:rPr>
      </w:pPr>
      <w:bookmarkStart w:id="14" w:name="_Toc382332185"/>
      <w:r w:rsidRPr="00761701">
        <w:rPr>
          <w:rFonts w:ascii="Times New Roman" w:hAnsi="Times New Roman" w:cs="Times New Roman"/>
          <w:b/>
          <w:bCs/>
          <w:caps/>
          <w:sz w:val="24"/>
          <w:szCs w:val="24"/>
          <w:lang w:val="bg-BG" w:eastAsia="bg-BG"/>
        </w:rPr>
        <w:lastRenderedPageBreak/>
        <w:t>б</w:t>
      </w:r>
      <w:r w:rsidR="00C56790" w:rsidRPr="00761701">
        <w:rPr>
          <w:rFonts w:ascii="Times New Roman" w:hAnsi="Times New Roman" w:cs="Times New Roman"/>
          <w:b/>
          <w:bCs/>
          <w:caps/>
          <w:sz w:val="24"/>
          <w:szCs w:val="24"/>
          <w:lang w:val="bg-BG" w:eastAsia="bg-BG"/>
        </w:rPr>
        <w:t>ЮДЖЕТНА ПРОГРАМА – 7100.02.00  "АДМИНИСТРАЦИЯ"</w:t>
      </w:r>
      <w:bookmarkEnd w:id="14"/>
    </w:p>
    <w:p w:rsidR="00DB66F0" w:rsidRDefault="00494060" w:rsidP="00DB66F0">
      <w:pPr>
        <w:widowControl w:val="0"/>
        <w:tabs>
          <w:tab w:val="num" w:pos="720"/>
          <w:tab w:val="left" w:pos="993"/>
        </w:tabs>
        <w:spacing w:after="0" w:line="360" w:lineRule="auto"/>
        <w:jc w:val="both"/>
        <w:rPr>
          <w:rFonts w:ascii="Times New Roman" w:hAnsi="Times New Roman" w:cs="Times New Roman"/>
          <w:b/>
          <w:bCs/>
          <w:i/>
          <w:iCs/>
          <w:sz w:val="24"/>
          <w:szCs w:val="24"/>
          <w:lang w:eastAsia="bg-BG"/>
        </w:rPr>
      </w:pPr>
      <w:r w:rsidRPr="00761701">
        <w:rPr>
          <w:rFonts w:ascii="Times New Roman" w:hAnsi="Times New Roman" w:cs="Times New Roman"/>
          <w:b/>
          <w:bCs/>
          <w:i/>
          <w:iCs/>
          <w:sz w:val="24"/>
          <w:szCs w:val="24"/>
          <w:lang w:val="bg-BG" w:eastAsia="bg-BG"/>
        </w:rPr>
        <w:t>А</w:t>
      </w:r>
      <w:r w:rsidR="00054159" w:rsidRPr="00761701">
        <w:rPr>
          <w:rFonts w:ascii="Times New Roman" w:hAnsi="Times New Roman" w:cs="Times New Roman"/>
          <w:b/>
          <w:bCs/>
          <w:i/>
          <w:iCs/>
          <w:sz w:val="24"/>
          <w:szCs w:val="24"/>
          <w:lang w:val="bg-BG" w:eastAsia="bg-BG"/>
        </w:rPr>
        <w:t>) Описание на степента на изпълнение на заложените в програмата цели</w:t>
      </w:r>
    </w:p>
    <w:p w:rsidR="00C56790" w:rsidRPr="00DB66F0" w:rsidRDefault="00C56790" w:rsidP="00DB66F0">
      <w:pPr>
        <w:widowControl w:val="0"/>
        <w:tabs>
          <w:tab w:val="num" w:pos="720"/>
          <w:tab w:val="left" w:pos="993"/>
        </w:tabs>
        <w:spacing w:after="0" w:line="360" w:lineRule="auto"/>
        <w:jc w:val="both"/>
        <w:rPr>
          <w:rFonts w:ascii="Times New Roman" w:hAnsi="Times New Roman" w:cs="Times New Roman"/>
          <w:b/>
          <w:bCs/>
          <w:i/>
          <w:iCs/>
          <w:sz w:val="24"/>
          <w:szCs w:val="24"/>
          <w:lang w:eastAsia="bg-BG"/>
        </w:rPr>
      </w:pPr>
      <w:r w:rsidRPr="00761701">
        <w:rPr>
          <w:rFonts w:ascii="Times New Roman" w:hAnsi="Times New Roman" w:cs="Times New Roman"/>
          <w:sz w:val="24"/>
          <w:szCs w:val="24"/>
          <w:lang w:val="bg-BG" w:eastAsia="bg-BG"/>
        </w:rPr>
        <w:t>Основна цел на програмата е подобряване държавното управление в областта на туризма  и повишаване професиона</w:t>
      </w:r>
      <w:r w:rsidR="00494060" w:rsidRPr="00761701">
        <w:rPr>
          <w:rFonts w:ascii="Times New Roman" w:hAnsi="Times New Roman" w:cs="Times New Roman"/>
          <w:sz w:val="24"/>
          <w:szCs w:val="24"/>
          <w:lang w:val="bg-BG" w:eastAsia="bg-BG"/>
        </w:rPr>
        <w:t>лните умения на администрацията.</w:t>
      </w:r>
    </w:p>
    <w:p w:rsidR="00494060" w:rsidRPr="00761701" w:rsidRDefault="00494060" w:rsidP="00DB66F0">
      <w:pPr>
        <w:widowControl w:val="0"/>
        <w:autoSpaceDE w:val="0"/>
        <w:autoSpaceDN w:val="0"/>
        <w:adjustRightInd w:val="0"/>
        <w:spacing w:after="0" w:line="360" w:lineRule="auto"/>
        <w:ind w:firstLine="567"/>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Целта на програма „Администрация“ за отчетния период е постигната, чрез навреме</w:t>
      </w:r>
      <w:r w:rsidR="00DE1772" w:rsidRPr="00761701">
        <w:rPr>
          <w:rFonts w:ascii="Times New Roman" w:hAnsi="Times New Roman" w:cs="Times New Roman"/>
          <w:sz w:val="24"/>
          <w:szCs w:val="24"/>
          <w:lang w:val="bg-BG" w:eastAsia="bg-BG"/>
        </w:rPr>
        <w:t xml:space="preserve">нно осигуряване </w:t>
      </w:r>
      <w:r w:rsidR="00565F23">
        <w:rPr>
          <w:rFonts w:ascii="Times New Roman" w:hAnsi="Times New Roman" w:cs="Times New Roman"/>
          <w:sz w:val="24"/>
          <w:szCs w:val="24"/>
          <w:lang w:val="bg-BG" w:eastAsia="bg-BG"/>
        </w:rPr>
        <w:t>дейностите по управление на човешките ресурси и административното, информационно, финансово и материално – техническо обслужване на служителите от специализираната и общата администрация.</w:t>
      </w:r>
    </w:p>
    <w:p w:rsidR="00D22A48" w:rsidRPr="00761701" w:rsidRDefault="00494060" w:rsidP="00DB66F0">
      <w:pPr>
        <w:tabs>
          <w:tab w:val="left" w:pos="993"/>
        </w:tabs>
        <w:spacing w:after="0" w:line="360" w:lineRule="auto"/>
        <w:jc w:val="both"/>
        <w:rPr>
          <w:rFonts w:ascii="Times New Roman" w:hAnsi="Times New Roman" w:cs="Times New Roman"/>
          <w:b/>
          <w:bCs/>
          <w:i/>
          <w:iCs/>
          <w:sz w:val="24"/>
          <w:szCs w:val="24"/>
          <w:lang w:val="bg-BG" w:eastAsia="bg-BG"/>
        </w:rPr>
      </w:pPr>
      <w:r w:rsidRPr="00761701">
        <w:rPr>
          <w:rFonts w:ascii="Times New Roman" w:hAnsi="Times New Roman" w:cs="Times New Roman"/>
          <w:b/>
          <w:bCs/>
          <w:i/>
          <w:iCs/>
          <w:sz w:val="24"/>
          <w:szCs w:val="24"/>
          <w:lang w:val="bg-BG" w:eastAsia="bg-BG"/>
        </w:rPr>
        <w:t>Б</w:t>
      </w:r>
      <w:r w:rsidR="00D22A48" w:rsidRPr="00761701">
        <w:rPr>
          <w:rFonts w:ascii="Times New Roman" w:hAnsi="Times New Roman" w:cs="Times New Roman"/>
          <w:b/>
          <w:bCs/>
          <w:i/>
          <w:iCs/>
          <w:sz w:val="24"/>
          <w:szCs w:val="24"/>
          <w:lang w:val="bg-BG" w:eastAsia="bg-BG"/>
        </w:rPr>
        <w:t>) Продукти/услуги, предоставяни по програмата – описание на постигнатите резултати и изпълнените дейности за тяхното предоставяне</w:t>
      </w:r>
    </w:p>
    <w:p w:rsidR="00D22A48" w:rsidRPr="00761701" w:rsidRDefault="00DE1772" w:rsidP="00DB66F0">
      <w:pPr>
        <w:tabs>
          <w:tab w:val="left" w:pos="993"/>
        </w:tabs>
        <w:autoSpaceDE w:val="0"/>
        <w:autoSpaceDN w:val="0"/>
        <w:adjustRightInd w:val="0"/>
        <w:spacing w:after="0" w:line="360" w:lineRule="auto"/>
        <w:ind w:firstLine="567"/>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Осъществените</w:t>
      </w:r>
      <w:r w:rsidR="00D22A48" w:rsidRPr="00761701">
        <w:rPr>
          <w:rFonts w:ascii="Times New Roman" w:hAnsi="Times New Roman" w:cs="Times New Roman"/>
          <w:sz w:val="24"/>
          <w:szCs w:val="24"/>
          <w:lang w:val="bg-BG" w:eastAsia="bg-BG"/>
        </w:rPr>
        <w:t xml:space="preserve"> дейности</w:t>
      </w:r>
      <w:r w:rsidRPr="00761701">
        <w:rPr>
          <w:rFonts w:ascii="Times New Roman" w:hAnsi="Times New Roman" w:cs="Times New Roman"/>
          <w:sz w:val="24"/>
          <w:szCs w:val="24"/>
          <w:lang w:val="bg-BG" w:eastAsia="bg-BG"/>
        </w:rPr>
        <w:t xml:space="preserve"> </w:t>
      </w:r>
      <w:r w:rsidR="00565F23">
        <w:rPr>
          <w:rFonts w:ascii="Times New Roman" w:hAnsi="Times New Roman" w:cs="Times New Roman"/>
          <w:sz w:val="24"/>
          <w:szCs w:val="24"/>
          <w:lang w:val="bg-BG" w:eastAsia="bg-BG"/>
        </w:rPr>
        <w:t xml:space="preserve">възложени на служителите от общата администрация </w:t>
      </w:r>
      <w:r w:rsidRPr="00761701">
        <w:rPr>
          <w:rFonts w:ascii="Times New Roman" w:hAnsi="Times New Roman" w:cs="Times New Roman"/>
          <w:sz w:val="24"/>
          <w:szCs w:val="24"/>
          <w:lang w:val="bg-BG" w:eastAsia="bg-BG"/>
        </w:rPr>
        <w:t>за отчетния период</w:t>
      </w:r>
      <w:r w:rsidR="00D22A48" w:rsidRPr="00761701">
        <w:rPr>
          <w:rFonts w:ascii="Times New Roman" w:hAnsi="Times New Roman" w:cs="Times New Roman"/>
          <w:sz w:val="24"/>
          <w:szCs w:val="24"/>
          <w:lang w:val="bg-BG" w:eastAsia="bg-BG"/>
        </w:rPr>
        <w:t xml:space="preserve"> подпомагат изпълнението на останалите програми </w:t>
      </w:r>
      <w:r w:rsidR="00565F23">
        <w:rPr>
          <w:rFonts w:ascii="Times New Roman" w:hAnsi="Times New Roman" w:cs="Times New Roman"/>
          <w:sz w:val="24"/>
          <w:szCs w:val="24"/>
          <w:lang w:val="bg-BG" w:eastAsia="bg-BG"/>
        </w:rPr>
        <w:t xml:space="preserve">и допринасят </w:t>
      </w:r>
      <w:r w:rsidR="00D22A48" w:rsidRPr="00761701">
        <w:rPr>
          <w:rFonts w:ascii="Times New Roman" w:hAnsi="Times New Roman" w:cs="Times New Roman"/>
          <w:sz w:val="24"/>
          <w:szCs w:val="24"/>
          <w:lang w:val="bg-BG" w:eastAsia="bg-BG"/>
        </w:rPr>
        <w:t xml:space="preserve">за постигането на стратегическите цели на МТ. </w:t>
      </w:r>
    </w:p>
    <w:p w:rsidR="00D22A48" w:rsidRPr="00761701" w:rsidRDefault="00D22A48" w:rsidP="00DB66F0">
      <w:pPr>
        <w:tabs>
          <w:tab w:val="left" w:pos="993"/>
        </w:tabs>
        <w:autoSpaceDE w:val="0"/>
        <w:autoSpaceDN w:val="0"/>
        <w:adjustRightInd w:val="0"/>
        <w:spacing w:after="0" w:line="360" w:lineRule="auto"/>
        <w:ind w:firstLine="709"/>
        <w:jc w:val="both"/>
        <w:rPr>
          <w:rFonts w:ascii="Times New Roman" w:hAnsi="Times New Roman" w:cs="Times New Roman"/>
          <w:i/>
          <w:iCs/>
          <w:sz w:val="24"/>
          <w:szCs w:val="24"/>
          <w:lang w:val="bg-BG" w:eastAsia="bg-BG"/>
        </w:rPr>
      </w:pPr>
      <w:r w:rsidRPr="00761701">
        <w:rPr>
          <w:rFonts w:ascii="Times New Roman" w:hAnsi="Times New Roman" w:cs="Times New Roman"/>
          <w:i/>
          <w:iCs/>
          <w:sz w:val="24"/>
          <w:szCs w:val="24"/>
          <w:lang w:val="bg-BG" w:eastAsia="bg-BG"/>
        </w:rPr>
        <w:t>Дейности за предоставяне на продукта/услугата:</w:t>
      </w:r>
    </w:p>
    <w:p w:rsidR="00D22A48" w:rsidRPr="00761701" w:rsidRDefault="00D22A48" w:rsidP="00863BAA">
      <w:pPr>
        <w:numPr>
          <w:ilvl w:val="0"/>
          <w:numId w:val="24"/>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Участие в разработването и съгласуването на проекти на нормативни актове;</w:t>
      </w:r>
    </w:p>
    <w:p w:rsidR="00D22A48" w:rsidRPr="00761701" w:rsidRDefault="00D22A48" w:rsidP="00863BAA">
      <w:pPr>
        <w:numPr>
          <w:ilvl w:val="0"/>
          <w:numId w:val="24"/>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Процесуално представителство на министерството пред съдилищата;</w:t>
      </w:r>
    </w:p>
    <w:p w:rsidR="00D22A48" w:rsidRPr="00761701" w:rsidRDefault="00D22A48" w:rsidP="00863BAA">
      <w:pPr>
        <w:numPr>
          <w:ilvl w:val="0"/>
          <w:numId w:val="24"/>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Разработване на проектобюджет на министерството в програмен формат и по Единна бюджетна класификация</w:t>
      </w:r>
      <w:r w:rsidR="00E70655">
        <w:rPr>
          <w:rFonts w:ascii="Times New Roman" w:hAnsi="Times New Roman" w:cs="Times New Roman"/>
          <w:sz w:val="24"/>
          <w:szCs w:val="24"/>
          <w:lang w:val="bg-BG" w:eastAsia="bg-BG"/>
        </w:rPr>
        <w:t xml:space="preserve"> – изготвени и представени в сроковете съгласно указанията на Министерство на финансите</w:t>
      </w:r>
      <w:r w:rsidRPr="00761701">
        <w:rPr>
          <w:rFonts w:ascii="Times New Roman" w:hAnsi="Times New Roman" w:cs="Times New Roman"/>
          <w:sz w:val="24"/>
          <w:szCs w:val="24"/>
          <w:lang w:val="bg-BG" w:eastAsia="bg-BG"/>
        </w:rPr>
        <w:t>;</w:t>
      </w:r>
    </w:p>
    <w:p w:rsidR="00D22A48" w:rsidRPr="00761701" w:rsidRDefault="00D22A48" w:rsidP="00863BAA">
      <w:pPr>
        <w:numPr>
          <w:ilvl w:val="0"/>
          <w:numId w:val="24"/>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Отчет на изпълнението на бюджета и на сметките за средства от Европейския съюз</w:t>
      </w:r>
      <w:r w:rsidR="00E70655">
        <w:rPr>
          <w:rFonts w:ascii="Times New Roman" w:hAnsi="Times New Roman" w:cs="Times New Roman"/>
          <w:sz w:val="24"/>
          <w:szCs w:val="24"/>
          <w:lang w:val="bg-BG" w:eastAsia="bg-BG"/>
        </w:rPr>
        <w:t xml:space="preserve"> – изготвени</w:t>
      </w:r>
      <w:r w:rsidR="00E70655" w:rsidRPr="00E70655">
        <w:rPr>
          <w:rFonts w:ascii="Times New Roman" w:hAnsi="Times New Roman" w:cs="Times New Roman"/>
          <w:sz w:val="24"/>
          <w:szCs w:val="24"/>
          <w:lang w:val="bg-BG" w:eastAsia="bg-BG"/>
        </w:rPr>
        <w:t xml:space="preserve"> </w:t>
      </w:r>
      <w:r w:rsidR="00E70655">
        <w:rPr>
          <w:rFonts w:ascii="Times New Roman" w:hAnsi="Times New Roman" w:cs="Times New Roman"/>
          <w:sz w:val="24"/>
          <w:szCs w:val="24"/>
          <w:lang w:val="bg-BG" w:eastAsia="bg-BG"/>
        </w:rPr>
        <w:t xml:space="preserve">и представени в сроковете съгласно указанията на Министерство на финансите </w:t>
      </w:r>
      <w:r w:rsidRPr="00761701">
        <w:rPr>
          <w:rFonts w:ascii="Times New Roman" w:hAnsi="Times New Roman" w:cs="Times New Roman"/>
          <w:sz w:val="24"/>
          <w:szCs w:val="24"/>
          <w:lang w:val="bg-BG" w:eastAsia="bg-BG"/>
        </w:rPr>
        <w:t>;</w:t>
      </w:r>
    </w:p>
    <w:p w:rsidR="00D22A48" w:rsidRPr="00761701" w:rsidRDefault="00D22A48" w:rsidP="00863BAA">
      <w:pPr>
        <w:numPr>
          <w:ilvl w:val="0"/>
          <w:numId w:val="24"/>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 xml:space="preserve">Счетоводно и касово отчитане, изготвяне на оборотни ведомости и годишен </w:t>
      </w:r>
      <w:r w:rsidR="00780FCA" w:rsidRPr="00761701">
        <w:rPr>
          <w:rFonts w:ascii="Times New Roman" w:hAnsi="Times New Roman" w:cs="Times New Roman"/>
          <w:sz w:val="24"/>
          <w:szCs w:val="24"/>
          <w:lang w:val="bg-BG" w:eastAsia="bg-BG"/>
        </w:rPr>
        <w:t>финансов</w:t>
      </w:r>
      <w:r w:rsidRPr="00761701">
        <w:rPr>
          <w:rFonts w:ascii="Times New Roman" w:hAnsi="Times New Roman" w:cs="Times New Roman"/>
          <w:sz w:val="24"/>
          <w:szCs w:val="24"/>
          <w:lang w:val="bg-BG" w:eastAsia="bg-BG"/>
        </w:rPr>
        <w:t xml:space="preserve"> отчет</w:t>
      </w:r>
      <w:r w:rsidR="00E70655">
        <w:rPr>
          <w:rFonts w:ascii="Times New Roman" w:hAnsi="Times New Roman" w:cs="Times New Roman"/>
          <w:sz w:val="24"/>
          <w:szCs w:val="24"/>
          <w:lang w:val="bg-BG" w:eastAsia="bg-BG"/>
        </w:rPr>
        <w:t xml:space="preserve"> –</w:t>
      </w:r>
      <w:r w:rsidR="00E70655" w:rsidRPr="00E70655">
        <w:rPr>
          <w:rFonts w:ascii="Times New Roman" w:hAnsi="Times New Roman" w:cs="Times New Roman"/>
          <w:sz w:val="24"/>
          <w:szCs w:val="24"/>
          <w:lang w:val="bg-BG" w:eastAsia="bg-BG"/>
        </w:rPr>
        <w:t xml:space="preserve"> </w:t>
      </w:r>
      <w:r w:rsidR="00E70655">
        <w:rPr>
          <w:rFonts w:ascii="Times New Roman" w:hAnsi="Times New Roman" w:cs="Times New Roman"/>
          <w:sz w:val="24"/>
          <w:szCs w:val="24"/>
          <w:lang w:val="bg-BG" w:eastAsia="bg-BG"/>
        </w:rPr>
        <w:t>изготвени и представени в сроковете съгласно указанията на Министерство на финансите</w:t>
      </w:r>
      <w:r w:rsidRPr="00761701">
        <w:rPr>
          <w:rFonts w:ascii="Times New Roman" w:hAnsi="Times New Roman" w:cs="Times New Roman"/>
          <w:sz w:val="24"/>
          <w:szCs w:val="24"/>
          <w:lang w:val="bg-BG" w:eastAsia="bg-BG"/>
        </w:rPr>
        <w:t>;</w:t>
      </w:r>
    </w:p>
    <w:p w:rsidR="00D22A48" w:rsidRPr="00761701" w:rsidRDefault="00D22A48" w:rsidP="00863BAA">
      <w:pPr>
        <w:numPr>
          <w:ilvl w:val="0"/>
          <w:numId w:val="24"/>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Деловодно обслужване и опазване на класифицираната информация;</w:t>
      </w:r>
    </w:p>
    <w:p w:rsidR="00D22A48" w:rsidRPr="00761701" w:rsidRDefault="00D22A48" w:rsidP="00863BAA">
      <w:pPr>
        <w:numPr>
          <w:ilvl w:val="0"/>
          <w:numId w:val="24"/>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Програмно и техническо осигуряване на администрацията на МТ;</w:t>
      </w:r>
    </w:p>
    <w:p w:rsidR="00D22A48" w:rsidRPr="00761701" w:rsidRDefault="00D22A48" w:rsidP="00863BAA">
      <w:pPr>
        <w:numPr>
          <w:ilvl w:val="0"/>
          <w:numId w:val="24"/>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Материално-техническо снабдяване и транспортно обслужване</w:t>
      </w:r>
      <w:r w:rsidR="00E70655">
        <w:rPr>
          <w:rFonts w:ascii="Times New Roman" w:hAnsi="Times New Roman" w:cs="Times New Roman"/>
          <w:sz w:val="24"/>
          <w:szCs w:val="24"/>
          <w:lang w:val="bg-BG" w:eastAsia="bg-BG"/>
        </w:rPr>
        <w:t xml:space="preserve"> – осигурени са необходимите материали за нормално извършване дейността на администрацията</w:t>
      </w:r>
      <w:r w:rsidRPr="00761701">
        <w:rPr>
          <w:rFonts w:ascii="Times New Roman" w:hAnsi="Times New Roman" w:cs="Times New Roman"/>
          <w:sz w:val="24"/>
          <w:szCs w:val="24"/>
          <w:lang w:val="bg-BG" w:eastAsia="bg-BG"/>
        </w:rPr>
        <w:t>;</w:t>
      </w:r>
    </w:p>
    <w:p w:rsidR="00D22A48" w:rsidRPr="00761701" w:rsidRDefault="00D22A48" w:rsidP="00863BAA">
      <w:pPr>
        <w:numPr>
          <w:ilvl w:val="0"/>
          <w:numId w:val="24"/>
        </w:numPr>
        <w:tabs>
          <w:tab w:val="clear" w:pos="720"/>
          <w:tab w:val="left" w:pos="851"/>
          <w:tab w:val="left" w:pos="993"/>
        </w:tabs>
        <w:autoSpaceDE w:val="0"/>
        <w:autoSpaceDN w:val="0"/>
        <w:adjustRightInd w:val="0"/>
        <w:spacing w:after="0" w:line="360" w:lineRule="auto"/>
        <w:ind w:left="0" w:firstLine="567"/>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Административно обслужване на юридически и физически лица на "едно гише";</w:t>
      </w:r>
    </w:p>
    <w:p w:rsidR="00B03E30" w:rsidRDefault="00D22A48" w:rsidP="00863BAA">
      <w:pPr>
        <w:pStyle w:val="ListParagraph"/>
        <w:numPr>
          <w:ilvl w:val="0"/>
          <w:numId w:val="24"/>
        </w:numPr>
        <w:tabs>
          <w:tab w:val="clear" w:pos="720"/>
          <w:tab w:val="num" w:pos="851"/>
        </w:tabs>
        <w:spacing w:line="240" w:lineRule="auto"/>
        <w:ind w:left="0" w:firstLine="567"/>
        <w:jc w:val="both"/>
        <w:rPr>
          <w:rFonts w:ascii="Times New Roman" w:hAnsi="Times New Roman" w:cs="Times New Roman"/>
          <w:sz w:val="24"/>
          <w:szCs w:val="24"/>
        </w:rPr>
      </w:pPr>
      <w:r w:rsidRPr="00B03E30">
        <w:rPr>
          <w:rFonts w:ascii="Times New Roman" w:hAnsi="Times New Roman" w:cs="Times New Roman"/>
          <w:sz w:val="24"/>
          <w:szCs w:val="24"/>
          <w:lang w:eastAsia="bg-BG"/>
        </w:rPr>
        <w:t>Протоколна дейност на министерството и организиране на дейности</w:t>
      </w:r>
      <w:r w:rsidR="00F901F6" w:rsidRPr="00B03E30">
        <w:rPr>
          <w:rFonts w:ascii="Times New Roman" w:hAnsi="Times New Roman" w:cs="Times New Roman"/>
          <w:sz w:val="24"/>
          <w:szCs w:val="24"/>
          <w:lang w:eastAsia="bg-BG"/>
        </w:rPr>
        <w:t xml:space="preserve">. </w:t>
      </w:r>
    </w:p>
    <w:p w:rsidR="00D22A48" w:rsidRPr="00761701" w:rsidRDefault="00494060" w:rsidP="00DB66F0">
      <w:pPr>
        <w:pStyle w:val="ListParagraph"/>
        <w:tabs>
          <w:tab w:val="left" w:pos="993"/>
        </w:tabs>
        <w:spacing w:after="0" w:line="360" w:lineRule="auto"/>
        <w:ind w:left="0"/>
        <w:jc w:val="both"/>
        <w:rPr>
          <w:rFonts w:ascii="Times New Roman" w:hAnsi="Times New Roman" w:cs="Times New Roman"/>
          <w:b/>
          <w:i/>
          <w:sz w:val="24"/>
          <w:szCs w:val="24"/>
          <w:lang w:val="en-US" w:eastAsia="bg-BG"/>
        </w:rPr>
      </w:pPr>
      <w:r w:rsidRPr="00761701">
        <w:rPr>
          <w:rFonts w:ascii="Times New Roman" w:hAnsi="Times New Roman" w:cs="Times New Roman"/>
          <w:b/>
          <w:i/>
          <w:sz w:val="24"/>
          <w:szCs w:val="24"/>
          <w:lang w:eastAsia="bg-BG"/>
        </w:rPr>
        <w:lastRenderedPageBreak/>
        <w:t>В</w:t>
      </w:r>
      <w:r w:rsidR="00D22A48" w:rsidRPr="00761701">
        <w:rPr>
          <w:rFonts w:ascii="Times New Roman" w:hAnsi="Times New Roman" w:cs="Times New Roman"/>
          <w:b/>
          <w:i/>
          <w:sz w:val="24"/>
          <w:szCs w:val="24"/>
          <w:lang w:eastAsia="bg-BG"/>
        </w:rPr>
        <w:t>) Отчет за изпълнението на администрираните разходни показатели, вкл. проектите по програмата</w:t>
      </w:r>
    </w:p>
    <w:p w:rsidR="00956695" w:rsidRPr="00761701" w:rsidRDefault="00956695" w:rsidP="00DB66F0">
      <w:pPr>
        <w:pStyle w:val="ListParagraph"/>
        <w:tabs>
          <w:tab w:val="left" w:pos="993"/>
        </w:tabs>
        <w:spacing w:after="0" w:line="360" w:lineRule="auto"/>
        <w:ind w:left="0"/>
        <w:jc w:val="both"/>
        <w:rPr>
          <w:rFonts w:ascii="Times New Roman" w:hAnsi="Times New Roman" w:cs="Times New Roman"/>
          <w:b/>
          <w:i/>
          <w:sz w:val="24"/>
          <w:szCs w:val="24"/>
          <w:lang w:val="en-US" w:eastAsia="bg-BG"/>
        </w:rPr>
      </w:pPr>
    </w:p>
    <w:p w:rsidR="00D22A48" w:rsidRPr="00761701" w:rsidRDefault="00494060" w:rsidP="00DB66F0">
      <w:pPr>
        <w:pStyle w:val="ListParagraph"/>
        <w:tabs>
          <w:tab w:val="left" w:pos="993"/>
        </w:tabs>
        <w:spacing w:after="0" w:line="360" w:lineRule="auto"/>
        <w:ind w:left="0"/>
        <w:jc w:val="both"/>
        <w:rPr>
          <w:rFonts w:ascii="Times New Roman" w:hAnsi="Times New Roman" w:cs="Times New Roman"/>
          <w:b/>
          <w:i/>
          <w:sz w:val="24"/>
          <w:szCs w:val="24"/>
          <w:lang w:eastAsia="bg-BG"/>
        </w:rPr>
      </w:pPr>
      <w:r w:rsidRPr="00761701">
        <w:rPr>
          <w:rFonts w:ascii="Times New Roman" w:hAnsi="Times New Roman" w:cs="Times New Roman"/>
          <w:b/>
          <w:i/>
          <w:sz w:val="24"/>
          <w:szCs w:val="24"/>
          <w:lang w:eastAsia="bg-BG"/>
        </w:rPr>
        <w:t>Г</w:t>
      </w:r>
      <w:r w:rsidR="00D22A48" w:rsidRPr="00761701">
        <w:rPr>
          <w:rFonts w:ascii="Times New Roman" w:hAnsi="Times New Roman" w:cs="Times New Roman"/>
          <w:b/>
          <w:i/>
          <w:sz w:val="24"/>
          <w:szCs w:val="24"/>
          <w:lang w:eastAsia="bg-BG"/>
        </w:rPr>
        <w:t>) Отчет на показателите за изпълнение на програмата (количествени, качествени, времеви) (Приложение № 5)</w:t>
      </w:r>
    </w:p>
    <w:p w:rsidR="00D22A48" w:rsidRPr="00761701" w:rsidRDefault="00D22A48" w:rsidP="00863BAA">
      <w:pPr>
        <w:pStyle w:val="ListParagraph"/>
        <w:numPr>
          <w:ilvl w:val="0"/>
          <w:numId w:val="3"/>
        </w:numPr>
        <w:spacing w:before="120" w:after="120" w:line="360" w:lineRule="auto"/>
        <w:rPr>
          <w:rFonts w:ascii="Times New Roman" w:hAnsi="Times New Roman" w:cs="Times New Roman"/>
          <w:b/>
          <w:bCs/>
          <w:i/>
          <w:iCs/>
          <w:sz w:val="24"/>
          <w:szCs w:val="24"/>
          <w:lang w:eastAsia="bg-BG"/>
        </w:rPr>
      </w:pPr>
      <w:r w:rsidRPr="00761701">
        <w:rPr>
          <w:rFonts w:ascii="Times New Roman" w:hAnsi="Times New Roman" w:cs="Times New Roman"/>
          <w:b/>
          <w:bCs/>
          <w:i/>
          <w:iCs/>
          <w:sz w:val="24"/>
          <w:szCs w:val="24"/>
          <w:lang w:eastAsia="bg-BG"/>
        </w:rPr>
        <w:t>Кратко описание на показателите за изпълнение</w:t>
      </w:r>
    </w:p>
    <w:p w:rsidR="00D22A48" w:rsidRPr="00761701" w:rsidRDefault="00D22A48" w:rsidP="00863BAA">
      <w:pPr>
        <w:pStyle w:val="ListParagraph"/>
        <w:numPr>
          <w:ilvl w:val="0"/>
          <w:numId w:val="3"/>
        </w:numPr>
        <w:tabs>
          <w:tab w:val="left" w:pos="993"/>
        </w:tabs>
        <w:spacing w:after="0" w:line="360" w:lineRule="auto"/>
        <w:jc w:val="both"/>
        <w:rPr>
          <w:rFonts w:ascii="Times New Roman" w:hAnsi="Times New Roman" w:cs="Times New Roman"/>
          <w:b/>
          <w:bCs/>
          <w:i/>
          <w:iCs/>
          <w:sz w:val="24"/>
          <w:szCs w:val="24"/>
          <w:lang w:eastAsia="bg-BG"/>
        </w:rPr>
      </w:pPr>
      <w:r w:rsidRPr="00761701">
        <w:rPr>
          <w:rFonts w:ascii="Times New Roman" w:hAnsi="Times New Roman" w:cs="Times New Roman"/>
          <w:b/>
          <w:bCs/>
          <w:i/>
          <w:iCs/>
          <w:sz w:val="24"/>
          <w:szCs w:val="24"/>
          <w:lang w:eastAsia="bg-BG"/>
        </w:rPr>
        <w:t>Източници на информацията за данните по показателите за изпълнение</w:t>
      </w:r>
    </w:p>
    <w:p w:rsidR="00D22A48" w:rsidRPr="00761701" w:rsidRDefault="00494060" w:rsidP="00DB66F0">
      <w:pPr>
        <w:tabs>
          <w:tab w:val="left" w:pos="993"/>
        </w:tabs>
        <w:spacing w:after="0" w:line="360" w:lineRule="auto"/>
        <w:jc w:val="both"/>
        <w:rPr>
          <w:rFonts w:ascii="Times New Roman" w:hAnsi="Times New Roman" w:cs="Times New Roman"/>
          <w:b/>
          <w:bCs/>
          <w:i/>
          <w:iCs/>
          <w:sz w:val="24"/>
          <w:szCs w:val="24"/>
          <w:lang w:val="bg-BG" w:eastAsia="bg-BG"/>
        </w:rPr>
      </w:pPr>
      <w:r w:rsidRPr="00761701">
        <w:rPr>
          <w:rFonts w:ascii="Times New Roman" w:hAnsi="Times New Roman" w:cs="Times New Roman"/>
          <w:b/>
          <w:bCs/>
          <w:i/>
          <w:iCs/>
          <w:sz w:val="24"/>
          <w:szCs w:val="24"/>
          <w:lang w:val="bg-BG" w:eastAsia="bg-BG"/>
        </w:rPr>
        <w:t>Д</w:t>
      </w:r>
      <w:r w:rsidR="00D22A48" w:rsidRPr="00761701">
        <w:rPr>
          <w:rFonts w:ascii="Times New Roman" w:hAnsi="Times New Roman" w:cs="Times New Roman"/>
          <w:b/>
          <w:bCs/>
          <w:i/>
          <w:iCs/>
          <w:sz w:val="24"/>
          <w:szCs w:val="24"/>
          <w:lang w:eastAsia="bg-BG"/>
        </w:rPr>
        <w:t xml:space="preserve">) Описание на </w:t>
      </w:r>
      <w:r w:rsidR="00D22A48" w:rsidRPr="00761701">
        <w:rPr>
          <w:rFonts w:ascii="Times New Roman" w:hAnsi="Times New Roman" w:cs="Times New Roman"/>
          <w:b/>
          <w:bCs/>
          <w:i/>
          <w:iCs/>
          <w:sz w:val="24"/>
          <w:szCs w:val="24"/>
          <w:lang w:val="bg-BG" w:eastAsia="bg-BG"/>
        </w:rPr>
        <w:t>фактори</w:t>
      </w:r>
      <w:r w:rsidR="00D22A48" w:rsidRPr="00761701">
        <w:rPr>
          <w:rFonts w:ascii="Times New Roman" w:hAnsi="Times New Roman" w:cs="Times New Roman"/>
          <w:b/>
          <w:bCs/>
          <w:i/>
          <w:iCs/>
          <w:sz w:val="24"/>
          <w:szCs w:val="24"/>
          <w:lang w:eastAsia="bg-BG"/>
        </w:rPr>
        <w:t>те и причините</w:t>
      </w:r>
      <w:r w:rsidR="00D22A48" w:rsidRPr="00761701">
        <w:rPr>
          <w:rFonts w:ascii="Times New Roman" w:hAnsi="Times New Roman" w:cs="Times New Roman"/>
          <w:b/>
          <w:bCs/>
          <w:i/>
          <w:iCs/>
          <w:sz w:val="24"/>
          <w:szCs w:val="24"/>
          <w:lang w:val="bg-BG" w:eastAsia="bg-BG"/>
        </w:rPr>
        <w:t>, ока</w:t>
      </w:r>
      <w:r w:rsidR="00D22A48" w:rsidRPr="00761701">
        <w:rPr>
          <w:rFonts w:ascii="Times New Roman" w:hAnsi="Times New Roman" w:cs="Times New Roman"/>
          <w:b/>
          <w:bCs/>
          <w:i/>
          <w:iCs/>
          <w:sz w:val="24"/>
          <w:szCs w:val="24"/>
          <w:lang w:eastAsia="bg-BG"/>
        </w:rPr>
        <w:t>зали</w:t>
      </w:r>
      <w:r w:rsidR="00D22A48" w:rsidRPr="00761701">
        <w:rPr>
          <w:rFonts w:ascii="Times New Roman" w:hAnsi="Times New Roman" w:cs="Times New Roman"/>
          <w:b/>
          <w:bCs/>
          <w:i/>
          <w:iCs/>
          <w:sz w:val="24"/>
          <w:szCs w:val="24"/>
          <w:lang w:val="bg-BG" w:eastAsia="bg-BG"/>
        </w:rPr>
        <w:t xml:space="preserve"> въздействие върху </w:t>
      </w:r>
      <w:r w:rsidR="00D22A48" w:rsidRPr="00761701">
        <w:rPr>
          <w:rFonts w:ascii="Times New Roman" w:hAnsi="Times New Roman" w:cs="Times New Roman"/>
          <w:b/>
          <w:bCs/>
          <w:i/>
          <w:iCs/>
          <w:sz w:val="24"/>
          <w:szCs w:val="24"/>
          <w:lang w:eastAsia="bg-BG"/>
        </w:rPr>
        <w:t>не</w:t>
      </w:r>
      <w:r w:rsidR="00D22A48" w:rsidRPr="00761701">
        <w:rPr>
          <w:rFonts w:ascii="Times New Roman" w:hAnsi="Times New Roman" w:cs="Times New Roman"/>
          <w:b/>
          <w:bCs/>
          <w:i/>
          <w:iCs/>
          <w:sz w:val="24"/>
          <w:szCs w:val="24"/>
          <w:lang w:val="bg-BG" w:eastAsia="bg-BG"/>
        </w:rPr>
        <w:t xml:space="preserve">постигането на </w:t>
      </w:r>
      <w:r w:rsidR="00D22A48" w:rsidRPr="00761701">
        <w:rPr>
          <w:rFonts w:ascii="Times New Roman" w:hAnsi="Times New Roman" w:cs="Times New Roman"/>
          <w:b/>
          <w:bCs/>
          <w:i/>
          <w:iCs/>
          <w:sz w:val="24"/>
          <w:szCs w:val="24"/>
          <w:lang w:eastAsia="bg-BG"/>
        </w:rPr>
        <w:t xml:space="preserve">планираните/заявените </w:t>
      </w:r>
      <w:r w:rsidR="00D22A48" w:rsidRPr="00761701">
        <w:rPr>
          <w:rFonts w:ascii="Times New Roman" w:hAnsi="Times New Roman" w:cs="Times New Roman"/>
          <w:b/>
          <w:bCs/>
          <w:i/>
          <w:iCs/>
          <w:sz w:val="24"/>
          <w:szCs w:val="24"/>
          <w:lang w:val="bg-BG" w:eastAsia="bg-BG"/>
        </w:rPr>
        <w:t>цел</w:t>
      </w:r>
      <w:r w:rsidR="00D22A48" w:rsidRPr="00761701">
        <w:rPr>
          <w:rFonts w:ascii="Times New Roman" w:hAnsi="Times New Roman" w:cs="Times New Roman"/>
          <w:b/>
          <w:bCs/>
          <w:i/>
          <w:iCs/>
          <w:sz w:val="24"/>
          <w:szCs w:val="24"/>
          <w:lang w:eastAsia="bg-BG"/>
        </w:rPr>
        <w:t>еви стойности</w:t>
      </w:r>
    </w:p>
    <w:p w:rsidR="00906B30" w:rsidRDefault="00494060" w:rsidP="00F75A76">
      <w:pPr>
        <w:spacing w:after="0" w:line="360" w:lineRule="auto"/>
        <w:rPr>
          <w:rFonts w:ascii="Times New Roman" w:hAnsi="Times New Roman" w:cs="Times New Roman"/>
          <w:b/>
          <w:bCs/>
          <w:i/>
          <w:iCs/>
          <w:sz w:val="24"/>
          <w:szCs w:val="24"/>
          <w:lang w:eastAsia="bg-BG"/>
        </w:rPr>
      </w:pPr>
      <w:r w:rsidRPr="00761701">
        <w:rPr>
          <w:rFonts w:ascii="Times New Roman" w:hAnsi="Times New Roman" w:cs="Times New Roman"/>
          <w:b/>
          <w:bCs/>
          <w:i/>
          <w:iCs/>
          <w:sz w:val="24"/>
          <w:szCs w:val="24"/>
          <w:lang w:val="bg-BG" w:eastAsia="bg-BG"/>
        </w:rPr>
        <w:t>Е</w:t>
      </w:r>
      <w:r w:rsidR="00D22A48" w:rsidRPr="00761701">
        <w:rPr>
          <w:rFonts w:ascii="Times New Roman" w:hAnsi="Times New Roman" w:cs="Times New Roman"/>
          <w:b/>
          <w:bCs/>
          <w:i/>
          <w:iCs/>
          <w:sz w:val="24"/>
          <w:szCs w:val="24"/>
          <w:lang w:val="bg-BG" w:eastAsia="bg-BG"/>
        </w:rPr>
        <w:t>) Отчет на разходите по програмата с разпределение на ведомствени и администрирани разходи (Приложение № 6)</w:t>
      </w:r>
    </w:p>
    <w:p w:rsidR="00F75A76" w:rsidRPr="00F75A76" w:rsidRDefault="00F75A76" w:rsidP="00F75A76">
      <w:pPr>
        <w:spacing w:after="0" w:line="360" w:lineRule="auto"/>
        <w:rPr>
          <w:rFonts w:ascii="Times New Roman" w:hAnsi="Times New Roman" w:cs="Times New Roman"/>
          <w:b/>
          <w:bCs/>
          <w:i/>
          <w:iCs/>
          <w:sz w:val="24"/>
          <w:szCs w:val="24"/>
          <w:lang w:eastAsia="bg-BG"/>
        </w:rPr>
      </w:pPr>
    </w:p>
    <w:tbl>
      <w:tblPr>
        <w:tblW w:w="10546" w:type="dxa"/>
        <w:jc w:val="center"/>
        <w:tblCellMar>
          <w:left w:w="70" w:type="dxa"/>
          <w:right w:w="70" w:type="dxa"/>
        </w:tblCellMar>
        <w:tblLook w:val="04A0" w:firstRow="1" w:lastRow="0" w:firstColumn="1" w:lastColumn="0" w:noHBand="0" w:noVBand="1"/>
      </w:tblPr>
      <w:tblGrid>
        <w:gridCol w:w="504"/>
        <w:gridCol w:w="6756"/>
        <w:gridCol w:w="1064"/>
        <w:gridCol w:w="1158"/>
        <w:gridCol w:w="1064"/>
      </w:tblGrid>
      <w:tr w:rsidR="00906B30" w:rsidRPr="00761701" w:rsidTr="00F75A76">
        <w:trPr>
          <w:trHeight w:val="383"/>
          <w:jc w:val="center"/>
        </w:trPr>
        <w:tc>
          <w:tcPr>
            <w:tcW w:w="10546" w:type="dxa"/>
            <w:gridSpan w:val="5"/>
            <w:tcBorders>
              <w:top w:val="nil"/>
              <w:left w:val="nil"/>
              <w:bottom w:val="single" w:sz="8" w:space="0" w:color="auto"/>
              <w:right w:val="nil"/>
            </w:tcBorders>
            <w:shd w:val="clear" w:color="auto" w:fill="auto"/>
            <w:noWrap/>
            <w:vAlign w:val="center"/>
            <w:hideMark/>
          </w:tcPr>
          <w:p w:rsidR="00906B30" w:rsidRDefault="00906B30" w:rsidP="00DB66F0">
            <w:pPr>
              <w:spacing w:after="0" w:line="360" w:lineRule="auto"/>
              <w:rPr>
                <w:rFonts w:ascii="Times New Roman" w:eastAsia="Times New Roman" w:hAnsi="Times New Roman" w:cs="Times New Roman"/>
                <w:color w:val="000000"/>
                <w:sz w:val="24"/>
                <w:szCs w:val="24"/>
                <w:lang w:eastAsia="bg-BG"/>
              </w:rPr>
            </w:pPr>
            <w:r w:rsidRPr="00761701">
              <w:rPr>
                <w:rFonts w:ascii="Times New Roman" w:eastAsia="Times New Roman" w:hAnsi="Times New Roman" w:cs="Times New Roman"/>
                <w:b/>
                <w:bCs/>
                <w:color w:val="000000"/>
                <w:sz w:val="24"/>
                <w:szCs w:val="24"/>
                <w:lang w:val="bg-BG" w:eastAsia="bg-BG"/>
              </w:rPr>
              <w:t>Приложение № 6</w:t>
            </w:r>
            <w:r w:rsidRPr="00761701">
              <w:rPr>
                <w:rFonts w:ascii="Times New Roman" w:eastAsia="Times New Roman" w:hAnsi="Times New Roman" w:cs="Times New Roman"/>
                <w:color w:val="000000"/>
                <w:sz w:val="24"/>
                <w:szCs w:val="24"/>
                <w:lang w:val="bg-BG" w:eastAsia="bg-BG"/>
              </w:rPr>
              <w:t xml:space="preserve"> – Отчет на разходите по бюджетните програми</w:t>
            </w:r>
          </w:p>
          <w:p w:rsidR="00F75A76" w:rsidRPr="00F75A76" w:rsidRDefault="00F75A76" w:rsidP="00DB66F0">
            <w:pPr>
              <w:spacing w:after="0" w:line="360" w:lineRule="auto"/>
              <w:rPr>
                <w:rFonts w:ascii="Times New Roman" w:eastAsia="Times New Roman" w:hAnsi="Times New Roman" w:cs="Times New Roman"/>
                <w:b/>
                <w:bCs/>
                <w:color w:val="000000"/>
                <w:sz w:val="24"/>
                <w:szCs w:val="24"/>
                <w:lang w:eastAsia="bg-BG"/>
              </w:rPr>
            </w:pPr>
          </w:p>
        </w:tc>
      </w:tr>
      <w:tr w:rsidR="00906B30" w:rsidRPr="00761701" w:rsidTr="00F75A76">
        <w:trPr>
          <w:trHeight w:val="365"/>
          <w:jc w:val="center"/>
        </w:trPr>
        <w:tc>
          <w:tcPr>
            <w:tcW w:w="504" w:type="dxa"/>
            <w:vMerge w:val="restart"/>
            <w:tcBorders>
              <w:top w:val="nil"/>
              <w:left w:val="single" w:sz="8" w:space="0" w:color="auto"/>
              <w:bottom w:val="single" w:sz="8" w:space="0" w:color="000000"/>
              <w:right w:val="single" w:sz="8" w:space="0" w:color="auto"/>
            </w:tcBorders>
            <w:shd w:val="clear" w:color="auto" w:fill="4BACC6" w:themeFill="accent5"/>
            <w:noWrap/>
            <w:vAlign w:val="center"/>
            <w:hideMark/>
          </w:tcPr>
          <w:p w:rsidR="00906B30" w:rsidRPr="009A6B57" w:rsidRDefault="00906B30" w:rsidP="00906B30">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w:t>
            </w:r>
          </w:p>
        </w:tc>
        <w:tc>
          <w:tcPr>
            <w:tcW w:w="6756" w:type="dxa"/>
            <w:tcBorders>
              <w:top w:val="nil"/>
              <w:left w:val="nil"/>
              <w:bottom w:val="nil"/>
              <w:right w:val="single" w:sz="8" w:space="0" w:color="auto"/>
            </w:tcBorders>
            <w:shd w:val="clear" w:color="auto" w:fill="4BACC6" w:themeFill="accent5"/>
            <w:noWrap/>
            <w:vAlign w:val="center"/>
            <w:hideMark/>
          </w:tcPr>
          <w:p w:rsidR="00906B30" w:rsidRPr="009A6B57" w:rsidRDefault="00906B30" w:rsidP="00906B30">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7100.02.00 Бюджетна програма “Администрация”</w:t>
            </w:r>
          </w:p>
        </w:tc>
        <w:tc>
          <w:tcPr>
            <w:tcW w:w="1064"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906B30" w:rsidRPr="009A6B57" w:rsidRDefault="00906B30" w:rsidP="00906B30">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Закон</w:t>
            </w:r>
          </w:p>
        </w:tc>
        <w:tc>
          <w:tcPr>
            <w:tcW w:w="1158"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906B30" w:rsidRPr="009A6B57" w:rsidRDefault="00906B30" w:rsidP="00906B30">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Уточнен план</w:t>
            </w:r>
          </w:p>
        </w:tc>
        <w:tc>
          <w:tcPr>
            <w:tcW w:w="1064" w:type="dxa"/>
            <w:vMerge w:val="restart"/>
            <w:tcBorders>
              <w:top w:val="nil"/>
              <w:left w:val="single" w:sz="8" w:space="0" w:color="auto"/>
              <w:bottom w:val="single" w:sz="8" w:space="0" w:color="000000"/>
              <w:right w:val="single" w:sz="8" w:space="0" w:color="auto"/>
            </w:tcBorders>
            <w:shd w:val="clear" w:color="auto" w:fill="4BACC6" w:themeFill="accent5"/>
            <w:vAlign w:val="center"/>
            <w:hideMark/>
          </w:tcPr>
          <w:p w:rsidR="00906B30" w:rsidRPr="009A6B57" w:rsidRDefault="00906B30" w:rsidP="00906B30">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Отчет</w:t>
            </w:r>
          </w:p>
        </w:tc>
      </w:tr>
      <w:tr w:rsidR="00906B30" w:rsidRPr="00761701" w:rsidTr="00F75A76">
        <w:trPr>
          <w:trHeight w:val="383"/>
          <w:jc w:val="center"/>
        </w:trPr>
        <w:tc>
          <w:tcPr>
            <w:tcW w:w="504" w:type="dxa"/>
            <w:vMerge/>
            <w:tcBorders>
              <w:top w:val="nil"/>
              <w:left w:val="single" w:sz="8" w:space="0" w:color="auto"/>
              <w:bottom w:val="single" w:sz="8" w:space="0" w:color="000000"/>
              <w:right w:val="single" w:sz="8" w:space="0" w:color="auto"/>
            </w:tcBorders>
            <w:vAlign w:val="center"/>
            <w:hideMark/>
          </w:tcPr>
          <w:p w:rsidR="00906B30" w:rsidRPr="009A6B57" w:rsidRDefault="00906B30" w:rsidP="00906B30">
            <w:pPr>
              <w:spacing w:after="0" w:line="240" w:lineRule="auto"/>
              <w:rPr>
                <w:rFonts w:ascii="Times New Roman" w:eastAsia="Times New Roman" w:hAnsi="Times New Roman" w:cs="Times New Roman"/>
                <w:b/>
                <w:bCs/>
                <w:color w:val="000000"/>
                <w:sz w:val="20"/>
                <w:szCs w:val="20"/>
                <w:lang w:val="bg-BG" w:eastAsia="bg-BG"/>
              </w:rPr>
            </w:pPr>
          </w:p>
        </w:tc>
        <w:tc>
          <w:tcPr>
            <w:tcW w:w="6756" w:type="dxa"/>
            <w:tcBorders>
              <w:top w:val="nil"/>
              <w:left w:val="nil"/>
              <w:bottom w:val="single" w:sz="8" w:space="0" w:color="auto"/>
              <w:right w:val="single" w:sz="8" w:space="0" w:color="auto"/>
            </w:tcBorders>
            <w:shd w:val="clear" w:color="auto" w:fill="4BACC6" w:themeFill="accent5"/>
            <w:noWrap/>
            <w:vAlign w:val="center"/>
            <w:hideMark/>
          </w:tcPr>
          <w:p w:rsidR="00906B30" w:rsidRPr="009A6B57" w:rsidRDefault="00906B30" w:rsidP="00906B30">
            <w:pPr>
              <w:spacing w:after="0" w:line="240" w:lineRule="auto"/>
              <w:jc w:val="center"/>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 лева)</w:t>
            </w:r>
          </w:p>
        </w:tc>
        <w:tc>
          <w:tcPr>
            <w:tcW w:w="1064" w:type="dxa"/>
            <w:vMerge/>
            <w:tcBorders>
              <w:top w:val="nil"/>
              <w:left w:val="single" w:sz="8" w:space="0" w:color="auto"/>
              <w:bottom w:val="single" w:sz="8" w:space="0" w:color="000000"/>
              <w:right w:val="single" w:sz="8" w:space="0" w:color="auto"/>
            </w:tcBorders>
            <w:vAlign w:val="center"/>
            <w:hideMark/>
          </w:tcPr>
          <w:p w:rsidR="00906B30" w:rsidRPr="009A6B57" w:rsidRDefault="00906B30" w:rsidP="00906B30">
            <w:pPr>
              <w:spacing w:after="0" w:line="240" w:lineRule="auto"/>
              <w:rPr>
                <w:rFonts w:ascii="Times New Roman" w:eastAsia="Times New Roman" w:hAnsi="Times New Roman" w:cs="Times New Roman"/>
                <w:b/>
                <w:bCs/>
                <w:color w:val="000000"/>
                <w:sz w:val="20"/>
                <w:szCs w:val="20"/>
                <w:lang w:val="bg-BG" w:eastAsia="bg-BG"/>
              </w:rPr>
            </w:pPr>
          </w:p>
        </w:tc>
        <w:tc>
          <w:tcPr>
            <w:tcW w:w="1158" w:type="dxa"/>
            <w:vMerge/>
            <w:tcBorders>
              <w:top w:val="nil"/>
              <w:left w:val="single" w:sz="8" w:space="0" w:color="auto"/>
              <w:bottom w:val="single" w:sz="8" w:space="0" w:color="000000"/>
              <w:right w:val="single" w:sz="8" w:space="0" w:color="auto"/>
            </w:tcBorders>
            <w:vAlign w:val="center"/>
            <w:hideMark/>
          </w:tcPr>
          <w:p w:rsidR="00906B30" w:rsidRPr="009A6B57" w:rsidRDefault="00906B30" w:rsidP="00906B30">
            <w:pPr>
              <w:spacing w:after="0" w:line="240" w:lineRule="auto"/>
              <w:rPr>
                <w:rFonts w:ascii="Times New Roman" w:eastAsia="Times New Roman" w:hAnsi="Times New Roman" w:cs="Times New Roman"/>
                <w:b/>
                <w:bCs/>
                <w:color w:val="000000"/>
                <w:sz w:val="20"/>
                <w:szCs w:val="20"/>
                <w:lang w:val="bg-BG" w:eastAsia="bg-BG"/>
              </w:rPr>
            </w:pPr>
          </w:p>
        </w:tc>
        <w:tc>
          <w:tcPr>
            <w:tcW w:w="1064" w:type="dxa"/>
            <w:vMerge/>
            <w:tcBorders>
              <w:top w:val="nil"/>
              <w:left w:val="single" w:sz="8" w:space="0" w:color="auto"/>
              <w:bottom w:val="single" w:sz="8" w:space="0" w:color="000000"/>
              <w:right w:val="single" w:sz="8" w:space="0" w:color="auto"/>
            </w:tcBorders>
            <w:vAlign w:val="center"/>
            <w:hideMark/>
          </w:tcPr>
          <w:p w:rsidR="00906B30" w:rsidRPr="009A6B57" w:rsidRDefault="00906B30" w:rsidP="00906B30">
            <w:pPr>
              <w:spacing w:after="0" w:line="240" w:lineRule="auto"/>
              <w:rPr>
                <w:rFonts w:ascii="Times New Roman" w:eastAsia="Times New Roman" w:hAnsi="Times New Roman" w:cs="Times New Roman"/>
                <w:b/>
                <w:bCs/>
                <w:color w:val="000000"/>
                <w:sz w:val="20"/>
                <w:szCs w:val="20"/>
                <w:lang w:val="bg-BG" w:eastAsia="bg-BG"/>
              </w:rPr>
            </w:pPr>
          </w:p>
        </w:tc>
      </w:tr>
      <w:tr w:rsidR="00906B30" w:rsidRPr="00761701" w:rsidTr="002C3C27">
        <w:trPr>
          <w:trHeight w:val="383"/>
          <w:jc w:val="center"/>
        </w:trPr>
        <w:tc>
          <w:tcPr>
            <w:tcW w:w="504"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І.</w:t>
            </w:r>
          </w:p>
        </w:tc>
        <w:tc>
          <w:tcPr>
            <w:tcW w:w="6756"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ведомствени разходи:</w:t>
            </w:r>
          </w:p>
        </w:tc>
        <w:tc>
          <w:tcPr>
            <w:tcW w:w="1064" w:type="dxa"/>
            <w:tcBorders>
              <w:top w:val="nil"/>
              <w:left w:val="nil"/>
              <w:bottom w:val="single" w:sz="8" w:space="0" w:color="auto"/>
              <w:right w:val="single" w:sz="8" w:space="0" w:color="auto"/>
            </w:tcBorders>
            <w:shd w:val="clear" w:color="auto" w:fill="B6DDE8" w:themeFill="accent5" w:themeFillTint="66"/>
            <w:noWrap/>
            <w:vAlign w:val="center"/>
          </w:tcPr>
          <w:p w:rsidR="00906B30" w:rsidRPr="009A6B57" w:rsidRDefault="002C3C27" w:rsidP="00C46C5D">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val="bg-BG" w:eastAsia="bg-BG"/>
              </w:rPr>
              <w:t>2 </w:t>
            </w:r>
            <w:r w:rsidR="00C46C5D">
              <w:rPr>
                <w:rFonts w:ascii="Times New Roman" w:eastAsia="Times New Roman" w:hAnsi="Times New Roman" w:cs="Times New Roman"/>
                <w:b/>
                <w:bCs/>
                <w:color w:val="000000"/>
                <w:sz w:val="20"/>
                <w:szCs w:val="20"/>
                <w:lang w:eastAsia="bg-BG"/>
              </w:rPr>
              <w:t>310</w:t>
            </w:r>
            <w:r>
              <w:rPr>
                <w:rFonts w:ascii="Times New Roman" w:eastAsia="Times New Roman" w:hAnsi="Times New Roman" w:cs="Times New Roman"/>
                <w:b/>
                <w:bCs/>
                <w:color w:val="000000"/>
                <w:sz w:val="20"/>
                <w:szCs w:val="20"/>
                <w:lang w:val="bg-BG" w:eastAsia="bg-BG"/>
              </w:rPr>
              <w:t xml:space="preserve"> 200</w:t>
            </w:r>
          </w:p>
        </w:tc>
        <w:tc>
          <w:tcPr>
            <w:tcW w:w="1158" w:type="dxa"/>
            <w:tcBorders>
              <w:top w:val="nil"/>
              <w:left w:val="nil"/>
              <w:bottom w:val="single" w:sz="8" w:space="0" w:color="auto"/>
              <w:right w:val="single" w:sz="8" w:space="0" w:color="auto"/>
            </w:tcBorders>
            <w:shd w:val="clear" w:color="auto" w:fill="B6DDE8" w:themeFill="accent5" w:themeFillTint="66"/>
            <w:noWrap/>
            <w:vAlign w:val="center"/>
          </w:tcPr>
          <w:p w:rsidR="00906B30" w:rsidRPr="00C46C5D" w:rsidRDefault="002C3C27" w:rsidP="00C46C5D">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2 </w:t>
            </w:r>
            <w:r w:rsidR="00C46C5D">
              <w:rPr>
                <w:rFonts w:ascii="Times New Roman" w:eastAsia="Times New Roman" w:hAnsi="Times New Roman" w:cs="Times New Roman"/>
                <w:b/>
                <w:bCs/>
                <w:color w:val="000000"/>
                <w:sz w:val="20"/>
                <w:szCs w:val="20"/>
                <w:lang w:eastAsia="bg-BG"/>
              </w:rPr>
              <w:t>31</w:t>
            </w:r>
            <w:r>
              <w:rPr>
                <w:rFonts w:ascii="Times New Roman" w:eastAsia="Times New Roman" w:hAnsi="Times New Roman" w:cs="Times New Roman"/>
                <w:b/>
                <w:bCs/>
                <w:color w:val="000000"/>
                <w:sz w:val="20"/>
                <w:szCs w:val="20"/>
                <w:lang w:val="bg-BG" w:eastAsia="bg-BG"/>
              </w:rPr>
              <w:t xml:space="preserve">2 </w:t>
            </w:r>
            <w:r w:rsidR="00C46C5D">
              <w:rPr>
                <w:rFonts w:ascii="Times New Roman" w:eastAsia="Times New Roman" w:hAnsi="Times New Roman" w:cs="Times New Roman"/>
                <w:b/>
                <w:bCs/>
                <w:color w:val="000000"/>
                <w:sz w:val="20"/>
                <w:szCs w:val="20"/>
                <w:lang w:eastAsia="bg-BG"/>
              </w:rPr>
              <w:t>655</w:t>
            </w:r>
          </w:p>
        </w:tc>
        <w:tc>
          <w:tcPr>
            <w:tcW w:w="1064" w:type="dxa"/>
            <w:tcBorders>
              <w:top w:val="nil"/>
              <w:left w:val="nil"/>
              <w:bottom w:val="single" w:sz="8" w:space="0" w:color="auto"/>
              <w:right w:val="single" w:sz="8" w:space="0" w:color="auto"/>
            </w:tcBorders>
            <w:shd w:val="clear" w:color="auto" w:fill="B6DDE8" w:themeFill="accent5" w:themeFillTint="66"/>
            <w:noWrap/>
            <w:vAlign w:val="center"/>
          </w:tcPr>
          <w:p w:rsidR="00906B30" w:rsidRPr="00C46C5D" w:rsidRDefault="00C46C5D" w:rsidP="00C46C5D">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867</w:t>
            </w:r>
            <w:r w:rsidR="002C3C27">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891</w:t>
            </w:r>
          </w:p>
        </w:tc>
      </w:tr>
      <w:tr w:rsidR="00906B30" w:rsidRPr="00761701" w:rsidTr="002C3C27">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Персонал</w:t>
            </w:r>
          </w:p>
        </w:tc>
        <w:tc>
          <w:tcPr>
            <w:tcW w:w="1064" w:type="dxa"/>
            <w:tcBorders>
              <w:top w:val="nil"/>
              <w:left w:val="nil"/>
              <w:bottom w:val="single" w:sz="8" w:space="0" w:color="auto"/>
              <w:right w:val="single" w:sz="8" w:space="0" w:color="auto"/>
            </w:tcBorders>
            <w:shd w:val="clear" w:color="auto" w:fill="auto"/>
            <w:noWrap/>
            <w:vAlign w:val="center"/>
          </w:tcPr>
          <w:p w:rsidR="00906B30" w:rsidRPr="009A6B57" w:rsidRDefault="00C46C5D" w:rsidP="00C46C5D">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1 087</w:t>
            </w:r>
            <w:r w:rsidR="002C3C27">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0</w:t>
            </w:r>
            <w:r w:rsidR="002C3C27">
              <w:rPr>
                <w:rFonts w:ascii="Times New Roman" w:eastAsia="Times New Roman" w:hAnsi="Times New Roman" w:cs="Times New Roman"/>
                <w:color w:val="000000"/>
                <w:sz w:val="20"/>
                <w:szCs w:val="20"/>
                <w:lang w:val="bg-BG" w:eastAsia="bg-BG"/>
              </w:rPr>
              <w:t>00</w:t>
            </w:r>
          </w:p>
        </w:tc>
        <w:tc>
          <w:tcPr>
            <w:tcW w:w="1158" w:type="dxa"/>
            <w:tcBorders>
              <w:top w:val="nil"/>
              <w:left w:val="nil"/>
              <w:bottom w:val="single" w:sz="8" w:space="0" w:color="auto"/>
              <w:right w:val="single" w:sz="8" w:space="0" w:color="auto"/>
            </w:tcBorders>
            <w:shd w:val="clear" w:color="auto" w:fill="auto"/>
            <w:noWrap/>
            <w:vAlign w:val="center"/>
          </w:tcPr>
          <w:p w:rsidR="00906B30" w:rsidRPr="00C46C5D" w:rsidRDefault="00C46C5D" w:rsidP="00C46C5D">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1 0</w:t>
            </w:r>
            <w:r w:rsidR="002C3C27">
              <w:rPr>
                <w:rFonts w:ascii="Times New Roman" w:eastAsia="Times New Roman" w:hAnsi="Times New Roman" w:cs="Times New Roman"/>
                <w:color w:val="000000"/>
                <w:sz w:val="20"/>
                <w:szCs w:val="20"/>
                <w:lang w:val="bg-BG" w:eastAsia="bg-BG"/>
              </w:rPr>
              <w:t>8</w:t>
            </w:r>
            <w:r>
              <w:rPr>
                <w:rFonts w:ascii="Times New Roman" w:eastAsia="Times New Roman" w:hAnsi="Times New Roman" w:cs="Times New Roman"/>
                <w:color w:val="000000"/>
                <w:sz w:val="20"/>
                <w:szCs w:val="20"/>
                <w:lang w:eastAsia="bg-BG"/>
              </w:rPr>
              <w:t>9</w:t>
            </w:r>
            <w:r w:rsidR="002C3C27">
              <w:rPr>
                <w:rFonts w:ascii="Times New Roman" w:eastAsia="Times New Roman" w:hAnsi="Times New Roman" w:cs="Times New Roman"/>
                <w:color w:val="000000"/>
                <w:sz w:val="20"/>
                <w:szCs w:val="20"/>
                <w:lang w:val="bg-BG" w:eastAsia="bg-BG"/>
              </w:rPr>
              <w:t xml:space="preserve"> 4</w:t>
            </w:r>
            <w:r>
              <w:rPr>
                <w:rFonts w:ascii="Times New Roman" w:eastAsia="Times New Roman" w:hAnsi="Times New Roman" w:cs="Times New Roman"/>
                <w:color w:val="000000"/>
                <w:sz w:val="20"/>
                <w:szCs w:val="20"/>
                <w:lang w:eastAsia="bg-BG"/>
              </w:rPr>
              <w:t>55</w:t>
            </w:r>
          </w:p>
        </w:tc>
        <w:tc>
          <w:tcPr>
            <w:tcW w:w="1064" w:type="dxa"/>
            <w:tcBorders>
              <w:top w:val="nil"/>
              <w:left w:val="nil"/>
              <w:bottom w:val="single" w:sz="8" w:space="0" w:color="auto"/>
              <w:right w:val="single" w:sz="8" w:space="0" w:color="auto"/>
            </w:tcBorders>
            <w:shd w:val="clear" w:color="auto" w:fill="auto"/>
            <w:noWrap/>
            <w:vAlign w:val="center"/>
          </w:tcPr>
          <w:p w:rsidR="00906B30" w:rsidRPr="00C46C5D" w:rsidRDefault="00C46C5D" w:rsidP="00C46C5D">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414</w:t>
            </w:r>
            <w:r w:rsidR="002C3C27">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918</w:t>
            </w:r>
          </w:p>
        </w:tc>
      </w:tr>
      <w:tr w:rsidR="00906B30" w:rsidRPr="00761701" w:rsidTr="002C3C27">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Издръжка</w:t>
            </w:r>
          </w:p>
        </w:tc>
        <w:tc>
          <w:tcPr>
            <w:tcW w:w="1064" w:type="dxa"/>
            <w:tcBorders>
              <w:top w:val="nil"/>
              <w:left w:val="nil"/>
              <w:bottom w:val="single" w:sz="8" w:space="0" w:color="auto"/>
              <w:right w:val="single" w:sz="8" w:space="0" w:color="auto"/>
            </w:tcBorders>
            <w:shd w:val="clear" w:color="auto" w:fill="auto"/>
            <w:noWrap/>
            <w:vAlign w:val="center"/>
          </w:tcPr>
          <w:p w:rsidR="00906B30" w:rsidRPr="009A6B57" w:rsidRDefault="002C3C27" w:rsidP="00C46C5D">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1 </w:t>
            </w:r>
            <w:r w:rsidR="00C46C5D">
              <w:rPr>
                <w:rFonts w:ascii="Times New Roman" w:eastAsia="Times New Roman" w:hAnsi="Times New Roman" w:cs="Times New Roman"/>
                <w:color w:val="000000"/>
                <w:sz w:val="20"/>
                <w:szCs w:val="20"/>
                <w:lang w:eastAsia="bg-BG"/>
              </w:rPr>
              <w:t>123</w:t>
            </w:r>
            <w:r>
              <w:rPr>
                <w:rFonts w:ascii="Times New Roman" w:eastAsia="Times New Roman" w:hAnsi="Times New Roman" w:cs="Times New Roman"/>
                <w:color w:val="000000"/>
                <w:sz w:val="20"/>
                <w:szCs w:val="20"/>
                <w:lang w:val="bg-BG" w:eastAsia="bg-BG"/>
              </w:rPr>
              <w:t xml:space="preserve"> </w:t>
            </w:r>
            <w:r w:rsidR="00C46C5D">
              <w:rPr>
                <w:rFonts w:ascii="Times New Roman" w:eastAsia="Times New Roman" w:hAnsi="Times New Roman" w:cs="Times New Roman"/>
                <w:color w:val="000000"/>
                <w:sz w:val="20"/>
                <w:szCs w:val="20"/>
                <w:lang w:eastAsia="bg-BG"/>
              </w:rPr>
              <w:t>2</w:t>
            </w:r>
            <w:r>
              <w:rPr>
                <w:rFonts w:ascii="Times New Roman" w:eastAsia="Times New Roman" w:hAnsi="Times New Roman" w:cs="Times New Roman"/>
                <w:color w:val="000000"/>
                <w:sz w:val="20"/>
                <w:szCs w:val="20"/>
                <w:lang w:val="bg-BG" w:eastAsia="bg-BG"/>
              </w:rPr>
              <w:t>00</w:t>
            </w:r>
          </w:p>
        </w:tc>
        <w:tc>
          <w:tcPr>
            <w:tcW w:w="1158" w:type="dxa"/>
            <w:tcBorders>
              <w:top w:val="nil"/>
              <w:left w:val="nil"/>
              <w:bottom w:val="single" w:sz="8" w:space="0" w:color="auto"/>
              <w:right w:val="single" w:sz="8" w:space="0" w:color="auto"/>
            </w:tcBorders>
            <w:shd w:val="clear" w:color="auto" w:fill="auto"/>
            <w:noWrap/>
            <w:vAlign w:val="center"/>
          </w:tcPr>
          <w:p w:rsidR="00906B30" w:rsidRPr="002C3C27" w:rsidRDefault="002C3C27" w:rsidP="007C4B8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1 </w:t>
            </w:r>
            <w:r w:rsidR="007C4B84">
              <w:rPr>
                <w:rFonts w:ascii="Times New Roman" w:eastAsia="Times New Roman" w:hAnsi="Times New Roman" w:cs="Times New Roman"/>
                <w:color w:val="000000"/>
                <w:sz w:val="20"/>
                <w:szCs w:val="20"/>
                <w:lang w:eastAsia="bg-BG"/>
              </w:rPr>
              <w:t>123</w:t>
            </w:r>
            <w:r>
              <w:rPr>
                <w:rFonts w:ascii="Times New Roman" w:eastAsia="Times New Roman" w:hAnsi="Times New Roman" w:cs="Times New Roman"/>
                <w:color w:val="000000"/>
                <w:sz w:val="20"/>
                <w:szCs w:val="20"/>
                <w:lang w:val="bg-BG" w:eastAsia="bg-BG"/>
              </w:rPr>
              <w:t xml:space="preserve"> </w:t>
            </w:r>
            <w:r w:rsidR="007C4B84">
              <w:rPr>
                <w:rFonts w:ascii="Times New Roman" w:eastAsia="Times New Roman" w:hAnsi="Times New Roman" w:cs="Times New Roman"/>
                <w:color w:val="000000"/>
                <w:sz w:val="20"/>
                <w:szCs w:val="20"/>
                <w:lang w:eastAsia="bg-BG"/>
              </w:rPr>
              <w:t>2</w:t>
            </w:r>
            <w:r>
              <w:rPr>
                <w:rFonts w:ascii="Times New Roman" w:eastAsia="Times New Roman" w:hAnsi="Times New Roman" w:cs="Times New Roman"/>
                <w:color w:val="000000"/>
                <w:sz w:val="20"/>
                <w:szCs w:val="20"/>
                <w:lang w:val="bg-BG" w:eastAsia="bg-BG"/>
              </w:rPr>
              <w:t>00</w:t>
            </w:r>
          </w:p>
        </w:tc>
        <w:tc>
          <w:tcPr>
            <w:tcW w:w="1064" w:type="dxa"/>
            <w:tcBorders>
              <w:top w:val="nil"/>
              <w:left w:val="nil"/>
              <w:bottom w:val="single" w:sz="8" w:space="0" w:color="auto"/>
              <w:right w:val="single" w:sz="8" w:space="0" w:color="auto"/>
            </w:tcBorders>
            <w:shd w:val="clear" w:color="auto" w:fill="auto"/>
            <w:noWrap/>
            <w:vAlign w:val="center"/>
          </w:tcPr>
          <w:p w:rsidR="00906B30" w:rsidRPr="002C3C27" w:rsidRDefault="002C3C27" w:rsidP="00172B15">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387 664</w:t>
            </w:r>
          </w:p>
        </w:tc>
      </w:tr>
      <w:tr w:rsidR="00906B30" w:rsidRPr="00761701" w:rsidTr="002C3C27">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Капиталови разходи</w:t>
            </w:r>
          </w:p>
        </w:tc>
        <w:tc>
          <w:tcPr>
            <w:tcW w:w="1064" w:type="dxa"/>
            <w:tcBorders>
              <w:top w:val="nil"/>
              <w:left w:val="nil"/>
              <w:bottom w:val="single" w:sz="8" w:space="0" w:color="auto"/>
              <w:right w:val="single" w:sz="8" w:space="0" w:color="auto"/>
            </w:tcBorders>
            <w:shd w:val="clear" w:color="auto" w:fill="auto"/>
            <w:noWrap/>
            <w:vAlign w:val="center"/>
          </w:tcPr>
          <w:p w:rsidR="00906B30" w:rsidRPr="009A6B57" w:rsidRDefault="002C3C27" w:rsidP="00906B30">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100 000</w:t>
            </w:r>
          </w:p>
        </w:tc>
        <w:tc>
          <w:tcPr>
            <w:tcW w:w="1158" w:type="dxa"/>
            <w:tcBorders>
              <w:top w:val="nil"/>
              <w:left w:val="nil"/>
              <w:bottom w:val="single" w:sz="8" w:space="0" w:color="auto"/>
              <w:right w:val="single" w:sz="8" w:space="0" w:color="auto"/>
            </w:tcBorders>
            <w:shd w:val="clear" w:color="auto" w:fill="auto"/>
            <w:noWrap/>
            <w:vAlign w:val="center"/>
          </w:tcPr>
          <w:p w:rsidR="00906B30" w:rsidRPr="009A6B57" w:rsidRDefault="002C3C27" w:rsidP="007C4B8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w:t>
            </w:r>
            <w:r w:rsidR="007C4B84">
              <w:rPr>
                <w:rFonts w:ascii="Times New Roman" w:eastAsia="Times New Roman" w:hAnsi="Times New Roman" w:cs="Times New Roman"/>
                <w:color w:val="000000"/>
                <w:sz w:val="20"/>
                <w:szCs w:val="20"/>
                <w:lang w:eastAsia="bg-BG"/>
              </w:rPr>
              <w:t>00</w:t>
            </w:r>
            <w:r>
              <w:rPr>
                <w:rFonts w:ascii="Times New Roman" w:eastAsia="Times New Roman" w:hAnsi="Times New Roman" w:cs="Times New Roman"/>
                <w:color w:val="000000"/>
                <w:sz w:val="20"/>
                <w:szCs w:val="20"/>
                <w:lang w:val="bg-BG" w:eastAsia="bg-BG"/>
              </w:rPr>
              <w:t xml:space="preserve"> 000</w:t>
            </w:r>
          </w:p>
        </w:tc>
        <w:tc>
          <w:tcPr>
            <w:tcW w:w="1064" w:type="dxa"/>
            <w:tcBorders>
              <w:top w:val="nil"/>
              <w:left w:val="nil"/>
              <w:bottom w:val="single" w:sz="8" w:space="0" w:color="auto"/>
              <w:right w:val="single" w:sz="8" w:space="0" w:color="auto"/>
            </w:tcBorders>
            <w:shd w:val="clear" w:color="auto" w:fill="auto"/>
            <w:noWrap/>
            <w:vAlign w:val="center"/>
          </w:tcPr>
          <w:p w:rsidR="00906B30" w:rsidRPr="007C4B84" w:rsidRDefault="002C3C27" w:rsidP="007C4B84">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val="bg-BG" w:eastAsia="bg-BG"/>
              </w:rPr>
              <w:t xml:space="preserve">1 </w:t>
            </w:r>
            <w:r w:rsidR="007C4B84">
              <w:rPr>
                <w:rFonts w:ascii="Times New Roman" w:eastAsia="Times New Roman" w:hAnsi="Times New Roman" w:cs="Times New Roman"/>
                <w:color w:val="000000"/>
                <w:sz w:val="20"/>
                <w:szCs w:val="20"/>
                <w:lang w:eastAsia="bg-BG"/>
              </w:rPr>
              <w:t>650</w:t>
            </w:r>
          </w:p>
        </w:tc>
      </w:tr>
      <w:tr w:rsidR="007C4B84" w:rsidRPr="00761701" w:rsidTr="002C3C27">
        <w:trPr>
          <w:trHeight w:val="383"/>
          <w:jc w:val="center"/>
        </w:trPr>
        <w:tc>
          <w:tcPr>
            <w:tcW w:w="504"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7C4B84" w:rsidRPr="009A6B57" w:rsidRDefault="007C4B84" w:rsidP="007C4B84">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1</w:t>
            </w:r>
          </w:p>
        </w:tc>
        <w:tc>
          <w:tcPr>
            <w:tcW w:w="6756" w:type="dxa"/>
            <w:tcBorders>
              <w:top w:val="nil"/>
              <w:left w:val="nil"/>
              <w:bottom w:val="single" w:sz="8" w:space="0" w:color="auto"/>
              <w:right w:val="single" w:sz="8" w:space="0" w:color="auto"/>
            </w:tcBorders>
            <w:shd w:val="clear" w:color="auto" w:fill="B6DDE8" w:themeFill="accent5" w:themeFillTint="66"/>
            <w:noWrap/>
            <w:vAlign w:val="center"/>
            <w:hideMark/>
          </w:tcPr>
          <w:p w:rsidR="007C4B84" w:rsidRPr="009A6B57" w:rsidRDefault="007C4B84" w:rsidP="007C4B84">
            <w:pPr>
              <w:spacing w:after="0" w:line="240" w:lineRule="auto"/>
              <w:ind w:firstLineChars="300" w:firstLine="600"/>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Ведомствени разходи по бюджета на ПРБ:</w:t>
            </w:r>
          </w:p>
        </w:tc>
        <w:tc>
          <w:tcPr>
            <w:tcW w:w="1064" w:type="dxa"/>
            <w:tcBorders>
              <w:top w:val="nil"/>
              <w:left w:val="nil"/>
              <w:bottom w:val="single" w:sz="8" w:space="0" w:color="auto"/>
              <w:right w:val="single" w:sz="8" w:space="0" w:color="auto"/>
            </w:tcBorders>
            <w:shd w:val="clear" w:color="auto" w:fill="B6DDE8" w:themeFill="accent5" w:themeFillTint="66"/>
            <w:noWrap/>
            <w:vAlign w:val="center"/>
          </w:tcPr>
          <w:p w:rsidR="007C4B84" w:rsidRPr="009A6B57" w:rsidRDefault="007C4B84" w:rsidP="007C4B84">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val="bg-BG" w:eastAsia="bg-BG"/>
              </w:rPr>
              <w:t>2 </w:t>
            </w:r>
            <w:r>
              <w:rPr>
                <w:rFonts w:ascii="Times New Roman" w:eastAsia="Times New Roman" w:hAnsi="Times New Roman" w:cs="Times New Roman"/>
                <w:b/>
                <w:bCs/>
                <w:color w:val="000000"/>
                <w:sz w:val="20"/>
                <w:szCs w:val="20"/>
                <w:lang w:eastAsia="bg-BG"/>
              </w:rPr>
              <w:t>310</w:t>
            </w:r>
            <w:r>
              <w:rPr>
                <w:rFonts w:ascii="Times New Roman" w:eastAsia="Times New Roman" w:hAnsi="Times New Roman" w:cs="Times New Roman"/>
                <w:b/>
                <w:bCs/>
                <w:color w:val="000000"/>
                <w:sz w:val="20"/>
                <w:szCs w:val="20"/>
                <w:lang w:val="bg-BG" w:eastAsia="bg-BG"/>
              </w:rPr>
              <w:t xml:space="preserve"> 200</w:t>
            </w:r>
          </w:p>
        </w:tc>
        <w:tc>
          <w:tcPr>
            <w:tcW w:w="1158" w:type="dxa"/>
            <w:tcBorders>
              <w:top w:val="nil"/>
              <w:left w:val="nil"/>
              <w:bottom w:val="single" w:sz="8" w:space="0" w:color="auto"/>
              <w:right w:val="single" w:sz="8" w:space="0" w:color="auto"/>
            </w:tcBorders>
            <w:shd w:val="clear" w:color="auto" w:fill="B6DDE8" w:themeFill="accent5" w:themeFillTint="66"/>
            <w:noWrap/>
            <w:vAlign w:val="center"/>
          </w:tcPr>
          <w:p w:rsidR="007C4B84" w:rsidRPr="00C46C5D" w:rsidRDefault="007C4B84" w:rsidP="007C4B84">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2 </w:t>
            </w:r>
            <w:r>
              <w:rPr>
                <w:rFonts w:ascii="Times New Roman" w:eastAsia="Times New Roman" w:hAnsi="Times New Roman" w:cs="Times New Roman"/>
                <w:b/>
                <w:bCs/>
                <w:color w:val="000000"/>
                <w:sz w:val="20"/>
                <w:szCs w:val="20"/>
                <w:lang w:eastAsia="bg-BG"/>
              </w:rPr>
              <w:t>31</w:t>
            </w:r>
            <w:r>
              <w:rPr>
                <w:rFonts w:ascii="Times New Roman" w:eastAsia="Times New Roman" w:hAnsi="Times New Roman" w:cs="Times New Roman"/>
                <w:b/>
                <w:bCs/>
                <w:color w:val="000000"/>
                <w:sz w:val="20"/>
                <w:szCs w:val="20"/>
                <w:lang w:val="bg-BG" w:eastAsia="bg-BG"/>
              </w:rPr>
              <w:t xml:space="preserve">2 </w:t>
            </w:r>
            <w:r>
              <w:rPr>
                <w:rFonts w:ascii="Times New Roman" w:eastAsia="Times New Roman" w:hAnsi="Times New Roman" w:cs="Times New Roman"/>
                <w:b/>
                <w:bCs/>
                <w:color w:val="000000"/>
                <w:sz w:val="20"/>
                <w:szCs w:val="20"/>
                <w:lang w:eastAsia="bg-BG"/>
              </w:rPr>
              <w:t>655</w:t>
            </w:r>
          </w:p>
        </w:tc>
        <w:tc>
          <w:tcPr>
            <w:tcW w:w="1064" w:type="dxa"/>
            <w:tcBorders>
              <w:top w:val="nil"/>
              <w:left w:val="nil"/>
              <w:bottom w:val="single" w:sz="8" w:space="0" w:color="auto"/>
              <w:right w:val="single" w:sz="8" w:space="0" w:color="auto"/>
            </w:tcBorders>
            <w:shd w:val="clear" w:color="auto" w:fill="B6DDE8" w:themeFill="accent5" w:themeFillTint="66"/>
            <w:noWrap/>
            <w:vAlign w:val="center"/>
          </w:tcPr>
          <w:p w:rsidR="007C4B84" w:rsidRPr="00C46C5D" w:rsidRDefault="007C4B84" w:rsidP="007C4B84">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867</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891</w:t>
            </w:r>
          </w:p>
        </w:tc>
      </w:tr>
      <w:tr w:rsidR="007C4B84" w:rsidRPr="00761701" w:rsidTr="002C3C27">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7C4B84" w:rsidRPr="009A6B57" w:rsidRDefault="007C4B84" w:rsidP="007C4B84">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7C4B84" w:rsidRPr="009A6B57" w:rsidRDefault="007C4B84" w:rsidP="007C4B84">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Персонал</w:t>
            </w:r>
          </w:p>
        </w:tc>
        <w:tc>
          <w:tcPr>
            <w:tcW w:w="1064" w:type="dxa"/>
            <w:tcBorders>
              <w:top w:val="nil"/>
              <w:left w:val="nil"/>
              <w:bottom w:val="single" w:sz="8" w:space="0" w:color="auto"/>
              <w:right w:val="single" w:sz="8" w:space="0" w:color="auto"/>
            </w:tcBorders>
            <w:shd w:val="clear" w:color="auto" w:fill="auto"/>
            <w:noWrap/>
            <w:vAlign w:val="center"/>
          </w:tcPr>
          <w:p w:rsidR="007C4B84" w:rsidRPr="009A6B57" w:rsidRDefault="007C4B84" w:rsidP="007C4B8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eastAsia="bg-BG"/>
              </w:rPr>
              <w:t>1 087</w:t>
            </w:r>
            <w:r>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0</w:t>
            </w:r>
            <w:r>
              <w:rPr>
                <w:rFonts w:ascii="Times New Roman" w:eastAsia="Times New Roman" w:hAnsi="Times New Roman" w:cs="Times New Roman"/>
                <w:color w:val="000000"/>
                <w:sz w:val="20"/>
                <w:szCs w:val="20"/>
                <w:lang w:val="bg-BG" w:eastAsia="bg-BG"/>
              </w:rPr>
              <w:t>00</w:t>
            </w:r>
          </w:p>
        </w:tc>
        <w:tc>
          <w:tcPr>
            <w:tcW w:w="1158" w:type="dxa"/>
            <w:tcBorders>
              <w:top w:val="nil"/>
              <w:left w:val="nil"/>
              <w:bottom w:val="single" w:sz="8" w:space="0" w:color="auto"/>
              <w:right w:val="single" w:sz="8" w:space="0" w:color="auto"/>
            </w:tcBorders>
            <w:shd w:val="clear" w:color="auto" w:fill="auto"/>
            <w:noWrap/>
            <w:vAlign w:val="center"/>
          </w:tcPr>
          <w:p w:rsidR="007C4B84" w:rsidRPr="00C46C5D" w:rsidRDefault="007C4B84" w:rsidP="007C4B84">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1 0</w:t>
            </w:r>
            <w:r>
              <w:rPr>
                <w:rFonts w:ascii="Times New Roman" w:eastAsia="Times New Roman" w:hAnsi="Times New Roman" w:cs="Times New Roman"/>
                <w:color w:val="000000"/>
                <w:sz w:val="20"/>
                <w:szCs w:val="20"/>
                <w:lang w:val="bg-BG" w:eastAsia="bg-BG"/>
              </w:rPr>
              <w:t>8</w:t>
            </w:r>
            <w:r>
              <w:rPr>
                <w:rFonts w:ascii="Times New Roman" w:eastAsia="Times New Roman" w:hAnsi="Times New Roman" w:cs="Times New Roman"/>
                <w:color w:val="000000"/>
                <w:sz w:val="20"/>
                <w:szCs w:val="20"/>
                <w:lang w:eastAsia="bg-BG"/>
              </w:rPr>
              <w:t>9</w:t>
            </w:r>
            <w:r>
              <w:rPr>
                <w:rFonts w:ascii="Times New Roman" w:eastAsia="Times New Roman" w:hAnsi="Times New Roman" w:cs="Times New Roman"/>
                <w:color w:val="000000"/>
                <w:sz w:val="20"/>
                <w:szCs w:val="20"/>
                <w:lang w:val="bg-BG" w:eastAsia="bg-BG"/>
              </w:rPr>
              <w:t xml:space="preserve"> 4</w:t>
            </w:r>
            <w:r>
              <w:rPr>
                <w:rFonts w:ascii="Times New Roman" w:eastAsia="Times New Roman" w:hAnsi="Times New Roman" w:cs="Times New Roman"/>
                <w:color w:val="000000"/>
                <w:sz w:val="20"/>
                <w:szCs w:val="20"/>
                <w:lang w:eastAsia="bg-BG"/>
              </w:rPr>
              <w:t>55</w:t>
            </w:r>
          </w:p>
        </w:tc>
        <w:tc>
          <w:tcPr>
            <w:tcW w:w="1064" w:type="dxa"/>
            <w:tcBorders>
              <w:top w:val="nil"/>
              <w:left w:val="nil"/>
              <w:bottom w:val="single" w:sz="8" w:space="0" w:color="auto"/>
              <w:right w:val="single" w:sz="8" w:space="0" w:color="auto"/>
            </w:tcBorders>
            <w:shd w:val="clear" w:color="auto" w:fill="auto"/>
            <w:noWrap/>
            <w:vAlign w:val="center"/>
          </w:tcPr>
          <w:p w:rsidR="007C4B84" w:rsidRPr="00C46C5D" w:rsidRDefault="007C4B84" w:rsidP="007C4B84">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414</w:t>
            </w:r>
            <w:r>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918</w:t>
            </w:r>
          </w:p>
        </w:tc>
      </w:tr>
      <w:tr w:rsidR="007C4B84" w:rsidRPr="00761701" w:rsidTr="002C3C27">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7C4B84" w:rsidRPr="009A6B57" w:rsidRDefault="007C4B84" w:rsidP="007C4B84">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7C4B84" w:rsidRPr="009A6B57" w:rsidRDefault="007C4B84" w:rsidP="007C4B84">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Издръжка</w:t>
            </w:r>
          </w:p>
        </w:tc>
        <w:tc>
          <w:tcPr>
            <w:tcW w:w="1064" w:type="dxa"/>
            <w:tcBorders>
              <w:top w:val="nil"/>
              <w:left w:val="nil"/>
              <w:bottom w:val="single" w:sz="8" w:space="0" w:color="auto"/>
              <w:right w:val="single" w:sz="8" w:space="0" w:color="auto"/>
            </w:tcBorders>
            <w:shd w:val="clear" w:color="auto" w:fill="auto"/>
            <w:noWrap/>
            <w:vAlign w:val="center"/>
          </w:tcPr>
          <w:p w:rsidR="007C4B84" w:rsidRPr="009A6B57" w:rsidRDefault="007C4B84" w:rsidP="007C4B8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1 </w:t>
            </w:r>
            <w:r>
              <w:rPr>
                <w:rFonts w:ascii="Times New Roman" w:eastAsia="Times New Roman" w:hAnsi="Times New Roman" w:cs="Times New Roman"/>
                <w:color w:val="000000"/>
                <w:sz w:val="20"/>
                <w:szCs w:val="20"/>
                <w:lang w:eastAsia="bg-BG"/>
              </w:rPr>
              <w:t>123</w:t>
            </w:r>
            <w:r>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2</w:t>
            </w:r>
            <w:r>
              <w:rPr>
                <w:rFonts w:ascii="Times New Roman" w:eastAsia="Times New Roman" w:hAnsi="Times New Roman" w:cs="Times New Roman"/>
                <w:color w:val="000000"/>
                <w:sz w:val="20"/>
                <w:szCs w:val="20"/>
                <w:lang w:val="bg-BG" w:eastAsia="bg-BG"/>
              </w:rPr>
              <w:t>00</w:t>
            </w:r>
          </w:p>
        </w:tc>
        <w:tc>
          <w:tcPr>
            <w:tcW w:w="1158" w:type="dxa"/>
            <w:tcBorders>
              <w:top w:val="nil"/>
              <w:left w:val="nil"/>
              <w:bottom w:val="single" w:sz="8" w:space="0" w:color="auto"/>
              <w:right w:val="single" w:sz="8" w:space="0" w:color="auto"/>
            </w:tcBorders>
            <w:shd w:val="clear" w:color="auto" w:fill="auto"/>
            <w:noWrap/>
            <w:vAlign w:val="center"/>
          </w:tcPr>
          <w:p w:rsidR="007C4B84" w:rsidRPr="002C3C27" w:rsidRDefault="007C4B84" w:rsidP="007C4B8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1 </w:t>
            </w:r>
            <w:r>
              <w:rPr>
                <w:rFonts w:ascii="Times New Roman" w:eastAsia="Times New Roman" w:hAnsi="Times New Roman" w:cs="Times New Roman"/>
                <w:color w:val="000000"/>
                <w:sz w:val="20"/>
                <w:szCs w:val="20"/>
                <w:lang w:eastAsia="bg-BG"/>
              </w:rPr>
              <w:t>123</w:t>
            </w:r>
            <w:r>
              <w:rPr>
                <w:rFonts w:ascii="Times New Roman" w:eastAsia="Times New Roman" w:hAnsi="Times New Roman" w:cs="Times New Roman"/>
                <w:color w:val="000000"/>
                <w:sz w:val="20"/>
                <w:szCs w:val="20"/>
                <w:lang w:val="bg-BG" w:eastAsia="bg-BG"/>
              </w:rPr>
              <w:t xml:space="preserve"> </w:t>
            </w:r>
            <w:r>
              <w:rPr>
                <w:rFonts w:ascii="Times New Roman" w:eastAsia="Times New Roman" w:hAnsi="Times New Roman" w:cs="Times New Roman"/>
                <w:color w:val="000000"/>
                <w:sz w:val="20"/>
                <w:szCs w:val="20"/>
                <w:lang w:eastAsia="bg-BG"/>
              </w:rPr>
              <w:t>2</w:t>
            </w:r>
            <w:r>
              <w:rPr>
                <w:rFonts w:ascii="Times New Roman" w:eastAsia="Times New Roman" w:hAnsi="Times New Roman" w:cs="Times New Roman"/>
                <w:color w:val="000000"/>
                <w:sz w:val="20"/>
                <w:szCs w:val="20"/>
                <w:lang w:val="bg-BG" w:eastAsia="bg-BG"/>
              </w:rPr>
              <w:t>00</w:t>
            </w:r>
          </w:p>
        </w:tc>
        <w:tc>
          <w:tcPr>
            <w:tcW w:w="1064" w:type="dxa"/>
            <w:tcBorders>
              <w:top w:val="nil"/>
              <w:left w:val="nil"/>
              <w:bottom w:val="single" w:sz="8" w:space="0" w:color="auto"/>
              <w:right w:val="single" w:sz="8" w:space="0" w:color="auto"/>
            </w:tcBorders>
            <w:shd w:val="clear" w:color="auto" w:fill="auto"/>
            <w:noWrap/>
            <w:vAlign w:val="center"/>
          </w:tcPr>
          <w:p w:rsidR="007C4B84" w:rsidRPr="002C3C27" w:rsidRDefault="007C4B84" w:rsidP="007C4B8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387 664</w:t>
            </w:r>
          </w:p>
        </w:tc>
      </w:tr>
      <w:tr w:rsidR="007C4B84" w:rsidRPr="00761701" w:rsidTr="002C3C27">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7C4B84" w:rsidRPr="009A6B57" w:rsidRDefault="007C4B84" w:rsidP="007C4B84">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7C4B84" w:rsidRPr="009A6B57" w:rsidRDefault="007C4B84" w:rsidP="007C4B84">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Капиталови разходи</w:t>
            </w:r>
          </w:p>
        </w:tc>
        <w:tc>
          <w:tcPr>
            <w:tcW w:w="1064" w:type="dxa"/>
            <w:tcBorders>
              <w:top w:val="nil"/>
              <w:left w:val="nil"/>
              <w:bottom w:val="single" w:sz="8" w:space="0" w:color="auto"/>
              <w:right w:val="single" w:sz="8" w:space="0" w:color="auto"/>
            </w:tcBorders>
            <w:shd w:val="clear" w:color="auto" w:fill="auto"/>
            <w:noWrap/>
            <w:vAlign w:val="center"/>
          </w:tcPr>
          <w:p w:rsidR="007C4B84" w:rsidRPr="009A6B57" w:rsidRDefault="007C4B84" w:rsidP="007C4B8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100 000</w:t>
            </w:r>
          </w:p>
        </w:tc>
        <w:tc>
          <w:tcPr>
            <w:tcW w:w="1158" w:type="dxa"/>
            <w:tcBorders>
              <w:top w:val="nil"/>
              <w:left w:val="nil"/>
              <w:bottom w:val="single" w:sz="8" w:space="0" w:color="auto"/>
              <w:right w:val="single" w:sz="8" w:space="0" w:color="auto"/>
            </w:tcBorders>
            <w:shd w:val="clear" w:color="auto" w:fill="auto"/>
            <w:noWrap/>
            <w:vAlign w:val="center"/>
          </w:tcPr>
          <w:p w:rsidR="007C4B84" w:rsidRPr="009A6B57" w:rsidRDefault="007C4B84" w:rsidP="007C4B84">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1</w:t>
            </w:r>
            <w:r>
              <w:rPr>
                <w:rFonts w:ascii="Times New Roman" w:eastAsia="Times New Roman" w:hAnsi="Times New Roman" w:cs="Times New Roman"/>
                <w:color w:val="000000"/>
                <w:sz w:val="20"/>
                <w:szCs w:val="20"/>
                <w:lang w:eastAsia="bg-BG"/>
              </w:rPr>
              <w:t>00</w:t>
            </w:r>
            <w:r>
              <w:rPr>
                <w:rFonts w:ascii="Times New Roman" w:eastAsia="Times New Roman" w:hAnsi="Times New Roman" w:cs="Times New Roman"/>
                <w:color w:val="000000"/>
                <w:sz w:val="20"/>
                <w:szCs w:val="20"/>
                <w:lang w:val="bg-BG" w:eastAsia="bg-BG"/>
              </w:rPr>
              <w:t xml:space="preserve"> 000</w:t>
            </w:r>
          </w:p>
        </w:tc>
        <w:tc>
          <w:tcPr>
            <w:tcW w:w="1064" w:type="dxa"/>
            <w:tcBorders>
              <w:top w:val="nil"/>
              <w:left w:val="nil"/>
              <w:bottom w:val="single" w:sz="8" w:space="0" w:color="auto"/>
              <w:right w:val="single" w:sz="8" w:space="0" w:color="auto"/>
            </w:tcBorders>
            <w:shd w:val="clear" w:color="auto" w:fill="auto"/>
            <w:noWrap/>
            <w:vAlign w:val="center"/>
          </w:tcPr>
          <w:p w:rsidR="007C4B84" w:rsidRPr="007C4B84" w:rsidRDefault="007C4B84" w:rsidP="007C4B84">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val="bg-BG" w:eastAsia="bg-BG"/>
              </w:rPr>
              <w:t xml:space="preserve">1 </w:t>
            </w:r>
            <w:r>
              <w:rPr>
                <w:rFonts w:ascii="Times New Roman" w:eastAsia="Times New Roman" w:hAnsi="Times New Roman" w:cs="Times New Roman"/>
                <w:color w:val="000000"/>
                <w:sz w:val="20"/>
                <w:szCs w:val="20"/>
                <w:lang w:eastAsia="bg-BG"/>
              </w:rPr>
              <w:t>650</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2</w:t>
            </w:r>
          </w:p>
        </w:tc>
        <w:tc>
          <w:tcPr>
            <w:tcW w:w="6756"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EB5DC1">
            <w:pPr>
              <w:spacing w:after="0" w:line="240" w:lineRule="auto"/>
              <w:ind w:firstLineChars="300" w:firstLine="600"/>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Ведомствени разходи по други бюджети, сметки за средства от ЕС и чужди средства</w:t>
            </w:r>
          </w:p>
        </w:tc>
        <w:tc>
          <w:tcPr>
            <w:tcW w:w="1064"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158"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064"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Персонал</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Издръжка</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A6B57">
            <w:pPr>
              <w:spacing w:after="0" w:line="240" w:lineRule="auto"/>
              <w:ind w:firstLineChars="300" w:firstLine="6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   Капиталови разходи</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xml:space="preserve">От тях за: *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2.1</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A6B57">
            <w:pPr>
              <w:spacing w:after="0" w:line="240" w:lineRule="auto"/>
              <w:ind w:firstLineChars="500" w:firstLine="10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1.....................................</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2.2</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A6B57">
            <w:pPr>
              <w:spacing w:after="0" w:line="240" w:lineRule="auto"/>
              <w:ind w:firstLineChars="500" w:firstLine="10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2....................................</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lastRenderedPageBreak/>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rPr>
                <w:rFonts w:ascii="Times New Roman" w:eastAsia="Times New Roman" w:hAnsi="Times New Roman" w:cs="Times New Roman"/>
                <w:i/>
                <w:iCs/>
                <w:color w:val="000000"/>
                <w:sz w:val="20"/>
                <w:szCs w:val="20"/>
                <w:lang w:val="bg-BG" w:eastAsia="bg-BG"/>
              </w:rPr>
            </w:pPr>
            <w:r w:rsidRPr="009A6B57">
              <w:rPr>
                <w:rFonts w:ascii="Times New Roman" w:eastAsia="Times New Roman" w:hAnsi="Times New Roman" w:cs="Times New Roman"/>
                <w:i/>
                <w:iCs/>
                <w:color w:val="000000"/>
                <w:sz w:val="20"/>
                <w:szCs w:val="20"/>
                <w:lang w:val="bg-BG" w:eastAsia="bg-BG"/>
              </w:rPr>
              <w:t xml:space="preserve">Администрирани разходни показатели </w:t>
            </w:r>
            <w:r w:rsidRPr="009A6B57">
              <w:rPr>
                <w:rFonts w:ascii="Times New Roman" w:eastAsia="Times New Roman" w:hAnsi="Times New Roman" w:cs="Times New Roman"/>
                <w:color w:val="000000"/>
                <w:sz w:val="20"/>
                <w:szCs w:val="20"/>
                <w:lang w:val="bg-BG" w:eastAsia="bg-BG"/>
              </w:rPr>
              <w:t>**</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ІІ.</w:t>
            </w:r>
          </w:p>
        </w:tc>
        <w:tc>
          <w:tcPr>
            <w:tcW w:w="6756"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xml:space="preserve">Администрирани разходни показатели по бюджета </w:t>
            </w:r>
          </w:p>
        </w:tc>
        <w:tc>
          <w:tcPr>
            <w:tcW w:w="1064"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158"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064"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1.....................................</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2....................................</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ІІІ.</w:t>
            </w:r>
          </w:p>
        </w:tc>
        <w:tc>
          <w:tcPr>
            <w:tcW w:w="6756"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Администрирани разходни показатели по други бюджети, сметки за средства от ЕС и чужди средства</w:t>
            </w:r>
          </w:p>
        </w:tc>
        <w:tc>
          <w:tcPr>
            <w:tcW w:w="1064"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158"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064"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1.....................................</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A6B57">
            <w:pPr>
              <w:spacing w:after="0" w:line="240" w:lineRule="auto"/>
              <w:ind w:firstLineChars="200" w:firstLine="400"/>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2....................................</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администрирани разходи (ІІ.+ІІІ.):</w:t>
            </w:r>
          </w:p>
        </w:tc>
        <w:tc>
          <w:tcPr>
            <w:tcW w:w="1064"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158"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c>
          <w:tcPr>
            <w:tcW w:w="1064" w:type="dxa"/>
            <w:tcBorders>
              <w:top w:val="nil"/>
              <w:left w:val="nil"/>
              <w:bottom w:val="single" w:sz="8" w:space="0" w:color="auto"/>
              <w:right w:val="single" w:sz="8" w:space="0" w:color="auto"/>
            </w:tcBorders>
            <w:shd w:val="clear" w:color="auto" w:fill="B6DDE8" w:themeFill="accent5" w:themeFillTint="66"/>
            <w:noWrap/>
            <w:vAlign w:val="center"/>
            <w:hideMark/>
          </w:tcPr>
          <w:p w:rsidR="00906B30" w:rsidRPr="009A6B57" w:rsidRDefault="00906B30" w:rsidP="00906B30">
            <w:pPr>
              <w:spacing w:after="0" w:line="240" w:lineRule="auto"/>
              <w:jc w:val="right"/>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0</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7C4B84" w:rsidRPr="00761701" w:rsidTr="002C3C27">
        <w:trPr>
          <w:trHeight w:val="383"/>
          <w:jc w:val="center"/>
        </w:trPr>
        <w:tc>
          <w:tcPr>
            <w:tcW w:w="504"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7C4B84" w:rsidRPr="009A6B57" w:rsidRDefault="007C4B84" w:rsidP="007C4B84">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B6DDE8" w:themeFill="accent5" w:themeFillTint="66"/>
            <w:noWrap/>
            <w:vAlign w:val="center"/>
            <w:hideMark/>
          </w:tcPr>
          <w:p w:rsidR="007C4B84" w:rsidRPr="009A6B57" w:rsidRDefault="007C4B84" w:rsidP="007C4B84">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разходи по бюджета (І.1+ІІ.):</w:t>
            </w:r>
          </w:p>
        </w:tc>
        <w:tc>
          <w:tcPr>
            <w:tcW w:w="1064" w:type="dxa"/>
            <w:tcBorders>
              <w:top w:val="nil"/>
              <w:left w:val="nil"/>
              <w:bottom w:val="single" w:sz="8" w:space="0" w:color="auto"/>
              <w:right w:val="single" w:sz="8" w:space="0" w:color="auto"/>
            </w:tcBorders>
            <w:shd w:val="clear" w:color="auto" w:fill="B6DDE8" w:themeFill="accent5" w:themeFillTint="66"/>
            <w:noWrap/>
            <w:vAlign w:val="center"/>
          </w:tcPr>
          <w:p w:rsidR="007C4B84" w:rsidRPr="009A6B57" w:rsidRDefault="007C4B84" w:rsidP="007C4B84">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val="bg-BG" w:eastAsia="bg-BG"/>
              </w:rPr>
              <w:t>2 </w:t>
            </w:r>
            <w:r>
              <w:rPr>
                <w:rFonts w:ascii="Times New Roman" w:eastAsia="Times New Roman" w:hAnsi="Times New Roman" w:cs="Times New Roman"/>
                <w:b/>
                <w:bCs/>
                <w:color w:val="000000"/>
                <w:sz w:val="20"/>
                <w:szCs w:val="20"/>
                <w:lang w:eastAsia="bg-BG"/>
              </w:rPr>
              <w:t>310</w:t>
            </w:r>
            <w:r>
              <w:rPr>
                <w:rFonts w:ascii="Times New Roman" w:eastAsia="Times New Roman" w:hAnsi="Times New Roman" w:cs="Times New Roman"/>
                <w:b/>
                <w:bCs/>
                <w:color w:val="000000"/>
                <w:sz w:val="20"/>
                <w:szCs w:val="20"/>
                <w:lang w:val="bg-BG" w:eastAsia="bg-BG"/>
              </w:rPr>
              <w:t xml:space="preserve"> 200</w:t>
            </w:r>
          </w:p>
        </w:tc>
        <w:tc>
          <w:tcPr>
            <w:tcW w:w="1158" w:type="dxa"/>
            <w:tcBorders>
              <w:top w:val="nil"/>
              <w:left w:val="nil"/>
              <w:bottom w:val="single" w:sz="8" w:space="0" w:color="auto"/>
              <w:right w:val="single" w:sz="8" w:space="0" w:color="auto"/>
            </w:tcBorders>
            <w:shd w:val="clear" w:color="auto" w:fill="B6DDE8" w:themeFill="accent5" w:themeFillTint="66"/>
            <w:noWrap/>
            <w:vAlign w:val="center"/>
          </w:tcPr>
          <w:p w:rsidR="007C4B84" w:rsidRPr="00C46C5D" w:rsidRDefault="007C4B84" w:rsidP="007C4B84">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2 </w:t>
            </w:r>
            <w:r>
              <w:rPr>
                <w:rFonts w:ascii="Times New Roman" w:eastAsia="Times New Roman" w:hAnsi="Times New Roman" w:cs="Times New Roman"/>
                <w:b/>
                <w:bCs/>
                <w:color w:val="000000"/>
                <w:sz w:val="20"/>
                <w:szCs w:val="20"/>
                <w:lang w:eastAsia="bg-BG"/>
              </w:rPr>
              <w:t>31</w:t>
            </w:r>
            <w:r>
              <w:rPr>
                <w:rFonts w:ascii="Times New Roman" w:eastAsia="Times New Roman" w:hAnsi="Times New Roman" w:cs="Times New Roman"/>
                <w:b/>
                <w:bCs/>
                <w:color w:val="000000"/>
                <w:sz w:val="20"/>
                <w:szCs w:val="20"/>
                <w:lang w:val="bg-BG" w:eastAsia="bg-BG"/>
              </w:rPr>
              <w:t xml:space="preserve">2 </w:t>
            </w:r>
            <w:r>
              <w:rPr>
                <w:rFonts w:ascii="Times New Roman" w:eastAsia="Times New Roman" w:hAnsi="Times New Roman" w:cs="Times New Roman"/>
                <w:b/>
                <w:bCs/>
                <w:color w:val="000000"/>
                <w:sz w:val="20"/>
                <w:szCs w:val="20"/>
                <w:lang w:eastAsia="bg-BG"/>
              </w:rPr>
              <w:t>655</w:t>
            </w:r>
          </w:p>
        </w:tc>
        <w:tc>
          <w:tcPr>
            <w:tcW w:w="1064" w:type="dxa"/>
            <w:tcBorders>
              <w:top w:val="nil"/>
              <w:left w:val="nil"/>
              <w:bottom w:val="single" w:sz="8" w:space="0" w:color="auto"/>
              <w:right w:val="single" w:sz="8" w:space="0" w:color="auto"/>
            </w:tcBorders>
            <w:shd w:val="clear" w:color="auto" w:fill="B6DDE8" w:themeFill="accent5" w:themeFillTint="66"/>
            <w:noWrap/>
            <w:vAlign w:val="center"/>
          </w:tcPr>
          <w:p w:rsidR="007C4B84" w:rsidRPr="00C46C5D" w:rsidRDefault="007C4B84" w:rsidP="007C4B84">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867</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891</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r>
      <w:tr w:rsidR="007C4B84" w:rsidRPr="00761701" w:rsidTr="002C3C27">
        <w:trPr>
          <w:trHeight w:val="383"/>
          <w:jc w:val="center"/>
        </w:trPr>
        <w:tc>
          <w:tcPr>
            <w:tcW w:w="504" w:type="dxa"/>
            <w:tcBorders>
              <w:top w:val="nil"/>
              <w:left w:val="single" w:sz="8" w:space="0" w:color="auto"/>
              <w:bottom w:val="single" w:sz="8" w:space="0" w:color="auto"/>
              <w:right w:val="single" w:sz="8" w:space="0" w:color="auto"/>
            </w:tcBorders>
            <w:shd w:val="clear" w:color="auto" w:fill="B6DDE8" w:themeFill="accent5" w:themeFillTint="66"/>
            <w:noWrap/>
            <w:vAlign w:val="center"/>
            <w:hideMark/>
          </w:tcPr>
          <w:p w:rsidR="007C4B84" w:rsidRPr="009A6B57" w:rsidRDefault="007C4B84" w:rsidP="007C4B84">
            <w:pPr>
              <w:spacing w:after="0" w:line="240" w:lineRule="auto"/>
              <w:jc w:val="both"/>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B6DDE8" w:themeFill="accent5" w:themeFillTint="66"/>
            <w:noWrap/>
            <w:vAlign w:val="center"/>
            <w:hideMark/>
          </w:tcPr>
          <w:p w:rsidR="007C4B84" w:rsidRPr="009A6B57" w:rsidRDefault="007C4B84" w:rsidP="007C4B84">
            <w:pPr>
              <w:spacing w:after="0" w:line="240" w:lineRule="auto"/>
              <w:rPr>
                <w:rFonts w:ascii="Times New Roman" w:eastAsia="Times New Roman" w:hAnsi="Times New Roman" w:cs="Times New Roman"/>
                <w:b/>
                <w:bCs/>
                <w:color w:val="000000"/>
                <w:sz w:val="20"/>
                <w:szCs w:val="20"/>
                <w:lang w:val="bg-BG" w:eastAsia="bg-BG"/>
              </w:rPr>
            </w:pPr>
            <w:r w:rsidRPr="009A6B57">
              <w:rPr>
                <w:rFonts w:ascii="Times New Roman" w:eastAsia="Times New Roman" w:hAnsi="Times New Roman" w:cs="Times New Roman"/>
                <w:b/>
                <w:bCs/>
                <w:color w:val="000000"/>
                <w:sz w:val="20"/>
                <w:szCs w:val="20"/>
                <w:lang w:val="bg-BG" w:eastAsia="bg-BG"/>
              </w:rPr>
              <w:t>Общо разходи (І.+ІІ.+ІІІ.):</w:t>
            </w:r>
          </w:p>
        </w:tc>
        <w:tc>
          <w:tcPr>
            <w:tcW w:w="1064" w:type="dxa"/>
            <w:tcBorders>
              <w:top w:val="nil"/>
              <w:left w:val="nil"/>
              <w:bottom w:val="single" w:sz="8" w:space="0" w:color="auto"/>
              <w:right w:val="single" w:sz="8" w:space="0" w:color="auto"/>
            </w:tcBorders>
            <w:shd w:val="clear" w:color="auto" w:fill="B6DDE8" w:themeFill="accent5" w:themeFillTint="66"/>
            <w:noWrap/>
            <w:vAlign w:val="center"/>
          </w:tcPr>
          <w:p w:rsidR="007C4B84" w:rsidRPr="009A6B57" w:rsidRDefault="007C4B84" w:rsidP="007C4B84">
            <w:pPr>
              <w:spacing w:after="0" w:line="240" w:lineRule="auto"/>
              <w:jc w:val="right"/>
              <w:rPr>
                <w:rFonts w:ascii="Times New Roman" w:eastAsia="Times New Roman" w:hAnsi="Times New Roman" w:cs="Times New Roman"/>
                <w:b/>
                <w:bCs/>
                <w:color w:val="000000"/>
                <w:sz w:val="20"/>
                <w:szCs w:val="20"/>
                <w:lang w:val="bg-BG" w:eastAsia="bg-BG"/>
              </w:rPr>
            </w:pPr>
            <w:r>
              <w:rPr>
                <w:rFonts w:ascii="Times New Roman" w:eastAsia="Times New Roman" w:hAnsi="Times New Roman" w:cs="Times New Roman"/>
                <w:b/>
                <w:bCs/>
                <w:color w:val="000000"/>
                <w:sz w:val="20"/>
                <w:szCs w:val="20"/>
                <w:lang w:val="bg-BG" w:eastAsia="bg-BG"/>
              </w:rPr>
              <w:t>2 </w:t>
            </w:r>
            <w:r>
              <w:rPr>
                <w:rFonts w:ascii="Times New Roman" w:eastAsia="Times New Roman" w:hAnsi="Times New Roman" w:cs="Times New Roman"/>
                <w:b/>
                <w:bCs/>
                <w:color w:val="000000"/>
                <w:sz w:val="20"/>
                <w:szCs w:val="20"/>
                <w:lang w:eastAsia="bg-BG"/>
              </w:rPr>
              <w:t>310</w:t>
            </w:r>
            <w:r>
              <w:rPr>
                <w:rFonts w:ascii="Times New Roman" w:eastAsia="Times New Roman" w:hAnsi="Times New Roman" w:cs="Times New Roman"/>
                <w:b/>
                <w:bCs/>
                <w:color w:val="000000"/>
                <w:sz w:val="20"/>
                <w:szCs w:val="20"/>
                <w:lang w:val="bg-BG" w:eastAsia="bg-BG"/>
              </w:rPr>
              <w:t xml:space="preserve"> 200</w:t>
            </w:r>
          </w:p>
        </w:tc>
        <w:tc>
          <w:tcPr>
            <w:tcW w:w="1158" w:type="dxa"/>
            <w:tcBorders>
              <w:top w:val="nil"/>
              <w:left w:val="nil"/>
              <w:bottom w:val="single" w:sz="8" w:space="0" w:color="auto"/>
              <w:right w:val="single" w:sz="8" w:space="0" w:color="auto"/>
            </w:tcBorders>
            <w:shd w:val="clear" w:color="auto" w:fill="B6DDE8" w:themeFill="accent5" w:themeFillTint="66"/>
            <w:noWrap/>
            <w:vAlign w:val="center"/>
          </w:tcPr>
          <w:p w:rsidR="007C4B84" w:rsidRPr="00C46C5D" w:rsidRDefault="007C4B84" w:rsidP="007C4B84">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val="bg-BG" w:eastAsia="bg-BG"/>
              </w:rPr>
              <w:t>2 </w:t>
            </w:r>
            <w:r>
              <w:rPr>
                <w:rFonts w:ascii="Times New Roman" w:eastAsia="Times New Roman" w:hAnsi="Times New Roman" w:cs="Times New Roman"/>
                <w:b/>
                <w:bCs/>
                <w:color w:val="000000"/>
                <w:sz w:val="20"/>
                <w:szCs w:val="20"/>
                <w:lang w:eastAsia="bg-BG"/>
              </w:rPr>
              <w:t>31</w:t>
            </w:r>
            <w:r>
              <w:rPr>
                <w:rFonts w:ascii="Times New Roman" w:eastAsia="Times New Roman" w:hAnsi="Times New Roman" w:cs="Times New Roman"/>
                <w:b/>
                <w:bCs/>
                <w:color w:val="000000"/>
                <w:sz w:val="20"/>
                <w:szCs w:val="20"/>
                <w:lang w:val="bg-BG" w:eastAsia="bg-BG"/>
              </w:rPr>
              <w:t xml:space="preserve">2 </w:t>
            </w:r>
            <w:r>
              <w:rPr>
                <w:rFonts w:ascii="Times New Roman" w:eastAsia="Times New Roman" w:hAnsi="Times New Roman" w:cs="Times New Roman"/>
                <w:b/>
                <w:bCs/>
                <w:color w:val="000000"/>
                <w:sz w:val="20"/>
                <w:szCs w:val="20"/>
                <w:lang w:eastAsia="bg-BG"/>
              </w:rPr>
              <w:t>655</w:t>
            </w:r>
          </w:p>
        </w:tc>
        <w:tc>
          <w:tcPr>
            <w:tcW w:w="1064" w:type="dxa"/>
            <w:tcBorders>
              <w:top w:val="nil"/>
              <w:left w:val="nil"/>
              <w:bottom w:val="single" w:sz="8" w:space="0" w:color="auto"/>
              <w:right w:val="single" w:sz="8" w:space="0" w:color="auto"/>
            </w:tcBorders>
            <w:shd w:val="clear" w:color="auto" w:fill="B6DDE8" w:themeFill="accent5" w:themeFillTint="66"/>
            <w:noWrap/>
            <w:vAlign w:val="center"/>
          </w:tcPr>
          <w:p w:rsidR="007C4B84" w:rsidRPr="00C46C5D" w:rsidRDefault="007C4B84" w:rsidP="007C4B84">
            <w:pPr>
              <w:spacing w:after="0" w:line="240" w:lineRule="auto"/>
              <w:jc w:val="right"/>
              <w:rPr>
                <w:rFonts w:ascii="Times New Roman" w:eastAsia="Times New Roman" w:hAnsi="Times New Roman" w:cs="Times New Roman"/>
                <w:b/>
                <w:bCs/>
                <w:color w:val="000000"/>
                <w:sz w:val="20"/>
                <w:szCs w:val="20"/>
                <w:lang w:eastAsia="bg-BG"/>
              </w:rPr>
            </w:pPr>
            <w:r>
              <w:rPr>
                <w:rFonts w:ascii="Times New Roman" w:eastAsia="Times New Roman" w:hAnsi="Times New Roman" w:cs="Times New Roman"/>
                <w:b/>
                <w:bCs/>
                <w:color w:val="000000"/>
                <w:sz w:val="20"/>
                <w:szCs w:val="20"/>
                <w:lang w:eastAsia="bg-BG"/>
              </w:rPr>
              <w:t>867</w:t>
            </w:r>
            <w:r>
              <w:rPr>
                <w:rFonts w:ascii="Times New Roman" w:eastAsia="Times New Roman" w:hAnsi="Times New Roman" w:cs="Times New Roman"/>
                <w:b/>
                <w:bCs/>
                <w:color w:val="000000"/>
                <w:sz w:val="20"/>
                <w:szCs w:val="20"/>
                <w:lang w:val="bg-BG" w:eastAsia="bg-BG"/>
              </w:rPr>
              <w:t xml:space="preserve"> </w:t>
            </w:r>
            <w:r>
              <w:rPr>
                <w:rFonts w:ascii="Times New Roman" w:eastAsia="Times New Roman" w:hAnsi="Times New Roman" w:cs="Times New Roman"/>
                <w:b/>
                <w:bCs/>
                <w:color w:val="000000"/>
                <w:sz w:val="20"/>
                <w:szCs w:val="20"/>
                <w:lang w:eastAsia="bg-BG"/>
              </w:rPr>
              <w:t>891</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Численост на щатния персонал</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35</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35</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7C4B84" w:rsidRDefault="007C4B84" w:rsidP="002C3C27">
            <w:pPr>
              <w:spacing w:after="0" w:line="240" w:lineRule="auto"/>
              <w:jc w:val="right"/>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23</w:t>
            </w:r>
          </w:p>
        </w:tc>
      </w:tr>
      <w:tr w:rsidR="00906B30" w:rsidRPr="00761701" w:rsidTr="00F75A76">
        <w:trPr>
          <w:trHeight w:val="383"/>
          <w:jc w:val="center"/>
        </w:trPr>
        <w:tc>
          <w:tcPr>
            <w:tcW w:w="504" w:type="dxa"/>
            <w:tcBorders>
              <w:top w:val="nil"/>
              <w:left w:val="single" w:sz="8" w:space="0" w:color="auto"/>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both"/>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6756"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Численост на извънщатния персонал</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158" w:type="dxa"/>
            <w:tcBorders>
              <w:top w:val="nil"/>
              <w:left w:val="nil"/>
              <w:bottom w:val="single" w:sz="8" w:space="0" w:color="auto"/>
              <w:right w:val="single" w:sz="8" w:space="0" w:color="auto"/>
            </w:tcBorders>
            <w:shd w:val="clear" w:color="auto" w:fill="auto"/>
            <w:noWrap/>
            <w:vAlign w:val="center"/>
            <w:hideMark/>
          </w:tcPr>
          <w:p w:rsidR="00906B30" w:rsidRPr="009A6B57" w:rsidRDefault="00906B30" w:rsidP="00906B30">
            <w:pPr>
              <w:spacing w:after="0" w:line="240" w:lineRule="auto"/>
              <w:jc w:val="right"/>
              <w:rPr>
                <w:rFonts w:ascii="Times New Roman" w:eastAsia="Times New Roman" w:hAnsi="Times New Roman" w:cs="Times New Roman"/>
                <w:color w:val="000000"/>
                <w:sz w:val="20"/>
                <w:szCs w:val="20"/>
                <w:lang w:val="bg-BG" w:eastAsia="bg-BG"/>
              </w:rPr>
            </w:pPr>
            <w:r w:rsidRPr="009A6B57">
              <w:rPr>
                <w:rFonts w:ascii="Times New Roman" w:eastAsia="Times New Roman" w:hAnsi="Times New Roman" w:cs="Times New Roman"/>
                <w:color w:val="000000"/>
                <w:sz w:val="20"/>
                <w:szCs w:val="20"/>
                <w:lang w:val="bg-BG" w:eastAsia="bg-BG"/>
              </w:rPr>
              <w:t> </w:t>
            </w:r>
          </w:p>
        </w:tc>
        <w:tc>
          <w:tcPr>
            <w:tcW w:w="1064" w:type="dxa"/>
            <w:tcBorders>
              <w:top w:val="nil"/>
              <w:left w:val="nil"/>
              <w:bottom w:val="single" w:sz="8" w:space="0" w:color="auto"/>
              <w:right w:val="single" w:sz="8" w:space="0" w:color="auto"/>
            </w:tcBorders>
            <w:shd w:val="clear" w:color="auto" w:fill="auto"/>
            <w:noWrap/>
            <w:vAlign w:val="center"/>
            <w:hideMark/>
          </w:tcPr>
          <w:p w:rsidR="00906B30" w:rsidRPr="00FC5D27" w:rsidRDefault="00FC5D27" w:rsidP="00906B30">
            <w:pPr>
              <w:spacing w:after="0" w:line="240" w:lineRule="auto"/>
              <w:jc w:val="right"/>
              <w:rPr>
                <w:rFonts w:ascii="Times New Roman" w:eastAsia="Times New Roman" w:hAnsi="Times New Roman" w:cs="Times New Roman"/>
                <w:color w:val="000000"/>
                <w:sz w:val="20"/>
                <w:szCs w:val="20"/>
                <w:lang w:val="bg-BG" w:eastAsia="bg-BG"/>
              </w:rPr>
            </w:pPr>
            <w:r>
              <w:rPr>
                <w:rFonts w:ascii="Times New Roman" w:eastAsia="Times New Roman" w:hAnsi="Times New Roman" w:cs="Times New Roman"/>
                <w:color w:val="000000"/>
                <w:sz w:val="20"/>
                <w:szCs w:val="20"/>
                <w:lang w:val="bg-BG" w:eastAsia="bg-BG"/>
              </w:rPr>
              <w:t>8</w:t>
            </w:r>
          </w:p>
        </w:tc>
      </w:tr>
      <w:tr w:rsidR="00906B30" w:rsidRPr="00761701" w:rsidTr="00F75A76">
        <w:trPr>
          <w:trHeight w:val="574"/>
          <w:jc w:val="center"/>
        </w:trPr>
        <w:tc>
          <w:tcPr>
            <w:tcW w:w="10546" w:type="dxa"/>
            <w:gridSpan w:val="5"/>
            <w:tcBorders>
              <w:top w:val="single" w:sz="8" w:space="0" w:color="auto"/>
              <w:left w:val="nil"/>
              <w:bottom w:val="nil"/>
              <w:right w:val="nil"/>
            </w:tcBorders>
            <w:shd w:val="clear" w:color="auto" w:fill="auto"/>
            <w:vAlign w:val="center"/>
            <w:hideMark/>
          </w:tcPr>
          <w:p w:rsidR="00906B30" w:rsidRPr="00761701" w:rsidRDefault="00906B30" w:rsidP="00F75A76">
            <w:pPr>
              <w:spacing w:after="0" w:line="360" w:lineRule="auto"/>
              <w:rPr>
                <w:rFonts w:ascii="Times New Roman" w:eastAsia="Times New Roman" w:hAnsi="Times New Roman" w:cs="Times New Roman"/>
                <w:color w:val="000000"/>
                <w:sz w:val="24"/>
                <w:szCs w:val="24"/>
                <w:lang w:val="bg-BG" w:eastAsia="bg-BG"/>
              </w:rPr>
            </w:pPr>
            <w:r w:rsidRPr="00761701">
              <w:rPr>
                <w:rFonts w:ascii="Times New Roman" w:eastAsia="Times New Roman" w:hAnsi="Times New Roman" w:cs="Times New Roman"/>
                <w:color w:val="000000"/>
                <w:sz w:val="24"/>
                <w:szCs w:val="24"/>
                <w:lang w:val="bg-BG" w:eastAsia="bg-BG"/>
              </w:rPr>
              <w:t xml:space="preserve">* </w:t>
            </w:r>
            <w:r w:rsidRPr="00761701">
              <w:rPr>
                <w:rFonts w:ascii="Times New Roman" w:eastAsia="Times New Roman" w:hAnsi="Times New Roman" w:cs="Times New Roman"/>
                <w:b/>
                <w:bCs/>
                <w:i/>
                <w:iCs/>
                <w:color w:val="000000"/>
                <w:sz w:val="24"/>
                <w:szCs w:val="24"/>
                <w:lang w:val="bg-BG" w:eastAsia="bg-BG"/>
              </w:rPr>
              <w:t>Разшифровка на ведомствените разходи по други бюджети, сметки за средства от ЕС и сметки за чужди средства по програмата според целта, основанието/характера им и източника на финансиране</w:t>
            </w:r>
          </w:p>
        </w:tc>
      </w:tr>
      <w:tr w:rsidR="00906B30" w:rsidRPr="00761701" w:rsidTr="00F75A76">
        <w:trPr>
          <w:trHeight w:val="365"/>
          <w:jc w:val="center"/>
        </w:trPr>
        <w:tc>
          <w:tcPr>
            <w:tcW w:w="10546" w:type="dxa"/>
            <w:gridSpan w:val="5"/>
            <w:tcBorders>
              <w:top w:val="nil"/>
              <w:left w:val="nil"/>
              <w:bottom w:val="nil"/>
              <w:right w:val="nil"/>
            </w:tcBorders>
            <w:shd w:val="clear" w:color="auto" w:fill="auto"/>
            <w:vAlign w:val="center"/>
            <w:hideMark/>
          </w:tcPr>
          <w:p w:rsidR="00906B30" w:rsidRPr="00761701" w:rsidRDefault="00906B30" w:rsidP="00F75A76">
            <w:pPr>
              <w:spacing w:after="0" w:line="360" w:lineRule="auto"/>
              <w:rPr>
                <w:rFonts w:ascii="Times New Roman" w:eastAsia="Times New Roman" w:hAnsi="Times New Roman" w:cs="Times New Roman"/>
                <w:color w:val="000000"/>
                <w:sz w:val="24"/>
                <w:szCs w:val="24"/>
                <w:lang w:val="bg-BG" w:eastAsia="bg-BG"/>
              </w:rPr>
            </w:pPr>
            <w:r w:rsidRPr="00761701">
              <w:rPr>
                <w:rFonts w:ascii="Times New Roman" w:eastAsia="Times New Roman" w:hAnsi="Times New Roman" w:cs="Times New Roman"/>
                <w:color w:val="000000"/>
                <w:sz w:val="24"/>
                <w:szCs w:val="24"/>
                <w:lang w:val="bg-BG" w:eastAsia="bg-BG"/>
              </w:rPr>
              <w:t xml:space="preserve">** </w:t>
            </w:r>
            <w:r w:rsidRPr="00761701">
              <w:rPr>
                <w:rFonts w:ascii="Times New Roman" w:eastAsia="Times New Roman" w:hAnsi="Times New Roman" w:cs="Times New Roman"/>
                <w:b/>
                <w:bCs/>
                <w:i/>
                <w:iCs/>
                <w:color w:val="000000"/>
                <w:sz w:val="24"/>
                <w:szCs w:val="24"/>
                <w:lang w:val="bg-BG" w:eastAsia="bg-BG"/>
              </w:rPr>
              <w:t>Описание на администрираните разходни показатели по програмата, вкл. проектите</w:t>
            </w:r>
          </w:p>
        </w:tc>
      </w:tr>
    </w:tbl>
    <w:p w:rsidR="00D22A48" w:rsidRDefault="00D22A48" w:rsidP="00D22A48">
      <w:pPr>
        <w:spacing w:after="0" w:line="240" w:lineRule="auto"/>
        <w:jc w:val="center"/>
        <w:rPr>
          <w:rFonts w:ascii="Times New Roman" w:hAnsi="Times New Roman" w:cs="Times New Roman"/>
          <w:b/>
          <w:bCs/>
          <w:i/>
          <w:iCs/>
          <w:sz w:val="24"/>
          <w:szCs w:val="24"/>
          <w:lang w:eastAsia="bg-BG"/>
        </w:rPr>
      </w:pPr>
    </w:p>
    <w:p w:rsidR="00F75A76" w:rsidRDefault="00F75A76" w:rsidP="00D22A48">
      <w:pPr>
        <w:spacing w:after="0" w:line="240" w:lineRule="auto"/>
        <w:jc w:val="center"/>
        <w:rPr>
          <w:rFonts w:ascii="Times New Roman" w:hAnsi="Times New Roman" w:cs="Times New Roman"/>
          <w:b/>
          <w:bCs/>
          <w:i/>
          <w:iCs/>
          <w:sz w:val="24"/>
          <w:szCs w:val="24"/>
          <w:lang w:eastAsia="bg-BG"/>
        </w:rPr>
      </w:pPr>
    </w:p>
    <w:p w:rsidR="00F75A76" w:rsidRPr="00F75A76" w:rsidRDefault="00F75A76" w:rsidP="00D22A48">
      <w:pPr>
        <w:spacing w:after="0" w:line="240" w:lineRule="auto"/>
        <w:jc w:val="center"/>
        <w:rPr>
          <w:rFonts w:ascii="Times New Roman" w:hAnsi="Times New Roman" w:cs="Times New Roman"/>
          <w:b/>
          <w:bCs/>
          <w:i/>
          <w:iCs/>
          <w:sz w:val="24"/>
          <w:szCs w:val="24"/>
          <w:lang w:eastAsia="bg-BG"/>
        </w:rPr>
      </w:pPr>
    </w:p>
    <w:p w:rsidR="00D22A48" w:rsidRPr="00761701" w:rsidRDefault="00494060" w:rsidP="00F75A76">
      <w:pPr>
        <w:tabs>
          <w:tab w:val="left" w:pos="993"/>
        </w:tabs>
        <w:spacing w:after="0" w:line="360" w:lineRule="auto"/>
        <w:jc w:val="both"/>
        <w:rPr>
          <w:rFonts w:ascii="Times New Roman" w:hAnsi="Times New Roman" w:cs="Times New Roman"/>
          <w:b/>
          <w:bCs/>
          <w:i/>
          <w:iCs/>
          <w:sz w:val="24"/>
          <w:szCs w:val="24"/>
          <w:lang w:val="bg-BG" w:eastAsia="bg-BG"/>
        </w:rPr>
      </w:pPr>
      <w:r w:rsidRPr="00761701">
        <w:rPr>
          <w:rFonts w:ascii="Times New Roman" w:hAnsi="Times New Roman" w:cs="Times New Roman"/>
          <w:b/>
          <w:bCs/>
          <w:i/>
          <w:iCs/>
          <w:sz w:val="24"/>
          <w:szCs w:val="24"/>
          <w:lang w:val="bg-BG" w:eastAsia="bg-BG"/>
        </w:rPr>
        <w:t>Ж</w:t>
      </w:r>
      <w:r w:rsidR="00D22A48" w:rsidRPr="00761701">
        <w:rPr>
          <w:rFonts w:ascii="Times New Roman" w:hAnsi="Times New Roman" w:cs="Times New Roman"/>
          <w:b/>
          <w:bCs/>
          <w:i/>
          <w:iCs/>
          <w:sz w:val="24"/>
          <w:szCs w:val="24"/>
          <w:lang w:val="bg-BG" w:eastAsia="bg-BG"/>
        </w:rPr>
        <w:t>) Отговорност за изпълнението на програмата</w:t>
      </w:r>
    </w:p>
    <w:p w:rsidR="00D22A48" w:rsidRPr="00761701" w:rsidRDefault="00D22A48" w:rsidP="00F75A76">
      <w:pPr>
        <w:autoSpaceDE w:val="0"/>
        <w:autoSpaceDN w:val="0"/>
        <w:adjustRightInd w:val="0"/>
        <w:spacing w:after="0" w:line="360" w:lineRule="auto"/>
        <w:ind w:firstLine="709"/>
        <w:jc w:val="both"/>
        <w:rPr>
          <w:rFonts w:ascii="Times New Roman" w:hAnsi="Times New Roman" w:cs="Times New Roman"/>
          <w:sz w:val="24"/>
          <w:szCs w:val="24"/>
          <w:lang w:val="bg-BG" w:eastAsia="bg-BG"/>
        </w:rPr>
      </w:pPr>
      <w:r w:rsidRPr="00761701">
        <w:rPr>
          <w:rFonts w:ascii="Times New Roman" w:hAnsi="Times New Roman" w:cs="Times New Roman"/>
          <w:sz w:val="24"/>
          <w:szCs w:val="24"/>
          <w:lang w:val="bg-BG" w:eastAsia="bg-BG"/>
        </w:rPr>
        <w:t xml:space="preserve">Директорите на </w:t>
      </w:r>
      <w:r w:rsidR="00494060" w:rsidRPr="00761701">
        <w:rPr>
          <w:rFonts w:ascii="Times New Roman" w:hAnsi="Times New Roman" w:cs="Times New Roman"/>
          <w:sz w:val="24"/>
          <w:szCs w:val="24"/>
          <w:lang w:val="bg-BG" w:eastAsia="bg-BG"/>
        </w:rPr>
        <w:t>д</w:t>
      </w:r>
      <w:r w:rsidRPr="00761701">
        <w:rPr>
          <w:rFonts w:ascii="Times New Roman" w:hAnsi="Times New Roman" w:cs="Times New Roman"/>
          <w:sz w:val="24"/>
          <w:szCs w:val="24"/>
          <w:lang w:val="bg-BG" w:eastAsia="bg-BG"/>
        </w:rPr>
        <w:t>ирекциите от общата администрация и ръководителите на административни структури на пряко подчинение на министъра на туризма, както и служители на пряко подчинение на министъра на туризма.</w:t>
      </w:r>
    </w:p>
    <w:p w:rsidR="00C56790" w:rsidRPr="000C1188" w:rsidRDefault="00C56790" w:rsidP="00915E53">
      <w:pPr>
        <w:rPr>
          <w:rFonts w:ascii="Times New Roman" w:hAnsi="Times New Roman" w:cs="Times New Roman"/>
          <w:sz w:val="24"/>
          <w:szCs w:val="24"/>
          <w:lang w:val="bg-BG"/>
        </w:rPr>
      </w:pPr>
    </w:p>
    <w:p w:rsidR="00C56790" w:rsidRPr="000C1188" w:rsidRDefault="00C56790" w:rsidP="00915E53">
      <w:pPr>
        <w:rPr>
          <w:rFonts w:ascii="Times New Roman" w:hAnsi="Times New Roman" w:cs="Times New Roman"/>
          <w:sz w:val="24"/>
          <w:szCs w:val="24"/>
          <w:lang w:val="bg-BG"/>
        </w:rPr>
      </w:pPr>
    </w:p>
    <w:p w:rsidR="00C56790" w:rsidRPr="000C1188" w:rsidRDefault="00C56790" w:rsidP="00915E53">
      <w:pPr>
        <w:rPr>
          <w:rFonts w:ascii="Times New Roman" w:hAnsi="Times New Roman" w:cs="Times New Roman"/>
          <w:sz w:val="24"/>
          <w:szCs w:val="24"/>
          <w:lang w:val="bg-BG"/>
        </w:rPr>
      </w:pPr>
    </w:p>
    <w:p w:rsidR="00C56790" w:rsidRPr="000C1188" w:rsidRDefault="00C56790" w:rsidP="00915E53">
      <w:pPr>
        <w:rPr>
          <w:rFonts w:ascii="Times New Roman" w:hAnsi="Times New Roman" w:cs="Times New Roman"/>
          <w:sz w:val="24"/>
          <w:szCs w:val="24"/>
          <w:lang w:val="bg-BG"/>
        </w:rPr>
      </w:pPr>
    </w:p>
    <w:p w:rsidR="00C56790" w:rsidRPr="000C1188" w:rsidRDefault="00C56790" w:rsidP="00915E53">
      <w:pPr>
        <w:rPr>
          <w:rFonts w:ascii="Times New Roman" w:hAnsi="Times New Roman" w:cs="Times New Roman"/>
          <w:sz w:val="24"/>
          <w:szCs w:val="24"/>
          <w:lang w:val="bg-BG"/>
        </w:rPr>
      </w:pPr>
    </w:p>
    <w:p w:rsidR="00C56790" w:rsidRPr="00915E53" w:rsidRDefault="00C56790" w:rsidP="00915E53">
      <w:pPr>
        <w:tabs>
          <w:tab w:val="left" w:pos="5747"/>
        </w:tabs>
        <w:rPr>
          <w:lang w:val="bg-BG"/>
        </w:rPr>
      </w:pPr>
      <w:r w:rsidRPr="000C1188">
        <w:rPr>
          <w:rFonts w:ascii="Times New Roman" w:hAnsi="Times New Roman" w:cs="Times New Roman"/>
          <w:sz w:val="24"/>
          <w:szCs w:val="24"/>
          <w:lang w:val="bg-BG"/>
        </w:rPr>
        <w:tab/>
      </w:r>
    </w:p>
    <w:sectPr w:rsidR="00C56790" w:rsidRPr="00915E53" w:rsidSect="002477B2">
      <w:footerReference w:type="default" r:id="rId9"/>
      <w:pgSz w:w="12240" w:h="15840"/>
      <w:pgMar w:top="1417" w:right="118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AB3" w:rsidRDefault="00D12AB3" w:rsidP="00915E53">
      <w:pPr>
        <w:spacing w:after="0" w:line="240" w:lineRule="auto"/>
      </w:pPr>
      <w:r>
        <w:separator/>
      </w:r>
    </w:p>
  </w:endnote>
  <w:endnote w:type="continuationSeparator" w:id="0">
    <w:p w:rsidR="00D12AB3" w:rsidRDefault="00D12AB3" w:rsidP="0091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AB3" w:rsidRDefault="00D12AB3" w:rsidP="00265E3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201D">
      <w:rPr>
        <w:rStyle w:val="PageNumber"/>
        <w:noProof/>
      </w:rPr>
      <w:t>47</w:t>
    </w:r>
    <w:r>
      <w:rPr>
        <w:rStyle w:val="PageNumber"/>
      </w:rPr>
      <w:fldChar w:fldCharType="end"/>
    </w:r>
  </w:p>
  <w:p w:rsidR="00D12AB3" w:rsidRDefault="00D12A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AB3" w:rsidRDefault="00D12AB3" w:rsidP="00915E53">
      <w:pPr>
        <w:spacing w:after="0" w:line="240" w:lineRule="auto"/>
      </w:pPr>
      <w:r>
        <w:separator/>
      </w:r>
    </w:p>
  </w:footnote>
  <w:footnote w:type="continuationSeparator" w:id="0">
    <w:p w:rsidR="00D12AB3" w:rsidRDefault="00D12AB3" w:rsidP="00915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D980D0C"/>
    <w:lvl w:ilvl="0">
      <w:start w:val="1"/>
      <w:numFmt w:val="decimal"/>
      <w:pStyle w:val="ListNumber"/>
      <w:lvlText w:val="%1."/>
      <w:lvlJc w:val="left"/>
      <w:pPr>
        <w:tabs>
          <w:tab w:val="num" w:pos="360"/>
        </w:tabs>
        <w:ind w:left="360" w:hanging="360"/>
      </w:pPr>
      <w:rPr>
        <w:rFonts w:hint="default"/>
        <w:color w:val="5B9BD5"/>
      </w:rPr>
    </w:lvl>
  </w:abstractNum>
  <w:abstractNum w:abstractNumId="1" w15:restartNumberingAfterBreak="0">
    <w:nsid w:val="005914AC"/>
    <w:multiLevelType w:val="hybridMultilevel"/>
    <w:tmpl w:val="489E5794"/>
    <w:lvl w:ilvl="0" w:tplc="563A7DCA">
      <w:start w:val="1"/>
      <w:numFmt w:val="decimal"/>
      <w:lvlText w:val="%1."/>
      <w:lvlJc w:val="left"/>
      <w:pPr>
        <w:ind w:left="720" w:hanging="360"/>
      </w:pPr>
      <w:rPr>
        <w:rFonts w:ascii="Times New Roman" w:eastAsia="Calibr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08E7C7A"/>
    <w:multiLevelType w:val="hybridMultilevel"/>
    <w:tmpl w:val="6AEC45D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20D4D02"/>
    <w:multiLevelType w:val="multilevel"/>
    <w:tmpl w:val="FA4CD5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FF1E8D"/>
    <w:multiLevelType w:val="hybridMultilevel"/>
    <w:tmpl w:val="98740B3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32D0179"/>
    <w:multiLevelType w:val="hybridMultilevel"/>
    <w:tmpl w:val="5EC2A456"/>
    <w:lvl w:ilvl="0" w:tplc="229CFC88">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3C557BE"/>
    <w:multiLevelType w:val="hybridMultilevel"/>
    <w:tmpl w:val="A97ECF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43E7A78"/>
    <w:multiLevelType w:val="hybridMultilevel"/>
    <w:tmpl w:val="5F48C18E"/>
    <w:lvl w:ilvl="0" w:tplc="0409000D">
      <w:start w:val="1"/>
      <w:numFmt w:val="bullet"/>
      <w:lvlText w:val=""/>
      <w:lvlJc w:val="left"/>
      <w:pPr>
        <w:ind w:left="643" w:hanging="360"/>
      </w:pPr>
      <w:rPr>
        <w:rFonts w:ascii="Wingdings" w:hAnsi="Wingdings" w:hint="default"/>
      </w:rPr>
    </w:lvl>
    <w:lvl w:ilvl="1" w:tplc="04020003">
      <w:start w:val="1"/>
      <w:numFmt w:val="bullet"/>
      <w:lvlText w:val="o"/>
      <w:lvlJc w:val="left"/>
      <w:pPr>
        <w:ind w:left="1363" w:hanging="360"/>
      </w:pPr>
      <w:rPr>
        <w:rFonts w:ascii="Courier New" w:hAnsi="Courier New" w:cs="Courier New" w:hint="default"/>
      </w:rPr>
    </w:lvl>
    <w:lvl w:ilvl="2" w:tplc="04020005" w:tentative="1">
      <w:start w:val="1"/>
      <w:numFmt w:val="bullet"/>
      <w:lvlText w:val=""/>
      <w:lvlJc w:val="left"/>
      <w:pPr>
        <w:ind w:left="2083" w:hanging="360"/>
      </w:pPr>
      <w:rPr>
        <w:rFonts w:ascii="Wingdings" w:hAnsi="Wingdings" w:hint="default"/>
      </w:rPr>
    </w:lvl>
    <w:lvl w:ilvl="3" w:tplc="04020001" w:tentative="1">
      <w:start w:val="1"/>
      <w:numFmt w:val="bullet"/>
      <w:lvlText w:val=""/>
      <w:lvlJc w:val="left"/>
      <w:pPr>
        <w:ind w:left="2803" w:hanging="360"/>
      </w:pPr>
      <w:rPr>
        <w:rFonts w:ascii="Symbol" w:hAnsi="Symbol" w:hint="default"/>
      </w:rPr>
    </w:lvl>
    <w:lvl w:ilvl="4" w:tplc="04020003" w:tentative="1">
      <w:start w:val="1"/>
      <w:numFmt w:val="bullet"/>
      <w:lvlText w:val="o"/>
      <w:lvlJc w:val="left"/>
      <w:pPr>
        <w:ind w:left="3523" w:hanging="360"/>
      </w:pPr>
      <w:rPr>
        <w:rFonts w:ascii="Courier New" w:hAnsi="Courier New" w:cs="Courier New" w:hint="default"/>
      </w:rPr>
    </w:lvl>
    <w:lvl w:ilvl="5" w:tplc="04020005" w:tentative="1">
      <w:start w:val="1"/>
      <w:numFmt w:val="bullet"/>
      <w:lvlText w:val=""/>
      <w:lvlJc w:val="left"/>
      <w:pPr>
        <w:ind w:left="4243" w:hanging="360"/>
      </w:pPr>
      <w:rPr>
        <w:rFonts w:ascii="Wingdings" w:hAnsi="Wingdings" w:hint="default"/>
      </w:rPr>
    </w:lvl>
    <w:lvl w:ilvl="6" w:tplc="04020001" w:tentative="1">
      <w:start w:val="1"/>
      <w:numFmt w:val="bullet"/>
      <w:lvlText w:val=""/>
      <w:lvlJc w:val="left"/>
      <w:pPr>
        <w:ind w:left="4963" w:hanging="360"/>
      </w:pPr>
      <w:rPr>
        <w:rFonts w:ascii="Symbol" w:hAnsi="Symbol" w:hint="default"/>
      </w:rPr>
    </w:lvl>
    <w:lvl w:ilvl="7" w:tplc="04020003" w:tentative="1">
      <w:start w:val="1"/>
      <w:numFmt w:val="bullet"/>
      <w:lvlText w:val="o"/>
      <w:lvlJc w:val="left"/>
      <w:pPr>
        <w:ind w:left="5683" w:hanging="360"/>
      </w:pPr>
      <w:rPr>
        <w:rFonts w:ascii="Courier New" w:hAnsi="Courier New" w:cs="Courier New" w:hint="default"/>
      </w:rPr>
    </w:lvl>
    <w:lvl w:ilvl="8" w:tplc="04020005" w:tentative="1">
      <w:start w:val="1"/>
      <w:numFmt w:val="bullet"/>
      <w:lvlText w:val=""/>
      <w:lvlJc w:val="left"/>
      <w:pPr>
        <w:ind w:left="6403" w:hanging="360"/>
      </w:pPr>
      <w:rPr>
        <w:rFonts w:ascii="Wingdings" w:hAnsi="Wingdings" w:hint="default"/>
      </w:rPr>
    </w:lvl>
  </w:abstractNum>
  <w:abstractNum w:abstractNumId="8" w15:restartNumberingAfterBreak="0">
    <w:nsid w:val="049B50AF"/>
    <w:multiLevelType w:val="hybridMultilevel"/>
    <w:tmpl w:val="3FD6873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9CA3A49"/>
    <w:multiLevelType w:val="multilevel"/>
    <w:tmpl w:val="80E2EEC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B932795"/>
    <w:multiLevelType w:val="hybridMultilevel"/>
    <w:tmpl w:val="7AF8207E"/>
    <w:lvl w:ilvl="0" w:tplc="B6185126">
      <w:start w:val="1"/>
      <w:numFmt w:val="decimal"/>
      <w:lvlText w:val="%1."/>
      <w:lvlJc w:val="left"/>
      <w:pPr>
        <w:ind w:left="1256" w:hanging="405"/>
      </w:pPr>
      <w:rPr>
        <w:rFonts w:eastAsia="Verdana" w:cs="Verdana" w:hint="default"/>
      </w:rPr>
    </w:lvl>
    <w:lvl w:ilvl="1" w:tplc="04020019" w:tentative="1">
      <w:start w:val="1"/>
      <w:numFmt w:val="lowerLetter"/>
      <w:lvlText w:val="%2."/>
      <w:lvlJc w:val="left"/>
      <w:pPr>
        <w:ind w:left="2231" w:hanging="360"/>
      </w:pPr>
    </w:lvl>
    <w:lvl w:ilvl="2" w:tplc="0402001B" w:tentative="1">
      <w:start w:val="1"/>
      <w:numFmt w:val="lowerRoman"/>
      <w:lvlText w:val="%3."/>
      <w:lvlJc w:val="right"/>
      <w:pPr>
        <w:ind w:left="2951" w:hanging="180"/>
      </w:pPr>
    </w:lvl>
    <w:lvl w:ilvl="3" w:tplc="0402000F" w:tentative="1">
      <w:start w:val="1"/>
      <w:numFmt w:val="decimal"/>
      <w:lvlText w:val="%4."/>
      <w:lvlJc w:val="left"/>
      <w:pPr>
        <w:ind w:left="3671" w:hanging="360"/>
      </w:pPr>
    </w:lvl>
    <w:lvl w:ilvl="4" w:tplc="04020019" w:tentative="1">
      <w:start w:val="1"/>
      <w:numFmt w:val="lowerLetter"/>
      <w:lvlText w:val="%5."/>
      <w:lvlJc w:val="left"/>
      <w:pPr>
        <w:ind w:left="4391" w:hanging="360"/>
      </w:pPr>
    </w:lvl>
    <w:lvl w:ilvl="5" w:tplc="0402001B" w:tentative="1">
      <w:start w:val="1"/>
      <w:numFmt w:val="lowerRoman"/>
      <w:lvlText w:val="%6."/>
      <w:lvlJc w:val="right"/>
      <w:pPr>
        <w:ind w:left="5111" w:hanging="180"/>
      </w:pPr>
    </w:lvl>
    <w:lvl w:ilvl="6" w:tplc="0402000F" w:tentative="1">
      <w:start w:val="1"/>
      <w:numFmt w:val="decimal"/>
      <w:lvlText w:val="%7."/>
      <w:lvlJc w:val="left"/>
      <w:pPr>
        <w:ind w:left="5831" w:hanging="360"/>
      </w:pPr>
    </w:lvl>
    <w:lvl w:ilvl="7" w:tplc="04020019" w:tentative="1">
      <w:start w:val="1"/>
      <w:numFmt w:val="lowerLetter"/>
      <w:lvlText w:val="%8."/>
      <w:lvlJc w:val="left"/>
      <w:pPr>
        <w:ind w:left="6551" w:hanging="360"/>
      </w:pPr>
    </w:lvl>
    <w:lvl w:ilvl="8" w:tplc="0402001B" w:tentative="1">
      <w:start w:val="1"/>
      <w:numFmt w:val="lowerRoman"/>
      <w:lvlText w:val="%9."/>
      <w:lvlJc w:val="right"/>
      <w:pPr>
        <w:ind w:left="7271" w:hanging="180"/>
      </w:pPr>
    </w:lvl>
  </w:abstractNum>
  <w:abstractNum w:abstractNumId="11" w15:restartNumberingAfterBreak="0">
    <w:nsid w:val="0D680608"/>
    <w:multiLevelType w:val="hybridMultilevel"/>
    <w:tmpl w:val="3EA49786"/>
    <w:lvl w:ilvl="0" w:tplc="04020003">
      <w:start w:val="1"/>
      <w:numFmt w:val="bullet"/>
      <w:lvlText w:val="o"/>
      <w:lvlJc w:val="left"/>
      <w:pPr>
        <w:ind w:left="1429" w:hanging="360"/>
      </w:pPr>
      <w:rPr>
        <w:rFonts w:ascii="Courier New" w:hAnsi="Courier New" w:cs="Courier New"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15:restartNumberingAfterBreak="0">
    <w:nsid w:val="0DED776A"/>
    <w:multiLevelType w:val="hybridMultilevel"/>
    <w:tmpl w:val="0F825134"/>
    <w:lvl w:ilvl="0" w:tplc="04020001">
      <w:start w:val="1"/>
      <w:numFmt w:val="bullet"/>
      <w:lvlText w:val=""/>
      <w:lvlJc w:val="left"/>
      <w:pPr>
        <w:ind w:left="870" w:hanging="360"/>
      </w:pPr>
      <w:rPr>
        <w:rFonts w:ascii="Symbol" w:hAnsi="Symbol" w:hint="default"/>
      </w:rPr>
    </w:lvl>
    <w:lvl w:ilvl="1" w:tplc="04020003" w:tentative="1">
      <w:start w:val="1"/>
      <w:numFmt w:val="bullet"/>
      <w:lvlText w:val="o"/>
      <w:lvlJc w:val="left"/>
      <w:pPr>
        <w:ind w:left="1590" w:hanging="360"/>
      </w:pPr>
      <w:rPr>
        <w:rFonts w:ascii="Courier New" w:hAnsi="Courier New" w:cs="Courier New" w:hint="default"/>
      </w:rPr>
    </w:lvl>
    <w:lvl w:ilvl="2" w:tplc="04020005" w:tentative="1">
      <w:start w:val="1"/>
      <w:numFmt w:val="bullet"/>
      <w:lvlText w:val=""/>
      <w:lvlJc w:val="left"/>
      <w:pPr>
        <w:ind w:left="2310" w:hanging="360"/>
      </w:pPr>
      <w:rPr>
        <w:rFonts w:ascii="Wingdings" w:hAnsi="Wingdings" w:hint="default"/>
      </w:rPr>
    </w:lvl>
    <w:lvl w:ilvl="3" w:tplc="04020001" w:tentative="1">
      <w:start w:val="1"/>
      <w:numFmt w:val="bullet"/>
      <w:lvlText w:val=""/>
      <w:lvlJc w:val="left"/>
      <w:pPr>
        <w:ind w:left="3030" w:hanging="360"/>
      </w:pPr>
      <w:rPr>
        <w:rFonts w:ascii="Symbol" w:hAnsi="Symbol" w:hint="default"/>
      </w:rPr>
    </w:lvl>
    <w:lvl w:ilvl="4" w:tplc="04020003" w:tentative="1">
      <w:start w:val="1"/>
      <w:numFmt w:val="bullet"/>
      <w:lvlText w:val="o"/>
      <w:lvlJc w:val="left"/>
      <w:pPr>
        <w:ind w:left="3750" w:hanging="360"/>
      </w:pPr>
      <w:rPr>
        <w:rFonts w:ascii="Courier New" w:hAnsi="Courier New" w:cs="Courier New" w:hint="default"/>
      </w:rPr>
    </w:lvl>
    <w:lvl w:ilvl="5" w:tplc="04020005" w:tentative="1">
      <w:start w:val="1"/>
      <w:numFmt w:val="bullet"/>
      <w:lvlText w:val=""/>
      <w:lvlJc w:val="left"/>
      <w:pPr>
        <w:ind w:left="4470" w:hanging="360"/>
      </w:pPr>
      <w:rPr>
        <w:rFonts w:ascii="Wingdings" w:hAnsi="Wingdings" w:hint="default"/>
      </w:rPr>
    </w:lvl>
    <w:lvl w:ilvl="6" w:tplc="04020001" w:tentative="1">
      <w:start w:val="1"/>
      <w:numFmt w:val="bullet"/>
      <w:lvlText w:val=""/>
      <w:lvlJc w:val="left"/>
      <w:pPr>
        <w:ind w:left="5190" w:hanging="360"/>
      </w:pPr>
      <w:rPr>
        <w:rFonts w:ascii="Symbol" w:hAnsi="Symbol" w:hint="default"/>
      </w:rPr>
    </w:lvl>
    <w:lvl w:ilvl="7" w:tplc="04020003" w:tentative="1">
      <w:start w:val="1"/>
      <w:numFmt w:val="bullet"/>
      <w:lvlText w:val="o"/>
      <w:lvlJc w:val="left"/>
      <w:pPr>
        <w:ind w:left="5910" w:hanging="360"/>
      </w:pPr>
      <w:rPr>
        <w:rFonts w:ascii="Courier New" w:hAnsi="Courier New" w:cs="Courier New" w:hint="default"/>
      </w:rPr>
    </w:lvl>
    <w:lvl w:ilvl="8" w:tplc="04020005" w:tentative="1">
      <w:start w:val="1"/>
      <w:numFmt w:val="bullet"/>
      <w:lvlText w:val=""/>
      <w:lvlJc w:val="left"/>
      <w:pPr>
        <w:ind w:left="6630" w:hanging="360"/>
      </w:pPr>
      <w:rPr>
        <w:rFonts w:ascii="Wingdings" w:hAnsi="Wingdings" w:hint="default"/>
      </w:rPr>
    </w:lvl>
  </w:abstractNum>
  <w:abstractNum w:abstractNumId="13" w15:restartNumberingAfterBreak="0">
    <w:nsid w:val="122F5679"/>
    <w:multiLevelType w:val="hybridMultilevel"/>
    <w:tmpl w:val="3DE6F55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36F399F"/>
    <w:multiLevelType w:val="hybridMultilevel"/>
    <w:tmpl w:val="AD226234"/>
    <w:lvl w:ilvl="0" w:tplc="04020001">
      <w:start w:val="1"/>
      <w:numFmt w:val="bullet"/>
      <w:lvlText w:val=""/>
      <w:lvlJc w:val="left"/>
      <w:pPr>
        <w:ind w:left="870" w:hanging="360"/>
      </w:pPr>
      <w:rPr>
        <w:rFonts w:ascii="Symbol" w:hAnsi="Symbol" w:hint="default"/>
      </w:rPr>
    </w:lvl>
    <w:lvl w:ilvl="1" w:tplc="04020003" w:tentative="1">
      <w:start w:val="1"/>
      <w:numFmt w:val="bullet"/>
      <w:lvlText w:val="o"/>
      <w:lvlJc w:val="left"/>
      <w:pPr>
        <w:ind w:left="1590" w:hanging="360"/>
      </w:pPr>
      <w:rPr>
        <w:rFonts w:ascii="Courier New" w:hAnsi="Courier New" w:cs="Courier New" w:hint="default"/>
      </w:rPr>
    </w:lvl>
    <w:lvl w:ilvl="2" w:tplc="04020005" w:tentative="1">
      <w:start w:val="1"/>
      <w:numFmt w:val="bullet"/>
      <w:lvlText w:val=""/>
      <w:lvlJc w:val="left"/>
      <w:pPr>
        <w:ind w:left="2310" w:hanging="360"/>
      </w:pPr>
      <w:rPr>
        <w:rFonts w:ascii="Wingdings" w:hAnsi="Wingdings" w:hint="default"/>
      </w:rPr>
    </w:lvl>
    <w:lvl w:ilvl="3" w:tplc="04020001" w:tentative="1">
      <w:start w:val="1"/>
      <w:numFmt w:val="bullet"/>
      <w:lvlText w:val=""/>
      <w:lvlJc w:val="left"/>
      <w:pPr>
        <w:ind w:left="3030" w:hanging="360"/>
      </w:pPr>
      <w:rPr>
        <w:rFonts w:ascii="Symbol" w:hAnsi="Symbol" w:hint="default"/>
      </w:rPr>
    </w:lvl>
    <w:lvl w:ilvl="4" w:tplc="04020003" w:tentative="1">
      <w:start w:val="1"/>
      <w:numFmt w:val="bullet"/>
      <w:lvlText w:val="o"/>
      <w:lvlJc w:val="left"/>
      <w:pPr>
        <w:ind w:left="3750" w:hanging="360"/>
      </w:pPr>
      <w:rPr>
        <w:rFonts w:ascii="Courier New" w:hAnsi="Courier New" w:cs="Courier New" w:hint="default"/>
      </w:rPr>
    </w:lvl>
    <w:lvl w:ilvl="5" w:tplc="04020005" w:tentative="1">
      <w:start w:val="1"/>
      <w:numFmt w:val="bullet"/>
      <w:lvlText w:val=""/>
      <w:lvlJc w:val="left"/>
      <w:pPr>
        <w:ind w:left="4470" w:hanging="360"/>
      </w:pPr>
      <w:rPr>
        <w:rFonts w:ascii="Wingdings" w:hAnsi="Wingdings" w:hint="default"/>
      </w:rPr>
    </w:lvl>
    <w:lvl w:ilvl="6" w:tplc="04020001" w:tentative="1">
      <w:start w:val="1"/>
      <w:numFmt w:val="bullet"/>
      <w:lvlText w:val=""/>
      <w:lvlJc w:val="left"/>
      <w:pPr>
        <w:ind w:left="5190" w:hanging="360"/>
      </w:pPr>
      <w:rPr>
        <w:rFonts w:ascii="Symbol" w:hAnsi="Symbol" w:hint="default"/>
      </w:rPr>
    </w:lvl>
    <w:lvl w:ilvl="7" w:tplc="04020003" w:tentative="1">
      <w:start w:val="1"/>
      <w:numFmt w:val="bullet"/>
      <w:lvlText w:val="o"/>
      <w:lvlJc w:val="left"/>
      <w:pPr>
        <w:ind w:left="5910" w:hanging="360"/>
      </w:pPr>
      <w:rPr>
        <w:rFonts w:ascii="Courier New" w:hAnsi="Courier New" w:cs="Courier New" w:hint="default"/>
      </w:rPr>
    </w:lvl>
    <w:lvl w:ilvl="8" w:tplc="04020005" w:tentative="1">
      <w:start w:val="1"/>
      <w:numFmt w:val="bullet"/>
      <w:lvlText w:val=""/>
      <w:lvlJc w:val="left"/>
      <w:pPr>
        <w:ind w:left="6630" w:hanging="360"/>
      </w:pPr>
      <w:rPr>
        <w:rFonts w:ascii="Wingdings" w:hAnsi="Wingdings" w:hint="default"/>
      </w:rPr>
    </w:lvl>
  </w:abstractNum>
  <w:abstractNum w:abstractNumId="15" w15:restartNumberingAfterBreak="0">
    <w:nsid w:val="143728EC"/>
    <w:multiLevelType w:val="hybridMultilevel"/>
    <w:tmpl w:val="4B184000"/>
    <w:lvl w:ilvl="0" w:tplc="0402000D">
      <w:start w:val="1"/>
      <w:numFmt w:val="bullet"/>
      <w:lvlText w:val=""/>
      <w:lvlJc w:val="left"/>
      <w:pPr>
        <w:ind w:left="72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14510EFA"/>
    <w:multiLevelType w:val="hybridMultilevel"/>
    <w:tmpl w:val="8594F2B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4CE52D9"/>
    <w:multiLevelType w:val="hybridMultilevel"/>
    <w:tmpl w:val="B0703548"/>
    <w:lvl w:ilvl="0" w:tplc="440A9A2A">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152E3431"/>
    <w:multiLevelType w:val="hybridMultilevel"/>
    <w:tmpl w:val="D6BC7D8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1557533D"/>
    <w:multiLevelType w:val="hybridMultilevel"/>
    <w:tmpl w:val="0F7A39D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1B2216AE"/>
    <w:multiLevelType w:val="hybridMultilevel"/>
    <w:tmpl w:val="9EC452D6"/>
    <w:lvl w:ilvl="0" w:tplc="229CFC88">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1C69163A"/>
    <w:multiLevelType w:val="hybridMultilevel"/>
    <w:tmpl w:val="AB00A5C6"/>
    <w:lvl w:ilvl="0" w:tplc="0402000D">
      <w:start w:val="1"/>
      <w:numFmt w:val="bullet"/>
      <w:lvlText w:val=""/>
      <w:lvlJc w:val="left"/>
      <w:pPr>
        <w:ind w:left="1429" w:hanging="360"/>
      </w:pPr>
      <w:rPr>
        <w:rFonts w:ascii="Wingdings" w:hAnsi="Wingdings" w:hint="default"/>
      </w:rPr>
    </w:lvl>
    <w:lvl w:ilvl="1" w:tplc="0402000D">
      <w:start w:val="1"/>
      <w:numFmt w:val="bullet"/>
      <w:lvlText w:val=""/>
      <w:lvlJc w:val="left"/>
      <w:pPr>
        <w:ind w:left="2149" w:hanging="360"/>
      </w:pPr>
      <w:rPr>
        <w:rFonts w:ascii="Wingdings" w:hAnsi="Wingdings"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2" w15:restartNumberingAfterBreak="0">
    <w:nsid w:val="1D156734"/>
    <w:multiLevelType w:val="hybridMultilevel"/>
    <w:tmpl w:val="BCE896F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1F813D13"/>
    <w:multiLevelType w:val="hybridMultilevel"/>
    <w:tmpl w:val="C01EB5C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21241A15"/>
    <w:multiLevelType w:val="multilevel"/>
    <w:tmpl w:val="B3868D66"/>
    <w:lvl w:ilvl="0">
      <w:start w:val="1"/>
      <w:numFmt w:val="bullet"/>
      <w:lvlText w:val=""/>
      <w:lvlJc w:val="left"/>
      <w:pPr>
        <w:ind w:left="360" w:hanging="360"/>
      </w:pPr>
      <w:rPr>
        <w:rFonts w:ascii="Wingdings" w:hAnsi="Wingding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5" w15:restartNumberingAfterBreak="0">
    <w:nsid w:val="215F0213"/>
    <w:multiLevelType w:val="hybridMultilevel"/>
    <w:tmpl w:val="96106556"/>
    <w:lvl w:ilvl="0" w:tplc="0402000D">
      <w:start w:val="1"/>
      <w:numFmt w:val="bullet"/>
      <w:lvlText w:val=""/>
      <w:lvlJc w:val="left"/>
      <w:pPr>
        <w:ind w:left="1440" w:hanging="360"/>
      </w:pPr>
      <w:rPr>
        <w:rFonts w:ascii="Wingdings" w:hAnsi="Wingdings" w:hint="default"/>
      </w:rPr>
    </w:lvl>
    <w:lvl w:ilvl="1" w:tplc="0402000D">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238976F1"/>
    <w:multiLevelType w:val="hybridMultilevel"/>
    <w:tmpl w:val="A0B61686"/>
    <w:lvl w:ilvl="0" w:tplc="04020001">
      <w:start w:val="1"/>
      <w:numFmt w:val="bullet"/>
      <w:lvlText w:val=""/>
      <w:lvlJc w:val="left"/>
      <w:pPr>
        <w:ind w:left="2160" w:hanging="360"/>
      </w:pPr>
      <w:rPr>
        <w:rFonts w:ascii="Symbol" w:hAnsi="Symbol"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7" w15:restartNumberingAfterBreak="0">
    <w:nsid w:val="25160879"/>
    <w:multiLevelType w:val="hybridMultilevel"/>
    <w:tmpl w:val="8D42932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2575459E"/>
    <w:multiLevelType w:val="hybridMultilevel"/>
    <w:tmpl w:val="0FF6C164"/>
    <w:lvl w:ilvl="0" w:tplc="0402000B">
      <w:start w:val="1"/>
      <w:numFmt w:val="bullet"/>
      <w:lvlText w:val=""/>
      <w:lvlJc w:val="left"/>
      <w:pPr>
        <w:ind w:left="927" w:hanging="360"/>
      </w:pPr>
      <w:rPr>
        <w:rFonts w:ascii="Wingdings" w:hAnsi="Wingdings" w:hint="default"/>
      </w:rPr>
    </w:lvl>
    <w:lvl w:ilvl="1" w:tplc="04020001">
      <w:start w:val="1"/>
      <w:numFmt w:val="bullet"/>
      <w:lvlText w:val=""/>
      <w:lvlJc w:val="left"/>
      <w:pPr>
        <w:ind w:left="785" w:hanging="360"/>
      </w:pPr>
      <w:rPr>
        <w:rFonts w:ascii="Symbol" w:hAnsi="Symbol" w:hint="default"/>
      </w:rPr>
    </w:lvl>
    <w:lvl w:ilvl="2" w:tplc="04020005">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9" w15:restartNumberingAfterBreak="0">
    <w:nsid w:val="257C416F"/>
    <w:multiLevelType w:val="multilevel"/>
    <w:tmpl w:val="0BEA689E"/>
    <w:lvl w:ilvl="0">
      <w:start w:val="1"/>
      <w:numFmt w:val="bullet"/>
      <w:lvlText w:val=""/>
      <w:lvlJc w:val="left"/>
      <w:pPr>
        <w:ind w:left="360" w:hanging="360"/>
      </w:pPr>
      <w:rPr>
        <w:rFonts w:ascii="Wingdings" w:hAnsi="Wingding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0" w15:restartNumberingAfterBreak="0">
    <w:nsid w:val="2630399F"/>
    <w:multiLevelType w:val="hybridMultilevel"/>
    <w:tmpl w:val="99ACE91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26FC5991"/>
    <w:multiLevelType w:val="hybridMultilevel"/>
    <w:tmpl w:val="C750CC4A"/>
    <w:lvl w:ilvl="0" w:tplc="229CFC88">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2CB139CC"/>
    <w:multiLevelType w:val="hybridMultilevel"/>
    <w:tmpl w:val="51D0FA54"/>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32DE211C"/>
    <w:multiLevelType w:val="hybridMultilevel"/>
    <w:tmpl w:val="A99C483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4" w15:restartNumberingAfterBreak="0">
    <w:nsid w:val="338C4714"/>
    <w:multiLevelType w:val="hybridMultilevel"/>
    <w:tmpl w:val="18A4BA5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33964C79"/>
    <w:multiLevelType w:val="hybridMultilevel"/>
    <w:tmpl w:val="18C24A88"/>
    <w:lvl w:ilvl="0" w:tplc="0409000D">
      <w:start w:val="1"/>
      <w:numFmt w:val="bullet"/>
      <w:lvlText w:val=""/>
      <w:lvlJc w:val="left"/>
      <w:pPr>
        <w:ind w:left="927" w:hanging="360"/>
      </w:pPr>
      <w:rPr>
        <w:rFonts w:ascii="Wingdings" w:hAnsi="Wingdings"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6" w15:restartNumberingAfterBreak="0">
    <w:nsid w:val="34111FDF"/>
    <w:multiLevelType w:val="multilevel"/>
    <w:tmpl w:val="A72246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55B2F47"/>
    <w:multiLevelType w:val="hybridMultilevel"/>
    <w:tmpl w:val="C4A46F68"/>
    <w:lvl w:ilvl="0" w:tplc="0409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37E17B19"/>
    <w:multiLevelType w:val="hybridMultilevel"/>
    <w:tmpl w:val="8304DA24"/>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3A7D0C54"/>
    <w:multiLevelType w:val="multilevel"/>
    <w:tmpl w:val="6B368A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B7711AC"/>
    <w:multiLevelType w:val="hybridMultilevel"/>
    <w:tmpl w:val="412235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3D3C6255"/>
    <w:multiLevelType w:val="hybridMultilevel"/>
    <w:tmpl w:val="5F20B1D2"/>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3D6D389C"/>
    <w:multiLevelType w:val="hybridMultilevel"/>
    <w:tmpl w:val="A1B63E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3F6C615B"/>
    <w:multiLevelType w:val="hybridMultilevel"/>
    <w:tmpl w:val="FFECABAA"/>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44" w15:restartNumberingAfterBreak="0">
    <w:nsid w:val="3FE03E8C"/>
    <w:multiLevelType w:val="hybridMultilevel"/>
    <w:tmpl w:val="895E6EFC"/>
    <w:lvl w:ilvl="0" w:tplc="0402000D">
      <w:start w:val="1"/>
      <w:numFmt w:val="bullet"/>
      <w:lvlText w:val=""/>
      <w:lvlJc w:val="left"/>
      <w:pPr>
        <w:ind w:left="72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40554CED"/>
    <w:multiLevelType w:val="hybridMultilevel"/>
    <w:tmpl w:val="C6D67340"/>
    <w:lvl w:ilvl="0" w:tplc="04020001">
      <w:start w:val="1"/>
      <w:numFmt w:val="bullet"/>
      <w:lvlText w:val=""/>
      <w:lvlJc w:val="left"/>
      <w:pPr>
        <w:ind w:left="720" w:hanging="360"/>
      </w:pPr>
      <w:rPr>
        <w:rFonts w:ascii="Symbol" w:hAnsi="Symbol" w:hint="default"/>
      </w:rPr>
    </w:lvl>
    <w:lvl w:ilvl="1" w:tplc="F1C2571A">
      <w:numFmt w:val="bullet"/>
      <w:lvlText w:val="-"/>
      <w:lvlJc w:val="left"/>
      <w:pPr>
        <w:ind w:left="1800" w:hanging="720"/>
      </w:pPr>
      <w:rPr>
        <w:rFonts w:ascii="Times New Roman" w:eastAsia="Calibr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40F659D4"/>
    <w:multiLevelType w:val="hybridMultilevel"/>
    <w:tmpl w:val="D55A7E44"/>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069"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414F3A86"/>
    <w:multiLevelType w:val="hybridMultilevel"/>
    <w:tmpl w:val="D0303F5E"/>
    <w:lvl w:ilvl="0" w:tplc="97F88B70">
      <w:start w:val="1"/>
      <w:numFmt w:val="upperRoman"/>
      <w:pStyle w:val="Heading1"/>
      <w:lvlText w:val="%1."/>
      <w:lvlJc w:val="left"/>
      <w:pPr>
        <w:tabs>
          <w:tab w:val="num" w:pos="454"/>
        </w:tabs>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8" w15:restartNumberingAfterBreak="0">
    <w:nsid w:val="423E06E8"/>
    <w:multiLevelType w:val="hybridMultilevel"/>
    <w:tmpl w:val="64048694"/>
    <w:lvl w:ilvl="0" w:tplc="0409000D">
      <w:start w:val="1"/>
      <w:numFmt w:val="bullet"/>
      <w:lvlText w:val=""/>
      <w:lvlJc w:val="left"/>
      <w:pPr>
        <w:ind w:left="644" w:hanging="360"/>
      </w:pPr>
      <w:rPr>
        <w:rFonts w:ascii="Wingdings" w:hAnsi="Wingdings"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49" w15:restartNumberingAfterBreak="0">
    <w:nsid w:val="44C21924"/>
    <w:multiLevelType w:val="multilevel"/>
    <w:tmpl w:val="66844682"/>
    <w:lvl w:ilvl="0">
      <w:start w:val="1"/>
      <w:numFmt w:val="bullet"/>
      <w:lvlText w:val=""/>
      <w:lvlJc w:val="left"/>
      <w:pPr>
        <w:ind w:left="540" w:hanging="540"/>
      </w:pPr>
      <w:rPr>
        <w:rFonts w:ascii="Wingdings" w:hAnsi="Wingding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7443FD3"/>
    <w:multiLevelType w:val="hybridMultilevel"/>
    <w:tmpl w:val="11F8A16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48E5329D"/>
    <w:multiLevelType w:val="hybridMultilevel"/>
    <w:tmpl w:val="21FE651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49C70CFB"/>
    <w:multiLevelType w:val="hybridMultilevel"/>
    <w:tmpl w:val="3F2AA0FA"/>
    <w:lvl w:ilvl="0" w:tplc="0409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3" w15:restartNumberingAfterBreak="0">
    <w:nsid w:val="4C5069B9"/>
    <w:multiLevelType w:val="hybridMultilevel"/>
    <w:tmpl w:val="70E22110"/>
    <w:lvl w:ilvl="0" w:tplc="0402000D">
      <w:start w:val="1"/>
      <w:numFmt w:val="bullet"/>
      <w:lvlText w:val=""/>
      <w:lvlJc w:val="left"/>
      <w:pPr>
        <w:ind w:left="720" w:hanging="360"/>
      </w:pPr>
      <w:rPr>
        <w:rFonts w:ascii="Wingdings" w:hAnsi="Wingdings" w:hint="default"/>
      </w:rPr>
    </w:lvl>
    <w:lvl w:ilvl="1" w:tplc="0402000D">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4EC0615E"/>
    <w:multiLevelType w:val="hybridMultilevel"/>
    <w:tmpl w:val="15CEFC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51172631"/>
    <w:multiLevelType w:val="hybridMultilevel"/>
    <w:tmpl w:val="E19235EE"/>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51753B4F"/>
    <w:multiLevelType w:val="hybridMultilevel"/>
    <w:tmpl w:val="EE1C3B86"/>
    <w:lvl w:ilvl="0" w:tplc="229CFC88">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521E227B"/>
    <w:multiLevelType w:val="multilevel"/>
    <w:tmpl w:val="0C14BBA8"/>
    <w:lvl w:ilvl="0">
      <w:start w:val="1"/>
      <w:numFmt w:val="bullet"/>
      <w:lvlText w:val=""/>
      <w:lvlJc w:val="left"/>
      <w:pPr>
        <w:ind w:left="540" w:hanging="540"/>
      </w:pPr>
      <w:rPr>
        <w:rFonts w:ascii="Wingdings" w:hAnsi="Wingding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2B7047D"/>
    <w:multiLevelType w:val="hybridMultilevel"/>
    <w:tmpl w:val="AEF2F678"/>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9" w15:restartNumberingAfterBreak="0">
    <w:nsid w:val="546D0E31"/>
    <w:multiLevelType w:val="hybridMultilevel"/>
    <w:tmpl w:val="56B869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4C434E1"/>
    <w:multiLevelType w:val="hybridMultilevel"/>
    <w:tmpl w:val="B50AB50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55804CEF"/>
    <w:multiLevelType w:val="multilevel"/>
    <w:tmpl w:val="F85A24E0"/>
    <w:lvl w:ilvl="0">
      <w:start w:val="1"/>
      <w:numFmt w:val="decimal"/>
      <w:pStyle w:val="OPStyleheading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5662237D"/>
    <w:multiLevelType w:val="hybridMultilevel"/>
    <w:tmpl w:val="D7E4E6A4"/>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3" w15:restartNumberingAfterBreak="0">
    <w:nsid w:val="5C4E555C"/>
    <w:multiLevelType w:val="hybridMultilevel"/>
    <w:tmpl w:val="2146ED62"/>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4" w15:restartNumberingAfterBreak="0">
    <w:nsid w:val="5D4734E6"/>
    <w:multiLevelType w:val="hybridMultilevel"/>
    <w:tmpl w:val="1A0A38F4"/>
    <w:lvl w:ilvl="0" w:tplc="0402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5DF97328"/>
    <w:multiLevelType w:val="hybridMultilevel"/>
    <w:tmpl w:val="151C3FDC"/>
    <w:lvl w:ilvl="0" w:tplc="0409000D">
      <w:start w:val="1"/>
      <w:numFmt w:val="bullet"/>
      <w:lvlText w:val=""/>
      <w:lvlJc w:val="left"/>
      <w:pPr>
        <w:ind w:left="643" w:hanging="360"/>
      </w:pPr>
      <w:rPr>
        <w:rFonts w:ascii="Wingdings" w:hAnsi="Wingdings" w:hint="default"/>
      </w:rPr>
    </w:lvl>
    <w:lvl w:ilvl="1" w:tplc="04020003">
      <w:start w:val="1"/>
      <w:numFmt w:val="bullet"/>
      <w:lvlText w:val="o"/>
      <w:lvlJc w:val="left"/>
      <w:pPr>
        <w:ind w:left="1363" w:hanging="360"/>
      </w:pPr>
      <w:rPr>
        <w:rFonts w:ascii="Courier New" w:hAnsi="Courier New" w:cs="Courier New" w:hint="default"/>
      </w:rPr>
    </w:lvl>
    <w:lvl w:ilvl="2" w:tplc="04020005" w:tentative="1">
      <w:start w:val="1"/>
      <w:numFmt w:val="bullet"/>
      <w:lvlText w:val=""/>
      <w:lvlJc w:val="left"/>
      <w:pPr>
        <w:ind w:left="2083" w:hanging="360"/>
      </w:pPr>
      <w:rPr>
        <w:rFonts w:ascii="Wingdings" w:hAnsi="Wingdings" w:hint="default"/>
      </w:rPr>
    </w:lvl>
    <w:lvl w:ilvl="3" w:tplc="04020001" w:tentative="1">
      <w:start w:val="1"/>
      <w:numFmt w:val="bullet"/>
      <w:lvlText w:val=""/>
      <w:lvlJc w:val="left"/>
      <w:pPr>
        <w:ind w:left="2803" w:hanging="360"/>
      </w:pPr>
      <w:rPr>
        <w:rFonts w:ascii="Symbol" w:hAnsi="Symbol" w:hint="default"/>
      </w:rPr>
    </w:lvl>
    <w:lvl w:ilvl="4" w:tplc="04020003" w:tentative="1">
      <w:start w:val="1"/>
      <w:numFmt w:val="bullet"/>
      <w:lvlText w:val="o"/>
      <w:lvlJc w:val="left"/>
      <w:pPr>
        <w:ind w:left="3523" w:hanging="360"/>
      </w:pPr>
      <w:rPr>
        <w:rFonts w:ascii="Courier New" w:hAnsi="Courier New" w:cs="Courier New" w:hint="default"/>
      </w:rPr>
    </w:lvl>
    <w:lvl w:ilvl="5" w:tplc="04020005" w:tentative="1">
      <w:start w:val="1"/>
      <w:numFmt w:val="bullet"/>
      <w:lvlText w:val=""/>
      <w:lvlJc w:val="left"/>
      <w:pPr>
        <w:ind w:left="4243" w:hanging="360"/>
      </w:pPr>
      <w:rPr>
        <w:rFonts w:ascii="Wingdings" w:hAnsi="Wingdings" w:hint="default"/>
      </w:rPr>
    </w:lvl>
    <w:lvl w:ilvl="6" w:tplc="04020001" w:tentative="1">
      <w:start w:val="1"/>
      <w:numFmt w:val="bullet"/>
      <w:lvlText w:val=""/>
      <w:lvlJc w:val="left"/>
      <w:pPr>
        <w:ind w:left="4963" w:hanging="360"/>
      </w:pPr>
      <w:rPr>
        <w:rFonts w:ascii="Symbol" w:hAnsi="Symbol" w:hint="default"/>
      </w:rPr>
    </w:lvl>
    <w:lvl w:ilvl="7" w:tplc="04020003" w:tentative="1">
      <w:start w:val="1"/>
      <w:numFmt w:val="bullet"/>
      <w:lvlText w:val="o"/>
      <w:lvlJc w:val="left"/>
      <w:pPr>
        <w:ind w:left="5683" w:hanging="360"/>
      </w:pPr>
      <w:rPr>
        <w:rFonts w:ascii="Courier New" w:hAnsi="Courier New" w:cs="Courier New" w:hint="default"/>
      </w:rPr>
    </w:lvl>
    <w:lvl w:ilvl="8" w:tplc="04020005" w:tentative="1">
      <w:start w:val="1"/>
      <w:numFmt w:val="bullet"/>
      <w:lvlText w:val=""/>
      <w:lvlJc w:val="left"/>
      <w:pPr>
        <w:ind w:left="6403" w:hanging="360"/>
      </w:pPr>
      <w:rPr>
        <w:rFonts w:ascii="Wingdings" w:hAnsi="Wingdings" w:hint="default"/>
      </w:rPr>
    </w:lvl>
  </w:abstractNum>
  <w:abstractNum w:abstractNumId="66" w15:restartNumberingAfterBreak="0">
    <w:nsid w:val="5F342848"/>
    <w:multiLevelType w:val="multilevel"/>
    <w:tmpl w:val="0FFEEABC"/>
    <w:lvl w:ilvl="0">
      <w:start w:val="1"/>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7" w15:restartNumberingAfterBreak="0">
    <w:nsid w:val="60F30BB9"/>
    <w:multiLevelType w:val="hybridMultilevel"/>
    <w:tmpl w:val="E0BC185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8" w15:restartNumberingAfterBreak="0">
    <w:nsid w:val="62FC1E23"/>
    <w:multiLevelType w:val="hybridMultilevel"/>
    <w:tmpl w:val="C6A0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057D03"/>
    <w:multiLevelType w:val="hybridMultilevel"/>
    <w:tmpl w:val="8BD62238"/>
    <w:lvl w:ilvl="0" w:tplc="70888A2E">
      <w:start w:val="3"/>
      <w:numFmt w:val="bullet"/>
      <w:lvlText w:val="-"/>
      <w:lvlJc w:val="left"/>
      <w:pPr>
        <w:ind w:left="927" w:hanging="360"/>
      </w:pPr>
      <w:rPr>
        <w:rFonts w:ascii="Times New Roman" w:eastAsia="Calibr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70" w15:restartNumberingAfterBreak="0">
    <w:nsid w:val="63C712D4"/>
    <w:multiLevelType w:val="multilevel"/>
    <w:tmpl w:val="04EA01C8"/>
    <w:lvl w:ilvl="0">
      <w:start w:val="1"/>
      <w:numFmt w:val="bullet"/>
      <w:lvlText w:val=""/>
      <w:lvlJc w:val="left"/>
      <w:pPr>
        <w:ind w:left="540" w:hanging="540"/>
      </w:pPr>
      <w:rPr>
        <w:rFonts w:ascii="Wingdings" w:hAnsi="Wingding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5BD5337"/>
    <w:multiLevelType w:val="hybridMultilevel"/>
    <w:tmpl w:val="3B0472F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15:restartNumberingAfterBreak="0">
    <w:nsid w:val="69372178"/>
    <w:multiLevelType w:val="hybridMultilevel"/>
    <w:tmpl w:val="83D03630"/>
    <w:lvl w:ilvl="0" w:tplc="04090001">
      <w:start w:val="1"/>
      <w:numFmt w:val="bullet"/>
      <w:lvlText w:val=""/>
      <w:lvlJc w:val="left"/>
      <w:pPr>
        <w:ind w:left="1210" w:hanging="360"/>
      </w:pPr>
      <w:rPr>
        <w:rFonts w:ascii="Symbol" w:hAnsi="Symbol" w:hint="default"/>
      </w:rPr>
    </w:lvl>
    <w:lvl w:ilvl="1" w:tplc="04020003">
      <w:start w:val="1"/>
      <w:numFmt w:val="bullet"/>
      <w:lvlText w:val="o"/>
      <w:lvlJc w:val="left"/>
      <w:pPr>
        <w:ind w:left="1930" w:hanging="360"/>
      </w:pPr>
      <w:rPr>
        <w:rFonts w:ascii="Courier New" w:hAnsi="Courier New" w:cs="Courier New" w:hint="default"/>
      </w:rPr>
    </w:lvl>
    <w:lvl w:ilvl="2" w:tplc="04020005">
      <w:start w:val="1"/>
      <w:numFmt w:val="bullet"/>
      <w:lvlText w:val=""/>
      <w:lvlJc w:val="left"/>
      <w:pPr>
        <w:ind w:left="2650" w:hanging="360"/>
      </w:pPr>
      <w:rPr>
        <w:rFonts w:ascii="Wingdings" w:hAnsi="Wingdings" w:hint="default"/>
      </w:rPr>
    </w:lvl>
    <w:lvl w:ilvl="3" w:tplc="04020001">
      <w:start w:val="1"/>
      <w:numFmt w:val="bullet"/>
      <w:lvlText w:val=""/>
      <w:lvlJc w:val="left"/>
      <w:pPr>
        <w:ind w:left="3370" w:hanging="360"/>
      </w:pPr>
      <w:rPr>
        <w:rFonts w:ascii="Symbol" w:hAnsi="Symbol" w:hint="default"/>
      </w:rPr>
    </w:lvl>
    <w:lvl w:ilvl="4" w:tplc="04020003">
      <w:start w:val="1"/>
      <w:numFmt w:val="bullet"/>
      <w:lvlText w:val="o"/>
      <w:lvlJc w:val="left"/>
      <w:pPr>
        <w:ind w:left="4090" w:hanging="360"/>
      </w:pPr>
      <w:rPr>
        <w:rFonts w:ascii="Courier New" w:hAnsi="Courier New" w:cs="Courier New" w:hint="default"/>
      </w:rPr>
    </w:lvl>
    <w:lvl w:ilvl="5" w:tplc="04020005">
      <w:start w:val="1"/>
      <w:numFmt w:val="bullet"/>
      <w:lvlText w:val=""/>
      <w:lvlJc w:val="left"/>
      <w:pPr>
        <w:ind w:left="4810" w:hanging="360"/>
      </w:pPr>
      <w:rPr>
        <w:rFonts w:ascii="Wingdings" w:hAnsi="Wingdings" w:hint="default"/>
      </w:rPr>
    </w:lvl>
    <w:lvl w:ilvl="6" w:tplc="04020001">
      <w:start w:val="1"/>
      <w:numFmt w:val="bullet"/>
      <w:lvlText w:val=""/>
      <w:lvlJc w:val="left"/>
      <w:pPr>
        <w:ind w:left="5530" w:hanging="360"/>
      </w:pPr>
      <w:rPr>
        <w:rFonts w:ascii="Symbol" w:hAnsi="Symbol" w:hint="default"/>
      </w:rPr>
    </w:lvl>
    <w:lvl w:ilvl="7" w:tplc="04020003">
      <w:start w:val="1"/>
      <w:numFmt w:val="bullet"/>
      <w:lvlText w:val="o"/>
      <w:lvlJc w:val="left"/>
      <w:pPr>
        <w:ind w:left="6250" w:hanging="360"/>
      </w:pPr>
      <w:rPr>
        <w:rFonts w:ascii="Courier New" w:hAnsi="Courier New" w:cs="Courier New" w:hint="default"/>
      </w:rPr>
    </w:lvl>
    <w:lvl w:ilvl="8" w:tplc="04020005">
      <w:start w:val="1"/>
      <w:numFmt w:val="bullet"/>
      <w:lvlText w:val=""/>
      <w:lvlJc w:val="left"/>
      <w:pPr>
        <w:ind w:left="6970" w:hanging="360"/>
      </w:pPr>
      <w:rPr>
        <w:rFonts w:ascii="Wingdings" w:hAnsi="Wingdings" w:hint="default"/>
      </w:rPr>
    </w:lvl>
  </w:abstractNum>
  <w:abstractNum w:abstractNumId="73" w15:restartNumberingAfterBreak="0">
    <w:nsid w:val="69C56C5F"/>
    <w:multiLevelType w:val="hybridMultilevel"/>
    <w:tmpl w:val="5DC82E28"/>
    <w:lvl w:ilvl="0" w:tplc="0402000D">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start w:val="1"/>
      <w:numFmt w:val="bullet"/>
      <w:lvlText w:val=""/>
      <w:lvlJc w:val="left"/>
      <w:pPr>
        <w:tabs>
          <w:tab w:val="num" w:pos="2880"/>
        </w:tabs>
        <w:ind w:left="2880" w:hanging="360"/>
      </w:pPr>
      <w:rPr>
        <w:rFonts w:ascii="Wingdings" w:hAnsi="Wingdings" w:cs="Wingdings" w:hint="default"/>
      </w:rPr>
    </w:lvl>
    <w:lvl w:ilvl="3" w:tplc="04020001">
      <w:start w:val="1"/>
      <w:numFmt w:val="bullet"/>
      <w:lvlText w:val=""/>
      <w:lvlJc w:val="left"/>
      <w:pPr>
        <w:tabs>
          <w:tab w:val="num" w:pos="3600"/>
        </w:tabs>
        <w:ind w:left="3600" w:hanging="360"/>
      </w:pPr>
      <w:rPr>
        <w:rFonts w:ascii="Symbol" w:hAnsi="Symbol" w:cs="Symbol" w:hint="default"/>
      </w:rPr>
    </w:lvl>
    <w:lvl w:ilvl="4" w:tplc="04020003">
      <w:start w:val="1"/>
      <w:numFmt w:val="bullet"/>
      <w:lvlText w:val="o"/>
      <w:lvlJc w:val="left"/>
      <w:pPr>
        <w:tabs>
          <w:tab w:val="num" w:pos="4320"/>
        </w:tabs>
        <w:ind w:left="4320" w:hanging="360"/>
      </w:pPr>
      <w:rPr>
        <w:rFonts w:ascii="Courier New" w:hAnsi="Courier New" w:cs="Courier New" w:hint="default"/>
      </w:rPr>
    </w:lvl>
    <w:lvl w:ilvl="5" w:tplc="04020005">
      <w:start w:val="1"/>
      <w:numFmt w:val="bullet"/>
      <w:lvlText w:val=""/>
      <w:lvlJc w:val="left"/>
      <w:pPr>
        <w:tabs>
          <w:tab w:val="num" w:pos="5040"/>
        </w:tabs>
        <w:ind w:left="5040" w:hanging="360"/>
      </w:pPr>
      <w:rPr>
        <w:rFonts w:ascii="Wingdings" w:hAnsi="Wingdings" w:cs="Wingdings" w:hint="default"/>
      </w:rPr>
    </w:lvl>
    <w:lvl w:ilvl="6" w:tplc="04020001">
      <w:start w:val="1"/>
      <w:numFmt w:val="bullet"/>
      <w:lvlText w:val=""/>
      <w:lvlJc w:val="left"/>
      <w:pPr>
        <w:tabs>
          <w:tab w:val="num" w:pos="5760"/>
        </w:tabs>
        <w:ind w:left="5760" w:hanging="360"/>
      </w:pPr>
      <w:rPr>
        <w:rFonts w:ascii="Symbol" w:hAnsi="Symbol" w:cs="Symbol" w:hint="default"/>
      </w:rPr>
    </w:lvl>
    <w:lvl w:ilvl="7" w:tplc="04020003">
      <w:start w:val="1"/>
      <w:numFmt w:val="bullet"/>
      <w:lvlText w:val="o"/>
      <w:lvlJc w:val="left"/>
      <w:pPr>
        <w:tabs>
          <w:tab w:val="num" w:pos="6480"/>
        </w:tabs>
        <w:ind w:left="6480" w:hanging="360"/>
      </w:pPr>
      <w:rPr>
        <w:rFonts w:ascii="Courier New" w:hAnsi="Courier New" w:cs="Courier New" w:hint="default"/>
      </w:rPr>
    </w:lvl>
    <w:lvl w:ilvl="8" w:tplc="04020005">
      <w:start w:val="1"/>
      <w:numFmt w:val="bullet"/>
      <w:lvlText w:val=""/>
      <w:lvlJc w:val="left"/>
      <w:pPr>
        <w:tabs>
          <w:tab w:val="num" w:pos="7200"/>
        </w:tabs>
        <w:ind w:left="7200" w:hanging="360"/>
      </w:pPr>
      <w:rPr>
        <w:rFonts w:ascii="Wingdings" w:hAnsi="Wingdings" w:cs="Wingdings" w:hint="default"/>
      </w:rPr>
    </w:lvl>
  </w:abstractNum>
  <w:abstractNum w:abstractNumId="74" w15:restartNumberingAfterBreak="0">
    <w:nsid w:val="6BF90905"/>
    <w:multiLevelType w:val="hybridMultilevel"/>
    <w:tmpl w:val="8800EB8E"/>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15:restartNumberingAfterBreak="0">
    <w:nsid w:val="6D0060A3"/>
    <w:multiLevelType w:val="hybridMultilevel"/>
    <w:tmpl w:val="30AEDFE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6" w15:restartNumberingAfterBreak="0">
    <w:nsid w:val="70E0200A"/>
    <w:multiLevelType w:val="hybridMultilevel"/>
    <w:tmpl w:val="AA16B0F6"/>
    <w:lvl w:ilvl="0" w:tplc="04020001">
      <w:start w:val="1"/>
      <w:numFmt w:val="bullet"/>
      <w:lvlText w:val=""/>
      <w:lvlJc w:val="left"/>
      <w:pPr>
        <w:ind w:left="870" w:hanging="360"/>
      </w:pPr>
      <w:rPr>
        <w:rFonts w:ascii="Symbol" w:hAnsi="Symbol" w:hint="default"/>
      </w:rPr>
    </w:lvl>
    <w:lvl w:ilvl="1" w:tplc="04020003" w:tentative="1">
      <w:start w:val="1"/>
      <w:numFmt w:val="bullet"/>
      <w:lvlText w:val="o"/>
      <w:lvlJc w:val="left"/>
      <w:pPr>
        <w:ind w:left="1590" w:hanging="360"/>
      </w:pPr>
      <w:rPr>
        <w:rFonts w:ascii="Courier New" w:hAnsi="Courier New" w:cs="Courier New" w:hint="default"/>
      </w:rPr>
    </w:lvl>
    <w:lvl w:ilvl="2" w:tplc="04020005" w:tentative="1">
      <w:start w:val="1"/>
      <w:numFmt w:val="bullet"/>
      <w:lvlText w:val=""/>
      <w:lvlJc w:val="left"/>
      <w:pPr>
        <w:ind w:left="2310" w:hanging="360"/>
      </w:pPr>
      <w:rPr>
        <w:rFonts w:ascii="Wingdings" w:hAnsi="Wingdings" w:hint="default"/>
      </w:rPr>
    </w:lvl>
    <w:lvl w:ilvl="3" w:tplc="04020001" w:tentative="1">
      <w:start w:val="1"/>
      <w:numFmt w:val="bullet"/>
      <w:lvlText w:val=""/>
      <w:lvlJc w:val="left"/>
      <w:pPr>
        <w:ind w:left="3030" w:hanging="360"/>
      </w:pPr>
      <w:rPr>
        <w:rFonts w:ascii="Symbol" w:hAnsi="Symbol" w:hint="default"/>
      </w:rPr>
    </w:lvl>
    <w:lvl w:ilvl="4" w:tplc="04020003" w:tentative="1">
      <w:start w:val="1"/>
      <w:numFmt w:val="bullet"/>
      <w:lvlText w:val="o"/>
      <w:lvlJc w:val="left"/>
      <w:pPr>
        <w:ind w:left="3750" w:hanging="360"/>
      </w:pPr>
      <w:rPr>
        <w:rFonts w:ascii="Courier New" w:hAnsi="Courier New" w:cs="Courier New" w:hint="default"/>
      </w:rPr>
    </w:lvl>
    <w:lvl w:ilvl="5" w:tplc="04020005" w:tentative="1">
      <w:start w:val="1"/>
      <w:numFmt w:val="bullet"/>
      <w:lvlText w:val=""/>
      <w:lvlJc w:val="left"/>
      <w:pPr>
        <w:ind w:left="4470" w:hanging="360"/>
      </w:pPr>
      <w:rPr>
        <w:rFonts w:ascii="Wingdings" w:hAnsi="Wingdings" w:hint="default"/>
      </w:rPr>
    </w:lvl>
    <w:lvl w:ilvl="6" w:tplc="04020001" w:tentative="1">
      <w:start w:val="1"/>
      <w:numFmt w:val="bullet"/>
      <w:lvlText w:val=""/>
      <w:lvlJc w:val="left"/>
      <w:pPr>
        <w:ind w:left="5190" w:hanging="360"/>
      </w:pPr>
      <w:rPr>
        <w:rFonts w:ascii="Symbol" w:hAnsi="Symbol" w:hint="default"/>
      </w:rPr>
    </w:lvl>
    <w:lvl w:ilvl="7" w:tplc="04020003" w:tentative="1">
      <w:start w:val="1"/>
      <w:numFmt w:val="bullet"/>
      <w:lvlText w:val="o"/>
      <w:lvlJc w:val="left"/>
      <w:pPr>
        <w:ind w:left="5910" w:hanging="360"/>
      </w:pPr>
      <w:rPr>
        <w:rFonts w:ascii="Courier New" w:hAnsi="Courier New" w:cs="Courier New" w:hint="default"/>
      </w:rPr>
    </w:lvl>
    <w:lvl w:ilvl="8" w:tplc="04020005" w:tentative="1">
      <w:start w:val="1"/>
      <w:numFmt w:val="bullet"/>
      <w:lvlText w:val=""/>
      <w:lvlJc w:val="left"/>
      <w:pPr>
        <w:ind w:left="6630" w:hanging="360"/>
      </w:pPr>
      <w:rPr>
        <w:rFonts w:ascii="Wingdings" w:hAnsi="Wingdings" w:hint="default"/>
      </w:rPr>
    </w:lvl>
  </w:abstractNum>
  <w:abstractNum w:abstractNumId="77" w15:restartNumberingAfterBreak="0">
    <w:nsid w:val="71CC7B31"/>
    <w:multiLevelType w:val="hybridMultilevel"/>
    <w:tmpl w:val="B1FC8ABC"/>
    <w:lvl w:ilvl="0" w:tplc="04020001">
      <w:start w:val="1"/>
      <w:numFmt w:val="bullet"/>
      <w:lvlText w:val=""/>
      <w:lvlJc w:val="left"/>
      <w:pPr>
        <w:ind w:left="1429" w:hanging="360"/>
      </w:pPr>
      <w:rPr>
        <w:rFonts w:ascii="Symbol" w:hAnsi="Symbol" w:hint="default"/>
      </w:rPr>
    </w:lvl>
    <w:lvl w:ilvl="1" w:tplc="04020001">
      <w:start w:val="1"/>
      <w:numFmt w:val="bullet"/>
      <w:lvlText w:val=""/>
      <w:lvlJc w:val="left"/>
      <w:pPr>
        <w:ind w:left="785" w:hanging="360"/>
      </w:pPr>
      <w:rPr>
        <w:rFonts w:ascii="Symbol" w:hAnsi="Symbol"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8" w15:restartNumberingAfterBreak="0">
    <w:nsid w:val="71E81226"/>
    <w:multiLevelType w:val="hybridMultilevel"/>
    <w:tmpl w:val="F4727A9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731C4C07"/>
    <w:multiLevelType w:val="hybridMultilevel"/>
    <w:tmpl w:val="F5D2437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15:restartNumberingAfterBreak="0">
    <w:nsid w:val="74E37C99"/>
    <w:multiLevelType w:val="hybridMultilevel"/>
    <w:tmpl w:val="B3F2E2B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75D0056B"/>
    <w:multiLevelType w:val="hybridMultilevel"/>
    <w:tmpl w:val="EEF4A07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787F7102"/>
    <w:multiLevelType w:val="multilevel"/>
    <w:tmpl w:val="5AB2EE48"/>
    <w:lvl w:ilvl="0">
      <w:start w:val="1"/>
      <w:numFmt w:val="decimal"/>
      <w:lvlText w:val="%1."/>
      <w:lvlJc w:val="left"/>
      <w:pPr>
        <w:ind w:left="720"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83" w15:restartNumberingAfterBreak="0">
    <w:nsid w:val="7A7B15AD"/>
    <w:multiLevelType w:val="hybridMultilevel"/>
    <w:tmpl w:val="9C2853D8"/>
    <w:lvl w:ilvl="0" w:tplc="0409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15:restartNumberingAfterBreak="0">
    <w:nsid w:val="7AF02C38"/>
    <w:multiLevelType w:val="hybridMultilevel"/>
    <w:tmpl w:val="3F4CC4E6"/>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7B4B4D90"/>
    <w:multiLevelType w:val="hybridMultilevel"/>
    <w:tmpl w:val="9E581BB4"/>
    <w:lvl w:ilvl="0" w:tplc="04020001">
      <w:start w:val="1"/>
      <w:numFmt w:val="bullet"/>
      <w:lvlText w:val=""/>
      <w:lvlJc w:val="left"/>
      <w:pPr>
        <w:ind w:left="720" w:hanging="360"/>
      </w:pPr>
      <w:rPr>
        <w:rFonts w:ascii="Symbol" w:hAnsi="Symbol" w:hint="default"/>
      </w:rPr>
    </w:lvl>
    <w:lvl w:ilvl="1" w:tplc="04020001">
      <w:start w:val="1"/>
      <w:numFmt w:val="bullet"/>
      <w:lvlText w:val=""/>
      <w:lvlJc w:val="left"/>
      <w:pPr>
        <w:ind w:left="1800" w:hanging="720"/>
      </w:pPr>
      <w:rPr>
        <w:rFonts w:ascii="Symbol" w:hAnsi="Symbol"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15:restartNumberingAfterBreak="0">
    <w:nsid w:val="7FF94AE9"/>
    <w:multiLevelType w:val="hybridMultilevel"/>
    <w:tmpl w:val="1B20E17E"/>
    <w:lvl w:ilvl="0" w:tplc="0409000D">
      <w:start w:val="1"/>
      <w:numFmt w:val="bullet"/>
      <w:lvlText w:val=""/>
      <w:lvlJc w:val="left"/>
      <w:pPr>
        <w:ind w:left="720" w:hanging="360"/>
      </w:pPr>
      <w:rPr>
        <w:rFonts w:ascii="Wingdings" w:hAnsi="Wingdings" w:hint="default"/>
      </w:rPr>
    </w:lvl>
    <w:lvl w:ilvl="1" w:tplc="585635F4">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1"/>
  </w:num>
  <w:num w:numId="2">
    <w:abstractNumId w:val="47"/>
  </w:num>
  <w:num w:numId="3">
    <w:abstractNumId w:val="43"/>
  </w:num>
  <w:num w:numId="4">
    <w:abstractNumId w:val="23"/>
  </w:num>
  <w:num w:numId="5">
    <w:abstractNumId w:val="82"/>
  </w:num>
  <w:num w:numId="6">
    <w:abstractNumId w:val="75"/>
  </w:num>
  <w:num w:numId="7">
    <w:abstractNumId w:val="63"/>
  </w:num>
  <w:num w:numId="8">
    <w:abstractNumId w:val="16"/>
  </w:num>
  <w:num w:numId="9">
    <w:abstractNumId w:val="26"/>
  </w:num>
  <w:num w:numId="10">
    <w:abstractNumId w:val="60"/>
  </w:num>
  <w:num w:numId="11">
    <w:abstractNumId w:val="45"/>
  </w:num>
  <w:num w:numId="12">
    <w:abstractNumId w:val="85"/>
  </w:num>
  <w:num w:numId="13">
    <w:abstractNumId w:val="19"/>
  </w:num>
  <w:num w:numId="14">
    <w:abstractNumId w:val="21"/>
  </w:num>
  <w:num w:numId="15">
    <w:abstractNumId w:val="44"/>
  </w:num>
  <w:num w:numId="16">
    <w:abstractNumId w:val="15"/>
  </w:num>
  <w:num w:numId="17">
    <w:abstractNumId w:val="36"/>
  </w:num>
  <w:num w:numId="18">
    <w:abstractNumId w:val="34"/>
  </w:num>
  <w:num w:numId="19">
    <w:abstractNumId w:val="27"/>
  </w:num>
  <w:num w:numId="20">
    <w:abstractNumId w:val="30"/>
  </w:num>
  <w:num w:numId="21">
    <w:abstractNumId w:val="25"/>
  </w:num>
  <w:num w:numId="22">
    <w:abstractNumId w:val="29"/>
  </w:num>
  <w:num w:numId="23">
    <w:abstractNumId w:val="10"/>
  </w:num>
  <w:num w:numId="24">
    <w:abstractNumId w:val="73"/>
  </w:num>
  <w:num w:numId="25">
    <w:abstractNumId w:val="32"/>
  </w:num>
  <w:num w:numId="26">
    <w:abstractNumId w:val="62"/>
  </w:num>
  <w:num w:numId="27">
    <w:abstractNumId w:val="78"/>
  </w:num>
  <w:num w:numId="28">
    <w:abstractNumId w:val="81"/>
  </w:num>
  <w:num w:numId="29">
    <w:abstractNumId w:val="76"/>
  </w:num>
  <w:num w:numId="30">
    <w:abstractNumId w:val="14"/>
  </w:num>
  <w:num w:numId="31">
    <w:abstractNumId w:val="6"/>
  </w:num>
  <w:num w:numId="32">
    <w:abstractNumId w:val="12"/>
  </w:num>
  <w:num w:numId="33">
    <w:abstractNumId w:val="53"/>
  </w:num>
  <w:num w:numId="34">
    <w:abstractNumId w:val="69"/>
  </w:num>
  <w:num w:numId="35">
    <w:abstractNumId w:val="71"/>
  </w:num>
  <w:num w:numId="36">
    <w:abstractNumId w:val="17"/>
  </w:num>
  <w:num w:numId="37">
    <w:abstractNumId w:val="18"/>
  </w:num>
  <w:num w:numId="38">
    <w:abstractNumId w:val="42"/>
  </w:num>
  <w:num w:numId="39">
    <w:abstractNumId w:val="33"/>
  </w:num>
  <w:num w:numId="40">
    <w:abstractNumId w:val="1"/>
  </w:num>
  <w:num w:numId="41">
    <w:abstractNumId w:val="8"/>
  </w:num>
  <w:num w:numId="42">
    <w:abstractNumId w:val="54"/>
  </w:num>
  <w:num w:numId="43">
    <w:abstractNumId w:val="22"/>
  </w:num>
  <w:num w:numId="44">
    <w:abstractNumId w:val="56"/>
  </w:num>
  <w:num w:numId="45">
    <w:abstractNumId w:val="31"/>
  </w:num>
  <w:num w:numId="46">
    <w:abstractNumId w:val="5"/>
  </w:num>
  <w:num w:numId="47">
    <w:abstractNumId w:val="20"/>
  </w:num>
  <w:num w:numId="48">
    <w:abstractNumId w:val="24"/>
  </w:num>
  <w:num w:numId="49">
    <w:abstractNumId w:val="3"/>
  </w:num>
  <w:num w:numId="50">
    <w:abstractNumId w:val="39"/>
  </w:num>
  <w:num w:numId="51">
    <w:abstractNumId w:val="0"/>
  </w:num>
  <w:num w:numId="52">
    <w:abstractNumId w:val="80"/>
  </w:num>
  <w:num w:numId="53">
    <w:abstractNumId w:val="49"/>
  </w:num>
  <w:num w:numId="54">
    <w:abstractNumId w:val="38"/>
  </w:num>
  <w:num w:numId="55">
    <w:abstractNumId w:val="52"/>
  </w:num>
  <w:num w:numId="56">
    <w:abstractNumId w:val="57"/>
  </w:num>
  <w:num w:numId="57">
    <w:abstractNumId w:val="55"/>
  </w:num>
  <w:num w:numId="58">
    <w:abstractNumId w:val="70"/>
  </w:num>
  <w:num w:numId="59">
    <w:abstractNumId w:val="11"/>
  </w:num>
  <w:num w:numId="60">
    <w:abstractNumId w:val="37"/>
  </w:num>
  <w:num w:numId="61">
    <w:abstractNumId w:val="84"/>
  </w:num>
  <w:num w:numId="62">
    <w:abstractNumId w:val="79"/>
  </w:num>
  <w:num w:numId="63">
    <w:abstractNumId w:val="67"/>
  </w:num>
  <w:num w:numId="64">
    <w:abstractNumId w:val="64"/>
  </w:num>
  <w:num w:numId="65">
    <w:abstractNumId w:val="28"/>
  </w:num>
  <w:num w:numId="66">
    <w:abstractNumId w:val="46"/>
  </w:num>
  <w:num w:numId="67">
    <w:abstractNumId w:val="77"/>
  </w:num>
  <w:num w:numId="68">
    <w:abstractNumId w:val="40"/>
  </w:num>
  <w:num w:numId="69">
    <w:abstractNumId w:val="58"/>
  </w:num>
  <w:num w:numId="70">
    <w:abstractNumId w:val="9"/>
  </w:num>
  <w:num w:numId="71">
    <w:abstractNumId w:val="68"/>
  </w:num>
  <w:num w:numId="72">
    <w:abstractNumId w:val="59"/>
  </w:num>
  <w:num w:numId="73">
    <w:abstractNumId w:val="66"/>
  </w:num>
  <w:num w:numId="74">
    <w:abstractNumId w:val="13"/>
  </w:num>
  <w:num w:numId="75">
    <w:abstractNumId w:val="50"/>
  </w:num>
  <w:num w:numId="76">
    <w:abstractNumId w:val="35"/>
  </w:num>
  <w:num w:numId="77">
    <w:abstractNumId w:val="2"/>
  </w:num>
  <w:num w:numId="78">
    <w:abstractNumId w:val="4"/>
  </w:num>
  <w:num w:numId="79">
    <w:abstractNumId w:val="86"/>
  </w:num>
  <w:num w:numId="80">
    <w:abstractNumId w:val="41"/>
  </w:num>
  <w:num w:numId="81">
    <w:abstractNumId w:val="83"/>
  </w:num>
  <w:num w:numId="82">
    <w:abstractNumId w:val="48"/>
  </w:num>
  <w:num w:numId="83">
    <w:abstractNumId w:val="74"/>
  </w:num>
  <w:num w:numId="84">
    <w:abstractNumId w:val="51"/>
  </w:num>
  <w:num w:numId="85">
    <w:abstractNumId w:val="72"/>
  </w:num>
  <w:num w:numId="86">
    <w:abstractNumId w:val="65"/>
  </w:num>
  <w:num w:numId="87">
    <w:abstractNumId w:val="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CCA"/>
    <w:rsid w:val="000118F6"/>
    <w:rsid w:val="000146E6"/>
    <w:rsid w:val="00024F61"/>
    <w:rsid w:val="00025210"/>
    <w:rsid w:val="000256EF"/>
    <w:rsid w:val="00033096"/>
    <w:rsid w:val="00033393"/>
    <w:rsid w:val="000343B0"/>
    <w:rsid w:val="000414F7"/>
    <w:rsid w:val="00051E03"/>
    <w:rsid w:val="000522D4"/>
    <w:rsid w:val="00052A41"/>
    <w:rsid w:val="00054159"/>
    <w:rsid w:val="000552C7"/>
    <w:rsid w:val="0005574F"/>
    <w:rsid w:val="000665C5"/>
    <w:rsid w:val="00072377"/>
    <w:rsid w:val="00072D74"/>
    <w:rsid w:val="00073BF5"/>
    <w:rsid w:val="0008040D"/>
    <w:rsid w:val="00081ED8"/>
    <w:rsid w:val="00084A57"/>
    <w:rsid w:val="00084BD9"/>
    <w:rsid w:val="00087632"/>
    <w:rsid w:val="00096772"/>
    <w:rsid w:val="000B2540"/>
    <w:rsid w:val="000C0A9F"/>
    <w:rsid w:val="000C1188"/>
    <w:rsid w:val="000C793F"/>
    <w:rsid w:val="000D0C21"/>
    <w:rsid w:val="000D20D6"/>
    <w:rsid w:val="000D2862"/>
    <w:rsid w:val="000D2E2A"/>
    <w:rsid w:val="000E0896"/>
    <w:rsid w:val="000E1E37"/>
    <w:rsid w:val="000E21BD"/>
    <w:rsid w:val="000E62DD"/>
    <w:rsid w:val="000E6560"/>
    <w:rsid w:val="000E767D"/>
    <w:rsid w:val="000F648B"/>
    <w:rsid w:val="00104EE5"/>
    <w:rsid w:val="001161C5"/>
    <w:rsid w:val="00120229"/>
    <w:rsid w:val="00121F0E"/>
    <w:rsid w:val="00122AC9"/>
    <w:rsid w:val="001310C7"/>
    <w:rsid w:val="00132D00"/>
    <w:rsid w:val="001345BB"/>
    <w:rsid w:val="0014091B"/>
    <w:rsid w:val="001458F9"/>
    <w:rsid w:val="00145D25"/>
    <w:rsid w:val="00146A1C"/>
    <w:rsid w:val="00147486"/>
    <w:rsid w:val="00150178"/>
    <w:rsid w:val="00150EAC"/>
    <w:rsid w:val="00151FB6"/>
    <w:rsid w:val="001625F5"/>
    <w:rsid w:val="00172B15"/>
    <w:rsid w:val="00175E1A"/>
    <w:rsid w:val="00177883"/>
    <w:rsid w:val="00180A15"/>
    <w:rsid w:val="00187641"/>
    <w:rsid w:val="001950AA"/>
    <w:rsid w:val="00197014"/>
    <w:rsid w:val="001A012F"/>
    <w:rsid w:val="001B20D7"/>
    <w:rsid w:val="001B2F9F"/>
    <w:rsid w:val="001C3DFC"/>
    <w:rsid w:val="001C5BB5"/>
    <w:rsid w:val="001D21A7"/>
    <w:rsid w:val="001E224D"/>
    <w:rsid w:val="001E2C9E"/>
    <w:rsid w:val="001E389D"/>
    <w:rsid w:val="001E6F89"/>
    <w:rsid w:val="001E7817"/>
    <w:rsid w:val="001E7CD2"/>
    <w:rsid w:val="001F0CE6"/>
    <w:rsid w:val="001F26F1"/>
    <w:rsid w:val="00202948"/>
    <w:rsid w:val="0020365A"/>
    <w:rsid w:val="00204EA4"/>
    <w:rsid w:val="002054CB"/>
    <w:rsid w:val="00206F49"/>
    <w:rsid w:val="0021193D"/>
    <w:rsid w:val="00211F13"/>
    <w:rsid w:val="00213446"/>
    <w:rsid w:val="00213D66"/>
    <w:rsid w:val="00214BEA"/>
    <w:rsid w:val="002246BC"/>
    <w:rsid w:val="00224A71"/>
    <w:rsid w:val="00230DCF"/>
    <w:rsid w:val="00230F27"/>
    <w:rsid w:val="00234996"/>
    <w:rsid w:val="0024258D"/>
    <w:rsid w:val="00242714"/>
    <w:rsid w:val="002445D0"/>
    <w:rsid w:val="002455A9"/>
    <w:rsid w:val="002477B2"/>
    <w:rsid w:val="00247B96"/>
    <w:rsid w:val="00260014"/>
    <w:rsid w:val="00260A77"/>
    <w:rsid w:val="00262259"/>
    <w:rsid w:val="00263619"/>
    <w:rsid w:val="00265E3D"/>
    <w:rsid w:val="00267336"/>
    <w:rsid w:val="00267DDD"/>
    <w:rsid w:val="00270260"/>
    <w:rsid w:val="00271014"/>
    <w:rsid w:val="00274880"/>
    <w:rsid w:val="00275CCA"/>
    <w:rsid w:val="00275D6E"/>
    <w:rsid w:val="00277C20"/>
    <w:rsid w:val="0029025E"/>
    <w:rsid w:val="00292A98"/>
    <w:rsid w:val="00294C0E"/>
    <w:rsid w:val="00296E04"/>
    <w:rsid w:val="002A241E"/>
    <w:rsid w:val="002A3F12"/>
    <w:rsid w:val="002A41C4"/>
    <w:rsid w:val="002C034E"/>
    <w:rsid w:val="002C04A2"/>
    <w:rsid w:val="002C275D"/>
    <w:rsid w:val="002C2C2D"/>
    <w:rsid w:val="002C3C27"/>
    <w:rsid w:val="002D51C6"/>
    <w:rsid w:val="002D7611"/>
    <w:rsid w:val="002E4F0E"/>
    <w:rsid w:val="002E6D39"/>
    <w:rsid w:val="002F1197"/>
    <w:rsid w:val="002F7993"/>
    <w:rsid w:val="00301F63"/>
    <w:rsid w:val="00307D3A"/>
    <w:rsid w:val="003103D7"/>
    <w:rsid w:val="00317E71"/>
    <w:rsid w:val="003220A6"/>
    <w:rsid w:val="00325E57"/>
    <w:rsid w:val="00327F0A"/>
    <w:rsid w:val="00330632"/>
    <w:rsid w:val="0033323A"/>
    <w:rsid w:val="00336C25"/>
    <w:rsid w:val="0034639B"/>
    <w:rsid w:val="00352816"/>
    <w:rsid w:val="00361B3C"/>
    <w:rsid w:val="00363B00"/>
    <w:rsid w:val="003668FA"/>
    <w:rsid w:val="00367444"/>
    <w:rsid w:val="00373A9B"/>
    <w:rsid w:val="00387330"/>
    <w:rsid w:val="00390D12"/>
    <w:rsid w:val="00396612"/>
    <w:rsid w:val="003968A4"/>
    <w:rsid w:val="003973F1"/>
    <w:rsid w:val="003B2E49"/>
    <w:rsid w:val="003C1A8E"/>
    <w:rsid w:val="003C7C59"/>
    <w:rsid w:val="003C7F54"/>
    <w:rsid w:val="003D1994"/>
    <w:rsid w:val="003D4221"/>
    <w:rsid w:val="003E3A7E"/>
    <w:rsid w:val="003E3B6E"/>
    <w:rsid w:val="003F2C3F"/>
    <w:rsid w:val="003F5FE0"/>
    <w:rsid w:val="00405BBE"/>
    <w:rsid w:val="00406347"/>
    <w:rsid w:val="00406C5C"/>
    <w:rsid w:val="00410065"/>
    <w:rsid w:val="004100E6"/>
    <w:rsid w:val="004101DF"/>
    <w:rsid w:val="00410554"/>
    <w:rsid w:val="00414834"/>
    <w:rsid w:val="00416066"/>
    <w:rsid w:val="00417424"/>
    <w:rsid w:val="00422E5D"/>
    <w:rsid w:val="00423095"/>
    <w:rsid w:val="00431B71"/>
    <w:rsid w:val="0043287E"/>
    <w:rsid w:val="0043630D"/>
    <w:rsid w:val="00440D4F"/>
    <w:rsid w:val="00444B4D"/>
    <w:rsid w:val="00446976"/>
    <w:rsid w:val="0045025C"/>
    <w:rsid w:val="004531E1"/>
    <w:rsid w:val="004536A7"/>
    <w:rsid w:val="00460349"/>
    <w:rsid w:val="004642BC"/>
    <w:rsid w:val="004672E4"/>
    <w:rsid w:val="0047101F"/>
    <w:rsid w:val="00471AC0"/>
    <w:rsid w:val="0047469C"/>
    <w:rsid w:val="00475BC2"/>
    <w:rsid w:val="0047668E"/>
    <w:rsid w:val="0048016B"/>
    <w:rsid w:val="0048027F"/>
    <w:rsid w:val="0048105A"/>
    <w:rsid w:val="00494060"/>
    <w:rsid w:val="00495A76"/>
    <w:rsid w:val="004A32FA"/>
    <w:rsid w:val="004A41B7"/>
    <w:rsid w:val="004A4DAC"/>
    <w:rsid w:val="004A50A3"/>
    <w:rsid w:val="004B039B"/>
    <w:rsid w:val="004B1EB6"/>
    <w:rsid w:val="004B216A"/>
    <w:rsid w:val="004D1216"/>
    <w:rsid w:val="004E0B33"/>
    <w:rsid w:val="004E176A"/>
    <w:rsid w:val="004E5F3E"/>
    <w:rsid w:val="004F4772"/>
    <w:rsid w:val="004F50FB"/>
    <w:rsid w:val="004F5DB5"/>
    <w:rsid w:val="0050376D"/>
    <w:rsid w:val="00511839"/>
    <w:rsid w:val="00512792"/>
    <w:rsid w:val="00512AB0"/>
    <w:rsid w:val="00512B8F"/>
    <w:rsid w:val="00515136"/>
    <w:rsid w:val="005178E3"/>
    <w:rsid w:val="00523FE0"/>
    <w:rsid w:val="005279AE"/>
    <w:rsid w:val="00527BB9"/>
    <w:rsid w:val="0053093D"/>
    <w:rsid w:val="005316CC"/>
    <w:rsid w:val="005354E6"/>
    <w:rsid w:val="00536582"/>
    <w:rsid w:val="00536A66"/>
    <w:rsid w:val="005439AF"/>
    <w:rsid w:val="00554159"/>
    <w:rsid w:val="00560725"/>
    <w:rsid w:val="0056307B"/>
    <w:rsid w:val="00564F1A"/>
    <w:rsid w:val="00565F23"/>
    <w:rsid w:val="005777E7"/>
    <w:rsid w:val="00582243"/>
    <w:rsid w:val="005827F2"/>
    <w:rsid w:val="00584436"/>
    <w:rsid w:val="0059047F"/>
    <w:rsid w:val="005951CE"/>
    <w:rsid w:val="005A1C86"/>
    <w:rsid w:val="005A3201"/>
    <w:rsid w:val="005A6A20"/>
    <w:rsid w:val="005B025E"/>
    <w:rsid w:val="005B0CE8"/>
    <w:rsid w:val="005B10B9"/>
    <w:rsid w:val="005B45D2"/>
    <w:rsid w:val="005C099B"/>
    <w:rsid w:val="005C2373"/>
    <w:rsid w:val="005D2532"/>
    <w:rsid w:val="005D6771"/>
    <w:rsid w:val="005E2BAB"/>
    <w:rsid w:val="005E7795"/>
    <w:rsid w:val="005F130A"/>
    <w:rsid w:val="006052E3"/>
    <w:rsid w:val="006107F8"/>
    <w:rsid w:val="006126A8"/>
    <w:rsid w:val="0061391C"/>
    <w:rsid w:val="0061693C"/>
    <w:rsid w:val="00625190"/>
    <w:rsid w:val="0062548A"/>
    <w:rsid w:val="006319C1"/>
    <w:rsid w:val="006323BE"/>
    <w:rsid w:val="00633998"/>
    <w:rsid w:val="00640B88"/>
    <w:rsid w:val="00644A71"/>
    <w:rsid w:val="00647922"/>
    <w:rsid w:val="0065212D"/>
    <w:rsid w:val="006577CE"/>
    <w:rsid w:val="0066304C"/>
    <w:rsid w:val="00664714"/>
    <w:rsid w:val="00666BED"/>
    <w:rsid w:val="006701BA"/>
    <w:rsid w:val="00670D27"/>
    <w:rsid w:val="00671488"/>
    <w:rsid w:val="006837F3"/>
    <w:rsid w:val="00685DA8"/>
    <w:rsid w:val="006916F3"/>
    <w:rsid w:val="00695EBD"/>
    <w:rsid w:val="006A0ADF"/>
    <w:rsid w:val="006A3B62"/>
    <w:rsid w:val="006C1739"/>
    <w:rsid w:val="006C25A3"/>
    <w:rsid w:val="006C4EA0"/>
    <w:rsid w:val="006D2E1F"/>
    <w:rsid w:val="006E0B6E"/>
    <w:rsid w:val="006E10B8"/>
    <w:rsid w:val="006E2444"/>
    <w:rsid w:val="006E2DF6"/>
    <w:rsid w:val="006E3A13"/>
    <w:rsid w:val="006E44CD"/>
    <w:rsid w:val="006E5B52"/>
    <w:rsid w:val="006F618A"/>
    <w:rsid w:val="006F735E"/>
    <w:rsid w:val="006F7E40"/>
    <w:rsid w:val="00701B92"/>
    <w:rsid w:val="00711AAE"/>
    <w:rsid w:val="00712F6B"/>
    <w:rsid w:val="00717615"/>
    <w:rsid w:val="00720D24"/>
    <w:rsid w:val="00721575"/>
    <w:rsid w:val="007247A1"/>
    <w:rsid w:val="00732F29"/>
    <w:rsid w:val="0073792D"/>
    <w:rsid w:val="00743BE5"/>
    <w:rsid w:val="00746577"/>
    <w:rsid w:val="00747384"/>
    <w:rsid w:val="00756867"/>
    <w:rsid w:val="0075692B"/>
    <w:rsid w:val="0075729F"/>
    <w:rsid w:val="00761701"/>
    <w:rsid w:val="00762BEE"/>
    <w:rsid w:val="00765EE6"/>
    <w:rsid w:val="00767B8D"/>
    <w:rsid w:val="007733E2"/>
    <w:rsid w:val="00774CC8"/>
    <w:rsid w:val="00780FCA"/>
    <w:rsid w:val="007818CE"/>
    <w:rsid w:val="00783618"/>
    <w:rsid w:val="0079070B"/>
    <w:rsid w:val="00792D22"/>
    <w:rsid w:val="0079682E"/>
    <w:rsid w:val="007A43EB"/>
    <w:rsid w:val="007A6369"/>
    <w:rsid w:val="007B1289"/>
    <w:rsid w:val="007B3C1D"/>
    <w:rsid w:val="007B51C8"/>
    <w:rsid w:val="007B73C2"/>
    <w:rsid w:val="007C405A"/>
    <w:rsid w:val="007C4B84"/>
    <w:rsid w:val="007C7E27"/>
    <w:rsid w:val="007D78C4"/>
    <w:rsid w:val="007D7C79"/>
    <w:rsid w:val="007E32F3"/>
    <w:rsid w:val="007E4277"/>
    <w:rsid w:val="007E6EE1"/>
    <w:rsid w:val="00806F2B"/>
    <w:rsid w:val="00813E52"/>
    <w:rsid w:val="00815508"/>
    <w:rsid w:val="00815CB0"/>
    <w:rsid w:val="008161FD"/>
    <w:rsid w:val="00821608"/>
    <w:rsid w:val="00827670"/>
    <w:rsid w:val="0083201D"/>
    <w:rsid w:val="00841C59"/>
    <w:rsid w:val="00847192"/>
    <w:rsid w:val="00850BF9"/>
    <w:rsid w:val="008510D3"/>
    <w:rsid w:val="008534FF"/>
    <w:rsid w:val="00863BAA"/>
    <w:rsid w:val="008655B7"/>
    <w:rsid w:val="008671BC"/>
    <w:rsid w:val="00874820"/>
    <w:rsid w:val="008814C3"/>
    <w:rsid w:val="008914B4"/>
    <w:rsid w:val="0089208E"/>
    <w:rsid w:val="00892220"/>
    <w:rsid w:val="00892FEB"/>
    <w:rsid w:val="00893199"/>
    <w:rsid w:val="00893522"/>
    <w:rsid w:val="00896981"/>
    <w:rsid w:val="00897945"/>
    <w:rsid w:val="008A6305"/>
    <w:rsid w:val="008B1073"/>
    <w:rsid w:val="008B26DA"/>
    <w:rsid w:val="008B3F42"/>
    <w:rsid w:val="008B61DB"/>
    <w:rsid w:val="008D13E6"/>
    <w:rsid w:val="008D2B33"/>
    <w:rsid w:val="008D3C80"/>
    <w:rsid w:val="008E2DD0"/>
    <w:rsid w:val="008E6402"/>
    <w:rsid w:val="008E7049"/>
    <w:rsid w:val="008F362A"/>
    <w:rsid w:val="008F4D7F"/>
    <w:rsid w:val="008F52A0"/>
    <w:rsid w:val="00900E26"/>
    <w:rsid w:val="009013A2"/>
    <w:rsid w:val="0090289F"/>
    <w:rsid w:val="00902B42"/>
    <w:rsid w:val="00906B30"/>
    <w:rsid w:val="0091261E"/>
    <w:rsid w:val="00913D2F"/>
    <w:rsid w:val="00915E53"/>
    <w:rsid w:val="00920132"/>
    <w:rsid w:val="009262E0"/>
    <w:rsid w:val="00927FEE"/>
    <w:rsid w:val="009419FA"/>
    <w:rsid w:val="009424D8"/>
    <w:rsid w:val="00943B14"/>
    <w:rsid w:val="00950BD1"/>
    <w:rsid w:val="00951E4F"/>
    <w:rsid w:val="00952164"/>
    <w:rsid w:val="00956695"/>
    <w:rsid w:val="00960C1F"/>
    <w:rsid w:val="00963EFD"/>
    <w:rsid w:val="00982897"/>
    <w:rsid w:val="009844F2"/>
    <w:rsid w:val="00984EE6"/>
    <w:rsid w:val="00985518"/>
    <w:rsid w:val="009901B9"/>
    <w:rsid w:val="009909E6"/>
    <w:rsid w:val="0099243F"/>
    <w:rsid w:val="00993741"/>
    <w:rsid w:val="009943F7"/>
    <w:rsid w:val="00995A05"/>
    <w:rsid w:val="00996F8F"/>
    <w:rsid w:val="009A00B4"/>
    <w:rsid w:val="009A154C"/>
    <w:rsid w:val="009A1C9E"/>
    <w:rsid w:val="009A342B"/>
    <w:rsid w:val="009A6B57"/>
    <w:rsid w:val="009B0692"/>
    <w:rsid w:val="009B1A9B"/>
    <w:rsid w:val="009B39F4"/>
    <w:rsid w:val="009C041A"/>
    <w:rsid w:val="009C1BA1"/>
    <w:rsid w:val="009E2C37"/>
    <w:rsid w:val="009E56C3"/>
    <w:rsid w:val="009E6636"/>
    <w:rsid w:val="009E760D"/>
    <w:rsid w:val="009E7EE4"/>
    <w:rsid w:val="009F222A"/>
    <w:rsid w:val="00A002BE"/>
    <w:rsid w:val="00A05497"/>
    <w:rsid w:val="00A06570"/>
    <w:rsid w:val="00A06DFF"/>
    <w:rsid w:val="00A0754E"/>
    <w:rsid w:val="00A1214C"/>
    <w:rsid w:val="00A1247A"/>
    <w:rsid w:val="00A1425A"/>
    <w:rsid w:val="00A159F6"/>
    <w:rsid w:val="00A21E62"/>
    <w:rsid w:val="00A304EF"/>
    <w:rsid w:val="00A33104"/>
    <w:rsid w:val="00A35E19"/>
    <w:rsid w:val="00A40EA5"/>
    <w:rsid w:val="00A429A1"/>
    <w:rsid w:val="00A444D9"/>
    <w:rsid w:val="00A52482"/>
    <w:rsid w:val="00A56267"/>
    <w:rsid w:val="00A5638E"/>
    <w:rsid w:val="00A57907"/>
    <w:rsid w:val="00A57CBA"/>
    <w:rsid w:val="00A635B1"/>
    <w:rsid w:val="00A71402"/>
    <w:rsid w:val="00A8237A"/>
    <w:rsid w:val="00A82440"/>
    <w:rsid w:val="00A83000"/>
    <w:rsid w:val="00A83354"/>
    <w:rsid w:val="00A83F9C"/>
    <w:rsid w:val="00A856D4"/>
    <w:rsid w:val="00A90954"/>
    <w:rsid w:val="00A949A3"/>
    <w:rsid w:val="00AA3EFE"/>
    <w:rsid w:val="00AA73C5"/>
    <w:rsid w:val="00AA7610"/>
    <w:rsid w:val="00AB0643"/>
    <w:rsid w:val="00AB64FF"/>
    <w:rsid w:val="00AC5291"/>
    <w:rsid w:val="00AD6E46"/>
    <w:rsid w:val="00AD71F5"/>
    <w:rsid w:val="00AE12B2"/>
    <w:rsid w:val="00AE558C"/>
    <w:rsid w:val="00AE7D39"/>
    <w:rsid w:val="00AF78A2"/>
    <w:rsid w:val="00AF7CEC"/>
    <w:rsid w:val="00B019CF"/>
    <w:rsid w:val="00B03E30"/>
    <w:rsid w:val="00B106A9"/>
    <w:rsid w:val="00B160A3"/>
    <w:rsid w:val="00B2022A"/>
    <w:rsid w:val="00B24AB7"/>
    <w:rsid w:val="00B25B2A"/>
    <w:rsid w:val="00B347B2"/>
    <w:rsid w:val="00B4248E"/>
    <w:rsid w:val="00B46BBA"/>
    <w:rsid w:val="00B47297"/>
    <w:rsid w:val="00B50F8E"/>
    <w:rsid w:val="00B564B8"/>
    <w:rsid w:val="00B56D4F"/>
    <w:rsid w:val="00B65F9D"/>
    <w:rsid w:val="00B66034"/>
    <w:rsid w:val="00B70693"/>
    <w:rsid w:val="00B70E72"/>
    <w:rsid w:val="00B75CB6"/>
    <w:rsid w:val="00B761F2"/>
    <w:rsid w:val="00B914DB"/>
    <w:rsid w:val="00B91676"/>
    <w:rsid w:val="00B94A08"/>
    <w:rsid w:val="00B97073"/>
    <w:rsid w:val="00BA1082"/>
    <w:rsid w:val="00BA28EC"/>
    <w:rsid w:val="00BB1AEE"/>
    <w:rsid w:val="00BB5716"/>
    <w:rsid w:val="00BB725A"/>
    <w:rsid w:val="00BC1599"/>
    <w:rsid w:val="00BC1B6F"/>
    <w:rsid w:val="00BC506F"/>
    <w:rsid w:val="00BC578C"/>
    <w:rsid w:val="00BD394C"/>
    <w:rsid w:val="00BD3CF6"/>
    <w:rsid w:val="00BD5059"/>
    <w:rsid w:val="00BE0D00"/>
    <w:rsid w:val="00BF105F"/>
    <w:rsid w:val="00BF688D"/>
    <w:rsid w:val="00C046A6"/>
    <w:rsid w:val="00C10666"/>
    <w:rsid w:val="00C106D9"/>
    <w:rsid w:val="00C11F75"/>
    <w:rsid w:val="00C12C42"/>
    <w:rsid w:val="00C130FB"/>
    <w:rsid w:val="00C14EAC"/>
    <w:rsid w:val="00C15055"/>
    <w:rsid w:val="00C17DE8"/>
    <w:rsid w:val="00C2157E"/>
    <w:rsid w:val="00C2229F"/>
    <w:rsid w:val="00C240FF"/>
    <w:rsid w:val="00C278D9"/>
    <w:rsid w:val="00C31240"/>
    <w:rsid w:val="00C31EA3"/>
    <w:rsid w:val="00C32D25"/>
    <w:rsid w:val="00C334A6"/>
    <w:rsid w:val="00C35040"/>
    <w:rsid w:val="00C37E4C"/>
    <w:rsid w:val="00C44BEE"/>
    <w:rsid w:val="00C45273"/>
    <w:rsid w:val="00C4630E"/>
    <w:rsid w:val="00C46C5D"/>
    <w:rsid w:val="00C47338"/>
    <w:rsid w:val="00C56790"/>
    <w:rsid w:val="00C605D1"/>
    <w:rsid w:val="00C60835"/>
    <w:rsid w:val="00C61530"/>
    <w:rsid w:val="00C636B7"/>
    <w:rsid w:val="00C638F1"/>
    <w:rsid w:val="00C726AC"/>
    <w:rsid w:val="00C755DB"/>
    <w:rsid w:val="00C84260"/>
    <w:rsid w:val="00C854E0"/>
    <w:rsid w:val="00C904DD"/>
    <w:rsid w:val="00C93DA0"/>
    <w:rsid w:val="00C94E3C"/>
    <w:rsid w:val="00C975C2"/>
    <w:rsid w:val="00C97CB2"/>
    <w:rsid w:val="00CA4146"/>
    <w:rsid w:val="00CB25B5"/>
    <w:rsid w:val="00CB6F3D"/>
    <w:rsid w:val="00CB77D8"/>
    <w:rsid w:val="00CB7D6B"/>
    <w:rsid w:val="00CC0CA8"/>
    <w:rsid w:val="00CC1A7B"/>
    <w:rsid w:val="00CC1BA2"/>
    <w:rsid w:val="00CC1FB3"/>
    <w:rsid w:val="00CC61A2"/>
    <w:rsid w:val="00CC74DC"/>
    <w:rsid w:val="00CE0911"/>
    <w:rsid w:val="00CE0BB2"/>
    <w:rsid w:val="00CE2D40"/>
    <w:rsid w:val="00CE44F6"/>
    <w:rsid w:val="00CF1815"/>
    <w:rsid w:val="00D029A7"/>
    <w:rsid w:val="00D1085F"/>
    <w:rsid w:val="00D10B5B"/>
    <w:rsid w:val="00D11D5C"/>
    <w:rsid w:val="00D12AB3"/>
    <w:rsid w:val="00D15E0B"/>
    <w:rsid w:val="00D2134E"/>
    <w:rsid w:val="00D22A48"/>
    <w:rsid w:val="00D269F2"/>
    <w:rsid w:val="00D27F59"/>
    <w:rsid w:val="00D3070B"/>
    <w:rsid w:val="00D31C8B"/>
    <w:rsid w:val="00D32C16"/>
    <w:rsid w:val="00D3612D"/>
    <w:rsid w:val="00D407E4"/>
    <w:rsid w:val="00D40930"/>
    <w:rsid w:val="00D40EC0"/>
    <w:rsid w:val="00D423FF"/>
    <w:rsid w:val="00D63CCF"/>
    <w:rsid w:val="00D72222"/>
    <w:rsid w:val="00D73135"/>
    <w:rsid w:val="00D73721"/>
    <w:rsid w:val="00D77B12"/>
    <w:rsid w:val="00D85B07"/>
    <w:rsid w:val="00D906B6"/>
    <w:rsid w:val="00D92467"/>
    <w:rsid w:val="00D929EC"/>
    <w:rsid w:val="00D93724"/>
    <w:rsid w:val="00D9744A"/>
    <w:rsid w:val="00DA0395"/>
    <w:rsid w:val="00DA663B"/>
    <w:rsid w:val="00DB1600"/>
    <w:rsid w:val="00DB54FE"/>
    <w:rsid w:val="00DB66F0"/>
    <w:rsid w:val="00DB705E"/>
    <w:rsid w:val="00DC0594"/>
    <w:rsid w:val="00DC4380"/>
    <w:rsid w:val="00DC5809"/>
    <w:rsid w:val="00DD4CB5"/>
    <w:rsid w:val="00DD5431"/>
    <w:rsid w:val="00DE12BC"/>
    <w:rsid w:val="00DE1772"/>
    <w:rsid w:val="00DE45B6"/>
    <w:rsid w:val="00DE7CAD"/>
    <w:rsid w:val="00DF2906"/>
    <w:rsid w:val="00E0225C"/>
    <w:rsid w:val="00E059FC"/>
    <w:rsid w:val="00E066E7"/>
    <w:rsid w:val="00E11029"/>
    <w:rsid w:val="00E156AF"/>
    <w:rsid w:val="00E31BAB"/>
    <w:rsid w:val="00E32243"/>
    <w:rsid w:val="00E325AE"/>
    <w:rsid w:val="00E358EB"/>
    <w:rsid w:val="00E40C57"/>
    <w:rsid w:val="00E430A7"/>
    <w:rsid w:val="00E4324B"/>
    <w:rsid w:val="00E44E01"/>
    <w:rsid w:val="00E54067"/>
    <w:rsid w:val="00E60EE3"/>
    <w:rsid w:val="00E7051B"/>
    <w:rsid w:val="00E70655"/>
    <w:rsid w:val="00E7122E"/>
    <w:rsid w:val="00E71A28"/>
    <w:rsid w:val="00E71C8C"/>
    <w:rsid w:val="00E74556"/>
    <w:rsid w:val="00E77F10"/>
    <w:rsid w:val="00E80971"/>
    <w:rsid w:val="00E83D81"/>
    <w:rsid w:val="00E85D66"/>
    <w:rsid w:val="00E91532"/>
    <w:rsid w:val="00E91B66"/>
    <w:rsid w:val="00E91C03"/>
    <w:rsid w:val="00E91F14"/>
    <w:rsid w:val="00EA0C67"/>
    <w:rsid w:val="00EA7669"/>
    <w:rsid w:val="00EB0BEE"/>
    <w:rsid w:val="00EB5DC1"/>
    <w:rsid w:val="00EC777A"/>
    <w:rsid w:val="00EE00B3"/>
    <w:rsid w:val="00EE2FAE"/>
    <w:rsid w:val="00EE4419"/>
    <w:rsid w:val="00EF1325"/>
    <w:rsid w:val="00EF2E1E"/>
    <w:rsid w:val="00EF3618"/>
    <w:rsid w:val="00EF3BD8"/>
    <w:rsid w:val="00EF3D8C"/>
    <w:rsid w:val="00F003DB"/>
    <w:rsid w:val="00F04A8F"/>
    <w:rsid w:val="00F11072"/>
    <w:rsid w:val="00F117AA"/>
    <w:rsid w:val="00F14CBB"/>
    <w:rsid w:val="00F2181C"/>
    <w:rsid w:val="00F21C7C"/>
    <w:rsid w:val="00F22CCD"/>
    <w:rsid w:val="00F23D22"/>
    <w:rsid w:val="00F341DE"/>
    <w:rsid w:val="00F35C19"/>
    <w:rsid w:val="00F35D5E"/>
    <w:rsid w:val="00F40374"/>
    <w:rsid w:val="00F4143F"/>
    <w:rsid w:val="00F44055"/>
    <w:rsid w:val="00F50558"/>
    <w:rsid w:val="00F52B87"/>
    <w:rsid w:val="00F65068"/>
    <w:rsid w:val="00F665AC"/>
    <w:rsid w:val="00F703CF"/>
    <w:rsid w:val="00F708C4"/>
    <w:rsid w:val="00F73C02"/>
    <w:rsid w:val="00F7400B"/>
    <w:rsid w:val="00F74851"/>
    <w:rsid w:val="00F7595A"/>
    <w:rsid w:val="00F75A76"/>
    <w:rsid w:val="00F81ABF"/>
    <w:rsid w:val="00F901F6"/>
    <w:rsid w:val="00F9241F"/>
    <w:rsid w:val="00F9562F"/>
    <w:rsid w:val="00FA3807"/>
    <w:rsid w:val="00FB4F3E"/>
    <w:rsid w:val="00FB558A"/>
    <w:rsid w:val="00FC10E0"/>
    <w:rsid w:val="00FC5266"/>
    <w:rsid w:val="00FC5D27"/>
    <w:rsid w:val="00FD40F1"/>
    <w:rsid w:val="00FD5917"/>
    <w:rsid w:val="00FD7F96"/>
    <w:rsid w:val="00FE1D17"/>
    <w:rsid w:val="00FF17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C60EF9D"/>
  <w15:docId w15:val="{85914B12-B2B2-4988-A44F-AF9CE066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518"/>
    <w:pPr>
      <w:spacing w:after="200" w:line="276" w:lineRule="auto"/>
    </w:pPr>
    <w:rPr>
      <w:rFonts w:cs="Calibri"/>
      <w:lang w:val="en-US" w:eastAsia="en-US"/>
    </w:rPr>
  </w:style>
  <w:style w:type="paragraph" w:styleId="Heading1">
    <w:name w:val="heading 1"/>
    <w:basedOn w:val="Normal"/>
    <w:next w:val="Normal"/>
    <w:link w:val="Heading1Char"/>
    <w:uiPriority w:val="99"/>
    <w:qFormat/>
    <w:rsid w:val="00915E53"/>
    <w:pPr>
      <w:keepNext/>
      <w:pageBreakBefore/>
      <w:numPr>
        <w:numId w:val="2"/>
      </w:numPr>
      <w:spacing w:after="120" w:line="240" w:lineRule="auto"/>
      <w:jc w:val="center"/>
      <w:outlineLvl w:val="0"/>
    </w:pPr>
    <w:rPr>
      <w:rFonts w:ascii="Verdana" w:eastAsia="Times New Roman" w:hAnsi="Verdana" w:cs="Verdana"/>
      <w:b/>
      <w:bCs/>
      <w:caps/>
      <w:sz w:val="20"/>
      <w:szCs w:val="20"/>
      <w:lang w:val="bg-BG" w:eastAsia="bg-BG"/>
    </w:rPr>
  </w:style>
  <w:style w:type="paragraph" w:styleId="Heading2">
    <w:name w:val="heading 2"/>
    <w:basedOn w:val="Normal"/>
    <w:next w:val="Normal"/>
    <w:link w:val="Heading2Char"/>
    <w:uiPriority w:val="99"/>
    <w:qFormat/>
    <w:rsid w:val="00915E53"/>
    <w:pPr>
      <w:keepNext/>
      <w:pageBreakBefore/>
      <w:spacing w:after="120" w:line="240" w:lineRule="auto"/>
      <w:jc w:val="center"/>
      <w:outlineLvl w:val="1"/>
    </w:pPr>
    <w:rPr>
      <w:rFonts w:ascii="Verdana" w:hAnsi="Verdana" w:cs="Verdana"/>
      <w:b/>
      <w:bCs/>
      <w:caps/>
      <w:sz w:val="20"/>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5E53"/>
    <w:rPr>
      <w:rFonts w:ascii="Verdana" w:eastAsia="Times New Roman" w:hAnsi="Verdana" w:cs="Verdana"/>
      <w:b/>
      <w:bCs/>
      <w:caps/>
      <w:sz w:val="20"/>
      <w:szCs w:val="20"/>
    </w:rPr>
  </w:style>
  <w:style w:type="character" w:customStyle="1" w:styleId="Heading2Char">
    <w:name w:val="Heading 2 Char"/>
    <w:basedOn w:val="DefaultParagraphFont"/>
    <w:link w:val="Heading2"/>
    <w:uiPriority w:val="99"/>
    <w:locked/>
    <w:rsid w:val="00915E53"/>
    <w:rPr>
      <w:rFonts w:ascii="Verdana" w:hAnsi="Verdana" w:cs="Verdana"/>
      <w:b/>
      <w:bCs/>
      <w:caps/>
      <w:sz w:val="20"/>
      <w:szCs w:val="20"/>
      <w:lang w:val="bg-BG" w:eastAsia="bg-BG"/>
    </w:rPr>
  </w:style>
  <w:style w:type="paragraph" w:styleId="BodyTextIndent">
    <w:name w:val="Body Text Indent"/>
    <w:basedOn w:val="Normal"/>
    <w:link w:val="BodyTextIndentChar"/>
    <w:uiPriority w:val="99"/>
    <w:rsid w:val="00915E53"/>
    <w:pPr>
      <w:spacing w:after="0" w:line="240" w:lineRule="auto"/>
      <w:ind w:firstLine="720"/>
      <w:jc w:val="center"/>
    </w:pPr>
    <w:rPr>
      <w:b/>
      <w:bCs/>
      <w:caps/>
      <w:sz w:val="20"/>
      <w:szCs w:val="20"/>
      <w:lang w:val="bg-BG" w:eastAsia="bg-BG"/>
    </w:rPr>
  </w:style>
  <w:style w:type="character" w:customStyle="1" w:styleId="BodyTextIndentChar">
    <w:name w:val="Body Text Indent Char"/>
    <w:basedOn w:val="DefaultParagraphFont"/>
    <w:link w:val="BodyTextIndent"/>
    <w:uiPriority w:val="99"/>
    <w:locked/>
    <w:rsid w:val="00915E53"/>
    <w:rPr>
      <w:rFonts w:ascii="Times New Roman" w:hAnsi="Times New Roman" w:cs="Times New Roman"/>
      <w:b/>
      <w:bCs/>
      <w:caps/>
      <w:sz w:val="20"/>
      <w:szCs w:val="20"/>
      <w:lang w:val="bg-BG" w:eastAsia="bg-BG"/>
    </w:rPr>
  </w:style>
  <w:style w:type="paragraph" w:styleId="Footer">
    <w:name w:val="footer"/>
    <w:basedOn w:val="Normal"/>
    <w:link w:val="FooterChar"/>
    <w:uiPriority w:val="99"/>
    <w:rsid w:val="00915E53"/>
    <w:pPr>
      <w:tabs>
        <w:tab w:val="center" w:pos="4536"/>
        <w:tab w:val="right" w:pos="9072"/>
      </w:tabs>
      <w:spacing w:after="0" w:line="240" w:lineRule="auto"/>
    </w:pPr>
    <w:rPr>
      <w:sz w:val="20"/>
      <w:szCs w:val="20"/>
      <w:lang w:val="bg-BG" w:eastAsia="bg-BG"/>
    </w:rPr>
  </w:style>
  <w:style w:type="character" w:customStyle="1" w:styleId="FooterChar">
    <w:name w:val="Footer Char"/>
    <w:basedOn w:val="DefaultParagraphFont"/>
    <w:link w:val="Footer"/>
    <w:uiPriority w:val="99"/>
    <w:locked/>
    <w:rsid w:val="00915E53"/>
    <w:rPr>
      <w:rFonts w:ascii="Times New Roman" w:hAnsi="Times New Roman" w:cs="Times New Roman"/>
      <w:sz w:val="20"/>
      <w:szCs w:val="20"/>
      <w:lang w:val="bg-BG" w:eastAsia="bg-BG"/>
    </w:rPr>
  </w:style>
  <w:style w:type="character" w:styleId="PageNumber">
    <w:name w:val="page number"/>
    <w:basedOn w:val="DefaultParagraphFont"/>
    <w:uiPriority w:val="99"/>
    <w:rsid w:val="00915E53"/>
  </w:style>
  <w:style w:type="table" w:styleId="TableGrid">
    <w:name w:val="Table Grid"/>
    <w:basedOn w:val="TableNormal"/>
    <w:uiPriority w:val="99"/>
    <w:rsid w:val="00915E5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15E53"/>
    <w:pPr>
      <w:spacing w:after="0" w:line="240" w:lineRule="auto"/>
    </w:pPr>
    <w:rPr>
      <w:rFonts w:ascii="Tahoma" w:hAnsi="Tahoma" w:cs="Tahoma"/>
      <w:sz w:val="16"/>
      <w:szCs w:val="16"/>
      <w:lang w:val="bg-BG" w:eastAsia="bg-BG"/>
    </w:rPr>
  </w:style>
  <w:style w:type="character" w:customStyle="1" w:styleId="BalloonTextChar">
    <w:name w:val="Balloon Text Char"/>
    <w:basedOn w:val="DefaultParagraphFont"/>
    <w:link w:val="BalloonText"/>
    <w:uiPriority w:val="99"/>
    <w:semiHidden/>
    <w:locked/>
    <w:rsid w:val="00915E53"/>
    <w:rPr>
      <w:rFonts w:ascii="Tahoma" w:hAnsi="Tahoma" w:cs="Tahoma"/>
      <w:sz w:val="16"/>
      <w:szCs w:val="16"/>
      <w:lang w:val="bg-BG" w:eastAsia="bg-BG"/>
    </w:rPr>
  </w:style>
  <w:style w:type="paragraph" w:customStyle="1" w:styleId="Char1CharCharChar1">
    <w:name w:val="Char1 Char Char Char1"/>
    <w:basedOn w:val="Normal"/>
    <w:uiPriority w:val="99"/>
    <w:rsid w:val="00915E53"/>
    <w:pPr>
      <w:tabs>
        <w:tab w:val="left" w:pos="709"/>
      </w:tabs>
      <w:spacing w:after="0" w:line="240" w:lineRule="auto"/>
    </w:pPr>
    <w:rPr>
      <w:rFonts w:ascii="Tahoma" w:eastAsia="Times New Roman" w:hAnsi="Tahoma" w:cs="Tahoma"/>
      <w:sz w:val="24"/>
      <w:szCs w:val="24"/>
      <w:lang w:val="pl-PL" w:eastAsia="pl-PL"/>
    </w:rPr>
  </w:style>
  <w:style w:type="paragraph" w:styleId="ListParagraph">
    <w:name w:val="List Paragraph"/>
    <w:basedOn w:val="Normal"/>
    <w:uiPriority w:val="34"/>
    <w:qFormat/>
    <w:rsid w:val="00915E53"/>
    <w:pPr>
      <w:ind w:left="720"/>
    </w:pPr>
    <w:rPr>
      <w:lang w:val="bg-BG"/>
    </w:rPr>
  </w:style>
  <w:style w:type="paragraph" w:styleId="BodyText">
    <w:name w:val="Body Text"/>
    <w:basedOn w:val="Normal"/>
    <w:link w:val="BodyTextChar"/>
    <w:uiPriority w:val="99"/>
    <w:rsid w:val="00915E53"/>
    <w:pPr>
      <w:spacing w:after="120" w:line="240" w:lineRule="auto"/>
    </w:pPr>
    <w:rPr>
      <w:sz w:val="20"/>
      <w:szCs w:val="20"/>
      <w:lang w:val="bg-BG" w:eastAsia="bg-BG"/>
    </w:rPr>
  </w:style>
  <w:style w:type="character" w:customStyle="1" w:styleId="BodyTextChar">
    <w:name w:val="Body Text Char"/>
    <w:basedOn w:val="DefaultParagraphFont"/>
    <w:link w:val="BodyText"/>
    <w:uiPriority w:val="99"/>
    <w:locked/>
    <w:rsid w:val="00915E53"/>
    <w:rPr>
      <w:rFonts w:ascii="Times New Roman" w:hAnsi="Times New Roman" w:cs="Times New Roman"/>
      <w:sz w:val="20"/>
      <w:szCs w:val="20"/>
      <w:lang w:val="bg-BG" w:eastAsia="bg-BG"/>
    </w:rPr>
  </w:style>
  <w:style w:type="paragraph" w:styleId="NormalWeb">
    <w:name w:val="Normal (Web)"/>
    <w:basedOn w:val="Normal"/>
    <w:uiPriority w:val="99"/>
    <w:rsid w:val="00915E53"/>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CharCharCharCharCharCharCharChar5CharCharCharCharCharCharChar">
    <w:name w:val="Char Char Char Char Char Char Char Char5 Char Char Char Char Char Char Char"/>
    <w:basedOn w:val="Normal"/>
    <w:uiPriority w:val="99"/>
    <w:rsid w:val="00915E53"/>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1">
    <w:name w:val="Char Char Char Char1"/>
    <w:basedOn w:val="Normal"/>
    <w:uiPriority w:val="99"/>
    <w:rsid w:val="00915E53"/>
    <w:pPr>
      <w:tabs>
        <w:tab w:val="left" w:pos="709"/>
      </w:tabs>
      <w:spacing w:after="0" w:line="240" w:lineRule="auto"/>
    </w:pPr>
    <w:rPr>
      <w:rFonts w:ascii="Tahoma" w:eastAsia="Times New Roman" w:hAnsi="Tahoma" w:cs="Tahoma"/>
      <w:sz w:val="24"/>
      <w:szCs w:val="24"/>
      <w:lang w:val="pl-PL" w:eastAsia="pl-PL"/>
    </w:rPr>
  </w:style>
  <w:style w:type="paragraph" w:customStyle="1" w:styleId="NormalIndent1">
    <w:name w:val="Normal Indent 1"/>
    <w:basedOn w:val="NormalIndent"/>
    <w:autoRedefine/>
    <w:uiPriority w:val="99"/>
    <w:rsid w:val="00915E53"/>
    <w:pPr>
      <w:widowControl w:val="0"/>
      <w:ind w:left="286" w:hanging="286"/>
      <w:jc w:val="both"/>
    </w:pPr>
    <w:rPr>
      <w:b/>
      <w:bCs/>
      <w:sz w:val="22"/>
      <w:szCs w:val="22"/>
      <w:lang w:eastAsia="en-US"/>
    </w:rPr>
  </w:style>
  <w:style w:type="paragraph" w:styleId="NormalIndent">
    <w:name w:val="Normal Indent"/>
    <w:basedOn w:val="Normal"/>
    <w:uiPriority w:val="99"/>
    <w:rsid w:val="00915E53"/>
    <w:pPr>
      <w:spacing w:after="0" w:line="240" w:lineRule="auto"/>
      <w:ind w:left="708"/>
    </w:pPr>
    <w:rPr>
      <w:rFonts w:ascii="Times New Roman" w:eastAsia="Times New Roman" w:hAnsi="Times New Roman" w:cs="Times New Roman"/>
      <w:sz w:val="20"/>
      <w:szCs w:val="20"/>
      <w:lang w:val="bg-BG" w:eastAsia="bg-BG"/>
    </w:rPr>
  </w:style>
  <w:style w:type="character" w:styleId="Emphasis">
    <w:name w:val="Emphasis"/>
    <w:basedOn w:val="DefaultParagraphFont"/>
    <w:uiPriority w:val="99"/>
    <w:qFormat/>
    <w:rsid w:val="00915E53"/>
    <w:rPr>
      <w:i/>
      <w:iCs/>
    </w:rPr>
  </w:style>
  <w:style w:type="character" w:styleId="Hyperlink">
    <w:name w:val="Hyperlink"/>
    <w:basedOn w:val="DefaultParagraphFont"/>
    <w:uiPriority w:val="99"/>
    <w:rsid w:val="00915E53"/>
    <w:rPr>
      <w:color w:val="000000"/>
    </w:rPr>
  </w:style>
  <w:style w:type="paragraph" w:customStyle="1" w:styleId="CharChar1CharChar">
    <w:name w:val="Char Char1 Char Char"/>
    <w:basedOn w:val="Normal"/>
    <w:uiPriority w:val="99"/>
    <w:rsid w:val="00915E53"/>
    <w:pPr>
      <w:tabs>
        <w:tab w:val="left" w:pos="709"/>
      </w:tabs>
      <w:spacing w:after="0" w:line="240" w:lineRule="auto"/>
    </w:pPr>
    <w:rPr>
      <w:rFonts w:ascii="Tahoma" w:eastAsia="Times New Roman" w:hAnsi="Tahoma" w:cs="Tahoma"/>
      <w:sz w:val="24"/>
      <w:szCs w:val="24"/>
      <w:lang w:val="pl-PL" w:eastAsia="pl-PL"/>
    </w:rPr>
  </w:style>
  <w:style w:type="paragraph" w:customStyle="1" w:styleId="Char1">
    <w:name w:val="Char1"/>
    <w:basedOn w:val="Normal"/>
    <w:uiPriority w:val="99"/>
    <w:rsid w:val="00915E53"/>
    <w:pPr>
      <w:tabs>
        <w:tab w:val="left" w:pos="709"/>
      </w:tabs>
      <w:spacing w:after="0" w:line="240" w:lineRule="auto"/>
    </w:pPr>
    <w:rPr>
      <w:rFonts w:ascii="Tahoma" w:eastAsia="Times New Roman" w:hAnsi="Tahoma" w:cs="Tahoma"/>
      <w:sz w:val="24"/>
      <w:szCs w:val="24"/>
      <w:lang w:val="pl-PL" w:eastAsia="pl-PL"/>
    </w:rPr>
  </w:style>
  <w:style w:type="paragraph" w:customStyle="1" w:styleId="OPStyleheading2">
    <w:name w:val="OP Style heading 2"/>
    <w:basedOn w:val="Normal"/>
    <w:uiPriority w:val="99"/>
    <w:rsid w:val="00915E53"/>
    <w:pPr>
      <w:numPr>
        <w:numId w:val="1"/>
      </w:numPr>
      <w:spacing w:before="240" w:after="0" w:line="240" w:lineRule="auto"/>
      <w:jc w:val="both"/>
    </w:pPr>
    <w:rPr>
      <w:rFonts w:ascii="Times New Roman" w:eastAsia="Times New Roman" w:hAnsi="Times New Roman" w:cs="Times New Roman"/>
      <w:b/>
      <w:bCs/>
      <w:sz w:val="24"/>
      <w:szCs w:val="24"/>
      <w:lang w:val="pl-PL" w:eastAsia="pl-PL"/>
    </w:rPr>
  </w:style>
  <w:style w:type="paragraph" w:styleId="BodyText2">
    <w:name w:val="Body Text 2"/>
    <w:basedOn w:val="Normal"/>
    <w:link w:val="BodyText2Char"/>
    <w:uiPriority w:val="99"/>
    <w:rsid w:val="00915E53"/>
    <w:pPr>
      <w:spacing w:after="120" w:line="480" w:lineRule="auto"/>
    </w:pPr>
    <w:rPr>
      <w:sz w:val="20"/>
      <w:szCs w:val="20"/>
      <w:lang w:val="bg-BG" w:eastAsia="bg-BG"/>
    </w:rPr>
  </w:style>
  <w:style w:type="character" w:customStyle="1" w:styleId="BodyText2Char">
    <w:name w:val="Body Text 2 Char"/>
    <w:basedOn w:val="DefaultParagraphFont"/>
    <w:link w:val="BodyText2"/>
    <w:uiPriority w:val="99"/>
    <w:locked/>
    <w:rsid w:val="00915E53"/>
    <w:rPr>
      <w:rFonts w:ascii="Times New Roman" w:hAnsi="Times New Roman" w:cs="Times New Roman"/>
      <w:sz w:val="20"/>
      <w:szCs w:val="20"/>
      <w:lang w:val="bg-BG" w:eastAsia="bg-BG"/>
    </w:rPr>
  </w:style>
  <w:style w:type="paragraph" w:customStyle="1" w:styleId="CharCharCharCharCharCharCharCharCharCharCharCharCharCharCharCharCharCharCharCharCharChar">
    <w:name w:val="Char Char Char Char Char Char Char Char Char Char Char Char Char Char Char Char Char Char Char Char Char Char Знак Знак"/>
    <w:basedOn w:val="Normal"/>
    <w:uiPriority w:val="99"/>
    <w:rsid w:val="00915E53"/>
    <w:pPr>
      <w:tabs>
        <w:tab w:val="left" w:pos="709"/>
      </w:tabs>
      <w:spacing w:after="0" w:line="240" w:lineRule="auto"/>
    </w:pPr>
    <w:rPr>
      <w:rFonts w:ascii="Tahoma" w:eastAsia="Times New Roman" w:hAnsi="Tahoma" w:cs="Tahoma"/>
      <w:sz w:val="24"/>
      <w:szCs w:val="24"/>
      <w:lang w:val="pl-PL" w:eastAsia="pl-PL"/>
    </w:rPr>
  </w:style>
  <w:style w:type="paragraph" w:customStyle="1" w:styleId="U">
    <w:name w:val="U"/>
    <w:basedOn w:val="Normal"/>
    <w:uiPriority w:val="99"/>
    <w:rsid w:val="00915E53"/>
    <w:pPr>
      <w:widowControl w:val="0"/>
      <w:spacing w:after="0" w:line="260" w:lineRule="atLeast"/>
      <w:jc w:val="both"/>
    </w:pPr>
    <w:rPr>
      <w:rFonts w:ascii="Arial" w:eastAsia="Times New Roman" w:hAnsi="Arial" w:cs="Arial"/>
      <w:b/>
      <w:bCs/>
      <w:sz w:val="24"/>
      <w:szCs w:val="24"/>
      <w:lang w:val="en-GB"/>
    </w:rPr>
  </w:style>
  <w:style w:type="character" w:styleId="FootnoteReference">
    <w:name w:val="footnote reference"/>
    <w:basedOn w:val="DefaultParagraphFont"/>
    <w:uiPriority w:val="99"/>
    <w:semiHidden/>
    <w:rsid w:val="00915E53"/>
  </w:style>
  <w:style w:type="paragraph" w:styleId="FootnoteText">
    <w:name w:val="footnote text"/>
    <w:basedOn w:val="Normal"/>
    <w:link w:val="FootnoteTextChar"/>
    <w:uiPriority w:val="99"/>
    <w:semiHidden/>
    <w:rsid w:val="00915E53"/>
    <w:pPr>
      <w:spacing w:after="0" w:line="240" w:lineRule="auto"/>
    </w:pPr>
    <w:rPr>
      <w:sz w:val="20"/>
      <w:szCs w:val="20"/>
      <w:lang w:val="bg-BG" w:eastAsia="bg-BG"/>
    </w:rPr>
  </w:style>
  <w:style w:type="character" w:customStyle="1" w:styleId="FootnoteTextChar">
    <w:name w:val="Footnote Text Char"/>
    <w:basedOn w:val="DefaultParagraphFont"/>
    <w:link w:val="FootnoteText"/>
    <w:uiPriority w:val="99"/>
    <w:locked/>
    <w:rsid w:val="00915E53"/>
    <w:rPr>
      <w:rFonts w:ascii="Times New Roman" w:hAnsi="Times New Roman" w:cs="Times New Roman"/>
      <w:sz w:val="20"/>
      <w:szCs w:val="20"/>
      <w:lang w:val="bg-BG" w:eastAsia="bg-BG"/>
    </w:rPr>
  </w:style>
  <w:style w:type="paragraph" w:styleId="BodyText3">
    <w:name w:val="Body Text 3"/>
    <w:basedOn w:val="Normal"/>
    <w:link w:val="BodyText3Char"/>
    <w:uiPriority w:val="99"/>
    <w:rsid w:val="00915E53"/>
    <w:pPr>
      <w:spacing w:after="120" w:line="240" w:lineRule="auto"/>
    </w:pPr>
    <w:rPr>
      <w:sz w:val="16"/>
      <w:szCs w:val="16"/>
      <w:lang w:val="bg-BG" w:eastAsia="bg-BG"/>
    </w:rPr>
  </w:style>
  <w:style w:type="character" w:customStyle="1" w:styleId="BodyText3Char">
    <w:name w:val="Body Text 3 Char"/>
    <w:basedOn w:val="DefaultParagraphFont"/>
    <w:link w:val="BodyText3"/>
    <w:uiPriority w:val="99"/>
    <w:locked/>
    <w:rsid w:val="00915E53"/>
    <w:rPr>
      <w:rFonts w:ascii="Times New Roman" w:hAnsi="Times New Roman" w:cs="Times New Roman"/>
      <w:sz w:val="16"/>
      <w:szCs w:val="16"/>
    </w:rPr>
  </w:style>
  <w:style w:type="paragraph" w:styleId="TOC1">
    <w:name w:val="toc 1"/>
    <w:basedOn w:val="Normal"/>
    <w:next w:val="Normal"/>
    <w:autoRedefine/>
    <w:uiPriority w:val="99"/>
    <w:semiHidden/>
    <w:rsid w:val="00915E53"/>
    <w:pPr>
      <w:tabs>
        <w:tab w:val="right" w:leader="dot" w:pos="9639"/>
      </w:tabs>
      <w:spacing w:after="120" w:line="240" w:lineRule="auto"/>
    </w:pPr>
    <w:rPr>
      <w:rFonts w:ascii="Verdana" w:eastAsia="Times New Roman" w:hAnsi="Verdana" w:cs="Verdana"/>
      <w:caps/>
      <w:sz w:val="20"/>
      <w:szCs w:val="20"/>
      <w:lang w:val="bg-BG" w:eastAsia="bg-BG"/>
    </w:rPr>
  </w:style>
  <w:style w:type="paragraph" w:customStyle="1" w:styleId="CharChar1">
    <w:name w:val="Char Char1"/>
    <w:basedOn w:val="Normal"/>
    <w:uiPriority w:val="99"/>
    <w:rsid w:val="00915E53"/>
    <w:pPr>
      <w:tabs>
        <w:tab w:val="left" w:pos="709"/>
      </w:tabs>
      <w:spacing w:after="0" w:line="240" w:lineRule="auto"/>
    </w:pPr>
    <w:rPr>
      <w:rFonts w:ascii="Tahoma" w:eastAsia="Times New Roman" w:hAnsi="Tahoma" w:cs="Tahoma"/>
      <w:sz w:val="24"/>
      <w:szCs w:val="24"/>
      <w:lang w:val="pl-PL" w:eastAsia="pl-PL"/>
    </w:rPr>
  </w:style>
  <w:style w:type="paragraph" w:customStyle="1" w:styleId="BlockTitle">
    <w:name w:val="Block Title"/>
    <w:basedOn w:val="BlockText"/>
    <w:next w:val="BlockText"/>
    <w:uiPriority w:val="99"/>
    <w:rsid w:val="00915E53"/>
    <w:pPr>
      <w:keepNext/>
      <w:spacing w:after="0" w:line="280" w:lineRule="atLeast"/>
      <w:ind w:left="567" w:right="0"/>
    </w:pPr>
    <w:rPr>
      <w:rFonts w:ascii="Arial" w:hAnsi="Arial" w:cs="Arial"/>
      <w:b/>
      <w:bCs/>
      <w:color w:val="0A55A3"/>
      <w:sz w:val="16"/>
      <w:szCs w:val="16"/>
      <w:lang w:eastAsia="en-US"/>
    </w:rPr>
  </w:style>
  <w:style w:type="paragraph" w:styleId="BlockText">
    <w:name w:val="Block Text"/>
    <w:basedOn w:val="Normal"/>
    <w:uiPriority w:val="99"/>
    <w:rsid w:val="00915E53"/>
    <w:pPr>
      <w:spacing w:after="120" w:line="240" w:lineRule="auto"/>
      <w:ind w:left="1440" w:right="1440"/>
    </w:pPr>
    <w:rPr>
      <w:rFonts w:ascii="Times New Roman" w:eastAsia="Times New Roman" w:hAnsi="Times New Roman" w:cs="Times New Roman"/>
      <w:sz w:val="20"/>
      <w:szCs w:val="20"/>
      <w:lang w:val="bg-BG" w:eastAsia="bg-BG"/>
    </w:rPr>
  </w:style>
  <w:style w:type="paragraph" w:customStyle="1" w:styleId="Char">
    <w:name w:val="Char"/>
    <w:basedOn w:val="Normal"/>
    <w:uiPriority w:val="99"/>
    <w:rsid w:val="00915E53"/>
    <w:pPr>
      <w:spacing w:after="160" w:line="240" w:lineRule="exact"/>
    </w:pPr>
    <w:rPr>
      <w:rFonts w:ascii="Tahoma" w:eastAsia="Times New Roman" w:hAnsi="Tahoma" w:cs="Tahoma"/>
      <w:sz w:val="20"/>
      <w:szCs w:val="20"/>
    </w:rPr>
  </w:style>
  <w:style w:type="paragraph" w:styleId="Header">
    <w:name w:val="header"/>
    <w:basedOn w:val="Normal"/>
    <w:link w:val="HeaderChar"/>
    <w:uiPriority w:val="99"/>
    <w:rsid w:val="00915E53"/>
    <w:pPr>
      <w:tabs>
        <w:tab w:val="center" w:pos="4536"/>
        <w:tab w:val="right" w:pos="9072"/>
      </w:tabs>
      <w:spacing w:after="0" w:line="240" w:lineRule="auto"/>
    </w:pPr>
    <w:rPr>
      <w:rFonts w:ascii="Verdana" w:hAnsi="Verdana" w:cs="Verdana"/>
      <w:sz w:val="20"/>
      <w:szCs w:val="20"/>
      <w:lang w:val="bg-BG" w:eastAsia="bg-BG"/>
    </w:rPr>
  </w:style>
  <w:style w:type="character" w:customStyle="1" w:styleId="HeaderChar">
    <w:name w:val="Header Char"/>
    <w:basedOn w:val="DefaultParagraphFont"/>
    <w:link w:val="Header"/>
    <w:uiPriority w:val="99"/>
    <w:locked/>
    <w:rsid w:val="00915E53"/>
    <w:rPr>
      <w:rFonts w:ascii="Verdana" w:hAnsi="Verdana" w:cs="Verdana"/>
      <w:sz w:val="20"/>
      <w:szCs w:val="20"/>
      <w:lang w:val="bg-BG" w:eastAsia="bg-BG"/>
    </w:rPr>
  </w:style>
  <w:style w:type="paragraph" w:customStyle="1" w:styleId="msolistparagraphcxspmiddle">
    <w:name w:val="msolistparagraphcxspmiddle"/>
    <w:basedOn w:val="Normal"/>
    <w:uiPriority w:val="99"/>
    <w:rsid w:val="00915E53"/>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msolistparagraphcxsplast">
    <w:name w:val="msolistparagraphcxsplast"/>
    <w:basedOn w:val="Normal"/>
    <w:uiPriority w:val="99"/>
    <w:rsid w:val="00915E53"/>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TOC2">
    <w:name w:val="toc 2"/>
    <w:basedOn w:val="Normal"/>
    <w:next w:val="Normal"/>
    <w:autoRedefine/>
    <w:uiPriority w:val="99"/>
    <w:semiHidden/>
    <w:rsid w:val="00915E53"/>
    <w:pPr>
      <w:spacing w:after="0" w:line="240" w:lineRule="auto"/>
      <w:ind w:left="200"/>
    </w:pPr>
    <w:rPr>
      <w:rFonts w:ascii="Times New Roman" w:eastAsia="Times New Roman" w:hAnsi="Times New Roman" w:cs="Times New Roman"/>
      <w:sz w:val="20"/>
      <w:szCs w:val="20"/>
      <w:lang w:val="bg-BG" w:eastAsia="bg-BG"/>
    </w:rPr>
  </w:style>
  <w:style w:type="paragraph" w:customStyle="1" w:styleId="CharChar1CharCharCharChar">
    <w:name w:val="Char Char1 Char Char Char Char"/>
    <w:basedOn w:val="Normal"/>
    <w:uiPriority w:val="99"/>
    <w:rsid w:val="00915E53"/>
    <w:pPr>
      <w:tabs>
        <w:tab w:val="left" w:pos="709"/>
      </w:tabs>
      <w:spacing w:after="0" w:line="240" w:lineRule="auto"/>
    </w:pPr>
    <w:rPr>
      <w:rFonts w:ascii="Tahoma" w:eastAsia="Times New Roman" w:hAnsi="Tahoma" w:cs="Tahoma"/>
      <w:sz w:val="24"/>
      <w:szCs w:val="24"/>
      <w:lang w:val="pl-PL" w:eastAsia="pl-PL"/>
    </w:rPr>
  </w:style>
  <w:style w:type="paragraph" w:styleId="ListBullet">
    <w:name w:val="List Bullet"/>
    <w:basedOn w:val="Normal"/>
    <w:uiPriority w:val="99"/>
    <w:rsid w:val="00915E53"/>
    <w:pPr>
      <w:tabs>
        <w:tab w:val="num" w:pos="360"/>
      </w:tabs>
      <w:spacing w:after="0" w:line="240" w:lineRule="auto"/>
      <w:ind w:left="360" w:hanging="360"/>
    </w:pPr>
    <w:rPr>
      <w:rFonts w:ascii="Times New Roman" w:eastAsia="Times New Roman" w:hAnsi="Times New Roman" w:cs="Times New Roman"/>
      <w:sz w:val="20"/>
      <w:szCs w:val="20"/>
      <w:lang w:val="bg-BG" w:eastAsia="bg-BG"/>
    </w:rPr>
  </w:style>
  <w:style w:type="character" w:styleId="CommentReference">
    <w:name w:val="annotation reference"/>
    <w:basedOn w:val="DefaultParagraphFont"/>
    <w:uiPriority w:val="99"/>
    <w:semiHidden/>
    <w:rsid w:val="00915E53"/>
    <w:rPr>
      <w:sz w:val="16"/>
      <w:szCs w:val="16"/>
    </w:rPr>
  </w:style>
  <w:style w:type="paragraph" w:styleId="CommentText">
    <w:name w:val="annotation text"/>
    <w:basedOn w:val="Normal"/>
    <w:link w:val="CommentTextChar"/>
    <w:uiPriority w:val="99"/>
    <w:semiHidden/>
    <w:rsid w:val="00915E53"/>
    <w:pPr>
      <w:spacing w:after="0" w:line="240" w:lineRule="auto"/>
    </w:pPr>
    <w:rPr>
      <w:sz w:val="20"/>
      <w:szCs w:val="20"/>
      <w:lang w:val="bg-BG" w:eastAsia="bg-BG"/>
    </w:rPr>
  </w:style>
  <w:style w:type="character" w:customStyle="1" w:styleId="CommentTextChar">
    <w:name w:val="Comment Text Char"/>
    <w:basedOn w:val="DefaultParagraphFont"/>
    <w:link w:val="CommentText"/>
    <w:uiPriority w:val="99"/>
    <w:locked/>
    <w:rsid w:val="00915E53"/>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rsid w:val="00915E53"/>
    <w:rPr>
      <w:b/>
      <w:bCs/>
    </w:rPr>
  </w:style>
  <w:style w:type="character" w:customStyle="1" w:styleId="CommentSubjectChar">
    <w:name w:val="Comment Subject Char"/>
    <w:basedOn w:val="CommentTextChar"/>
    <w:link w:val="CommentSubject"/>
    <w:uiPriority w:val="99"/>
    <w:locked/>
    <w:rsid w:val="00915E53"/>
    <w:rPr>
      <w:rFonts w:ascii="Times New Roman" w:hAnsi="Times New Roman" w:cs="Times New Roman"/>
      <w:b/>
      <w:bCs/>
      <w:sz w:val="20"/>
      <w:szCs w:val="20"/>
      <w:lang w:val="bg-BG" w:eastAsia="bg-BG"/>
    </w:rPr>
  </w:style>
  <w:style w:type="paragraph" w:customStyle="1" w:styleId="Style3">
    <w:name w:val="Style3"/>
    <w:basedOn w:val="Normal"/>
    <w:rsid w:val="007247A1"/>
    <w:pPr>
      <w:widowControl w:val="0"/>
      <w:autoSpaceDE w:val="0"/>
      <w:autoSpaceDN w:val="0"/>
      <w:adjustRightInd w:val="0"/>
      <w:spacing w:after="0" w:line="240" w:lineRule="auto"/>
    </w:pPr>
    <w:rPr>
      <w:rFonts w:ascii="Arial" w:eastAsia="Times New Roman" w:hAnsi="Arial" w:cs="Times New Roman"/>
      <w:sz w:val="24"/>
      <w:szCs w:val="24"/>
      <w:lang w:val="bg-BG" w:eastAsia="bg-BG"/>
    </w:rPr>
  </w:style>
  <w:style w:type="paragraph" w:customStyle="1" w:styleId="Default">
    <w:name w:val="Default"/>
    <w:rsid w:val="0047668E"/>
    <w:pPr>
      <w:autoSpaceDE w:val="0"/>
      <w:autoSpaceDN w:val="0"/>
      <w:adjustRightInd w:val="0"/>
    </w:pPr>
    <w:rPr>
      <w:rFonts w:ascii="Times New Roman" w:hAnsi="Times New Roman"/>
      <w:color w:val="000000"/>
      <w:sz w:val="24"/>
      <w:szCs w:val="24"/>
      <w:lang w:val="en-US" w:eastAsia="en-US"/>
    </w:rPr>
  </w:style>
  <w:style w:type="paragraph" w:customStyle="1" w:styleId="Style12">
    <w:name w:val="Style12"/>
    <w:basedOn w:val="Normal"/>
    <w:rsid w:val="009B39F4"/>
    <w:pPr>
      <w:widowControl w:val="0"/>
      <w:autoSpaceDE w:val="0"/>
      <w:autoSpaceDN w:val="0"/>
      <w:adjustRightInd w:val="0"/>
      <w:spacing w:after="0" w:line="413" w:lineRule="exact"/>
      <w:ind w:firstLine="288"/>
      <w:jc w:val="both"/>
    </w:pPr>
    <w:rPr>
      <w:rFonts w:ascii="Times New Roman" w:eastAsia="Times New Roman" w:hAnsi="Times New Roman" w:cs="Times New Roman"/>
      <w:sz w:val="24"/>
      <w:szCs w:val="24"/>
      <w:lang w:val="bg-BG" w:eastAsia="bg-BG"/>
    </w:rPr>
  </w:style>
  <w:style w:type="character" w:customStyle="1" w:styleId="FontStyle36">
    <w:name w:val="Font Style36"/>
    <w:basedOn w:val="DefaultParagraphFont"/>
    <w:rsid w:val="009B39F4"/>
    <w:rPr>
      <w:rFonts w:ascii="Times New Roman" w:hAnsi="Times New Roman" w:cs="Times New Roman"/>
      <w:sz w:val="22"/>
      <w:szCs w:val="22"/>
    </w:rPr>
  </w:style>
  <w:style w:type="character" w:customStyle="1" w:styleId="FontStyle32">
    <w:name w:val="Font Style32"/>
    <w:basedOn w:val="DefaultParagraphFont"/>
    <w:rsid w:val="0020365A"/>
    <w:rPr>
      <w:rFonts w:ascii="Times New Roman" w:hAnsi="Times New Roman" w:cs="Times New Roman"/>
      <w:b/>
      <w:bCs/>
      <w:sz w:val="22"/>
      <w:szCs w:val="22"/>
    </w:rPr>
  </w:style>
  <w:style w:type="paragraph" w:customStyle="1" w:styleId="Style18">
    <w:name w:val="Style18"/>
    <w:basedOn w:val="Normal"/>
    <w:rsid w:val="004531E1"/>
    <w:pPr>
      <w:widowControl w:val="0"/>
      <w:autoSpaceDE w:val="0"/>
      <w:autoSpaceDN w:val="0"/>
      <w:adjustRightInd w:val="0"/>
      <w:spacing w:after="0" w:line="413" w:lineRule="exact"/>
      <w:ind w:firstLine="566"/>
      <w:jc w:val="both"/>
    </w:pPr>
    <w:rPr>
      <w:rFonts w:ascii="Times New Roman" w:eastAsia="Times New Roman" w:hAnsi="Times New Roman" w:cs="Times New Roman"/>
      <w:sz w:val="24"/>
      <w:szCs w:val="24"/>
      <w:lang w:val="bg-BG" w:eastAsia="bg-BG"/>
    </w:rPr>
  </w:style>
  <w:style w:type="character" w:styleId="Strong">
    <w:name w:val="Strong"/>
    <w:uiPriority w:val="99"/>
    <w:qFormat/>
    <w:rsid w:val="00EF3618"/>
    <w:rPr>
      <w:b/>
      <w:bCs/>
    </w:rPr>
  </w:style>
  <w:style w:type="paragraph" w:styleId="ListNumber">
    <w:name w:val="List Number"/>
    <w:basedOn w:val="Normal"/>
    <w:uiPriority w:val="1"/>
    <w:unhideWhenUsed/>
    <w:qFormat/>
    <w:locked/>
    <w:rsid w:val="00BA28EC"/>
    <w:pPr>
      <w:numPr>
        <w:numId w:val="51"/>
      </w:numPr>
      <w:tabs>
        <w:tab w:val="clear" w:pos="360"/>
      </w:tabs>
      <w:contextualSpacing/>
    </w:pPr>
    <w:rPr>
      <w:rFonts w:eastAsia="Times New Roman" w:cs="Times New Roman"/>
      <w:sz w:val="20"/>
      <w:szCs w:val="20"/>
    </w:rPr>
  </w:style>
  <w:style w:type="paragraph" w:customStyle="1" w:styleId="Style1">
    <w:name w:val="Style1"/>
    <w:basedOn w:val="Normal"/>
    <w:rsid w:val="00051E03"/>
    <w:pPr>
      <w:widowControl w:val="0"/>
      <w:autoSpaceDE w:val="0"/>
      <w:autoSpaceDN w:val="0"/>
      <w:adjustRightInd w:val="0"/>
      <w:spacing w:after="0" w:line="418" w:lineRule="exact"/>
      <w:jc w:val="center"/>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7684">
      <w:bodyDiv w:val="1"/>
      <w:marLeft w:val="0"/>
      <w:marRight w:val="0"/>
      <w:marTop w:val="0"/>
      <w:marBottom w:val="0"/>
      <w:divBdr>
        <w:top w:val="none" w:sz="0" w:space="0" w:color="auto"/>
        <w:left w:val="none" w:sz="0" w:space="0" w:color="auto"/>
        <w:bottom w:val="none" w:sz="0" w:space="0" w:color="auto"/>
        <w:right w:val="none" w:sz="0" w:space="0" w:color="auto"/>
      </w:divBdr>
    </w:div>
    <w:div w:id="172033168">
      <w:bodyDiv w:val="1"/>
      <w:marLeft w:val="0"/>
      <w:marRight w:val="0"/>
      <w:marTop w:val="0"/>
      <w:marBottom w:val="0"/>
      <w:divBdr>
        <w:top w:val="none" w:sz="0" w:space="0" w:color="auto"/>
        <w:left w:val="none" w:sz="0" w:space="0" w:color="auto"/>
        <w:bottom w:val="none" w:sz="0" w:space="0" w:color="auto"/>
        <w:right w:val="none" w:sz="0" w:space="0" w:color="auto"/>
      </w:divBdr>
    </w:div>
    <w:div w:id="293147489">
      <w:bodyDiv w:val="1"/>
      <w:marLeft w:val="0"/>
      <w:marRight w:val="0"/>
      <w:marTop w:val="0"/>
      <w:marBottom w:val="0"/>
      <w:divBdr>
        <w:top w:val="none" w:sz="0" w:space="0" w:color="auto"/>
        <w:left w:val="none" w:sz="0" w:space="0" w:color="auto"/>
        <w:bottom w:val="none" w:sz="0" w:space="0" w:color="auto"/>
        <w:right w:val="none" w:sz="0" w:space="0" w:color="auto"/>
      </w:divBdr>
    </w:div>
    <w:div w:id="540282925">
      <w:bodyDiv w:val="1"/>
      <w:marLeft w:val="0"/>
      <w:marRight w:val="0"/>
      <w:marTop w:val="0"/>
      <w:marBottom w:val="0"/>
      <w:divBdr>
        <w:top w:val="none" w:sz="0" w:space="0" w:color="auto"/>
        <w:left w:val="none" w:sz="0" w:space="0" w:color="auto"/>
        <w:bottom w:val="none" w:sz="0" w:space="0" w:color="auto"/>
        <w:right w:val="none" w:sz="0" w:space="0" w:color="auto"/>
      </w:divBdr>
    </w:div>
    <w:div w:id="598606003">
      <w:bodyDiv w:val="1"/>
      <w:marLeft w:val="0"/>
      <w:marRight w:val="0"/>
      <w:marTop w:val="0"/>
      <w:marBottom w:val="0"/>
      <w:divBdr>
        <w:top w:val="none" w:sz="0" w:space="0" w:color="auto"/>
        <w:left w:val="none" w:sz="0" w:space="0" w:color="auto"/>
        <w:bottom w:val="none" w:sz="0" w:space="0" w:color="auto"/>
        <w:right w:val="none" w:sz="0" w:space="0" w:color="auto"/>
      </w:divBdr>
    </w:div>
    <w:div w:id="676811244">
      <w:bodyDiv w:val="1"/>
      <w:marLeft w:val="0"/>
      <w:marRight w:val="0"/>
      <w:marTop w:val="0"/>
      <w:marBottom w:val="0"/>
      <w:divBdr>
        <w:top w:val="none" w:sz="0" w:space="0" w:color="auto"/>
        <w:left w:val="none" w:sz="0" w:space="0" w:color="auto"/>
        <w:bottom w:val="none" w:sz="0" w:space="0" w:color="auto"/>
        <w:right w:val="none" w:sz="0" w:space="0" w:color="auto"/>
      </w:divBdr>
    </w:div>
    <w:div w:id="990477091">
      <w:bodyDiv w:val="1"/>
      <w:marLeft w:val="0"/>
      <w:marRight w:val="0"/>
      <w:marTop w:val="0"/>
      <w:marBottom w:val="0"/>
      <w:divBdr>
        <w:top w:val="none" w:sz="0" w:space="0" w:color="auto"/>
        <w:left w:val="none" w:sz="0" w:space="0" w:color="auto"/>
        <w:bottom w:val="none" w:sz="0" w:space="0" w:color="auto"/>
        <w:right w:val="none" w:sz="0" w:space="0" w:color="auto"/>
      </w:divBdr>
    </w:div>
    <w:div w:id="990908071">
      <w:bodyDiv w:val="1"/>
      <w:marLeft w:val="0"/>
      <w:marRight w:val="0"/>
      <w:marTop w:val="0"/>
      <w:marBottom w:val="0"/>
      <w:divBdr>
        <w:top w:val="none" w:sz="0" w:space="0" w:color="auto"/>
        <w:left w:val="none" w:sz="0" w:space="0" w:color="auto"/>
        <w:bottom w:val="none" w:sz="0" w:space="0" w:color="auto"/>
        <w:right w:val="none" w:sz="0" w:space="0" w:color="auto"/>
      </w:divBdr>
    </w:div>
    <w:div w:id="1063218326">
      <w:bodyDiv w:val="1"/>
      <w:marLeft w:val="0"/>
      <w:marRight w:val="0"/>
      <w:marTop w:val="0"/>
      <w:marBottom w:val="0"/>
      <w:divBdr>
        <w:top w:val="none" w:sz="0" w:space="0" w:color="auto"/>
        <w:left w:val="none" w:sz="0" w:space="0" w:color="auto"/>
        <w:bottom w:val="none" w:sz="0" w:space="0" w:color="auto"/>
        <w:right w:val="none" w:sz="0" w:space="0" w:color="auto"/>
      </w:divBdr>
    </w:div>
    <w:div w:id="1163204830">
      <w:bodyDiv w:val="1"/>
      <w:marLeft w:val="0"/>
      <w:marRight w:val="0"/>
      <w:marTop w:val="0"/>
      <w:marBottom w:val="0"/>
      <w:divBdr>
        <w:top w:val="none" w:sz="0" w:space="0" w:color="auto"/>
        <w:left w:val="none" w:sz="0" w:space="0" w:color="auto"/>
        <w:bottom w:val="none" w:sz="0" w:space="0" w:color="auto"/>
        <w:right w:val="none" w:sz="0" w:space="0" w:color="auto"/>
      </w:divBdr>
    </w:div>
    <w:div w:id="17601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enbulgari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CC3D-DBFB-4025-ADD6-2CB0D063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3725</TotalTime>
  <Pages>82</Pages>
  <Words>23307</Words>
  <Characters>132854</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ПРОЕКТОБЮДЖЕТ ЗА 2015 г</vt:lpstr>
    </vt:vector>
  </TitlesOfParts>
  <Company>MEE</Company>
  <LinksUpToDate>false</LinksUpToDate>
  <CharactersWithSpaces>155850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ПРОЕКТОБЮДЖЕТ ЗА 2015 г</dc:title>
  <dc:creator>admin</dc:creator>
  <cp:lastModifiedBy>Stanka Ilieva</cp:lastModifiedBy>
  <cp:revision>199</cp:revision>
  <cp:lastPrinted>2016-08-12T10:14:00Z</cp:lastPrinted>
  <dcterms:created xsi:type="dcterms:W3CDTF">2015-02-02T10:49:00Z</dcterms:created>
  <dcterms:modified xsi:type="dcterms:W3CDTF">2017-08-16T13:33:00Z</dcterms:modified>
</cp:coreProperties>
</file>