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7B0F" w:rsidP="00483D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 14 ОТ 29 ЯНУАРИ 2020 Г. ЗА ИЗМЕНЕНИЕ И ДОПЪЛНЕНИЕ НА НАРЕДБАТА ЗА АДМИНИСТРАТИВНОТО ОБСЛУЖВАНЕ, ПРИЕТА С ПОСТАНОВЛЕНИЕ № 246 НА МИНИСТЕРСКИЯ СЪВЕТ ОТ 2006 Г. (ДВ, БР. 78 ОТ 2006 Г.)</w:t>
      </w:r>
    </w:p>
    <w:p w:rsidR="00000000" w:rsidRDefault="00547B0F" w:rsidP="00483D3E">
      <w:pPr>
        <w:spacing w:before="284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Обн. ДВ. бр.9 от 31 Януари 2020г.</w:t>
      </w:r>
    </w:p>
    <w:p w:rsidR="00000000" w:rsidRDefault="00547B0F" w:rsidP="00483D3E">
      <w:pPr>
        <w:spacing w:after="0" w:line="240" w:lineRule="auto"/>
        <w:ind w:firstLine="851"/>
        <w:jc w:val="both"/>
        <w:divId w:val="21058790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МИНИСТЕРСКИЯТ СЪВЕТ</w:t>
      </w:r>
    </w:p>
    <w:p w:rsidR="00000000" w:rsidRDefault="00547B0F" w:rsidP="00483D3E">
      <w:pPr>
        <w:spacing w:after="0" w:line="240" w:lineRule="auto"/>
        <w:ind w:firstLine="851"/>
        <w:jc w:val="both"/>
        <w:divId w:val="1389720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ПОСТАНОВИ:</w:t>
      </w:r>
    </w:p>
    <w:p w:rsidR="00000000" w:rsidRDefault="00547B0F" w:rsidP="0048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47B0F" w:rsidP="00483D3E">
      <w:pPr>
        <w:spacing w:after="0" w:line="240" w:lineRule="auto"/>
        <w:ind w:firstLine="851"/>
        <w:jc w:val="both"/>
        <w:divId w:val="665938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В чл. 2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372922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Алинея 1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615598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"(1) Административното обслужване се осъществява при спазване на следните принципи:</w:t>
      </w:r>
    </w:p>
    <w:p w:rsidR="00000000" w:rsidRDefault="00547B0F" w:rsidP="00483D3E">
      <w:pPr>
        <w:spacing w:after="0" w:line="240" w:lineRule="auto"/>
        <w:ind w:firstLine="851"/>
        <w:jc w:val="both"/>
        <w:divId w:val="367727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равнопоставено отношение към всички потребители;</w:t>
      </w:r>
    </w:p>
    <w:p w:rsidR="00000000" w:rsidRDefault="00547B0F" w:rsidP="00483D3E">
      <w:pPr>
        <w:spacing w:after="0" w:line="240" w:lineRule="auto"/>
        <w:ind w:firstLine="851"/>
        <w:jc w:val="both"/>
        <w:divId w:val="7454169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осигуряване на пълна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за актовете, административните услуги и действията, издавани и/или извършвани при осъществяване на административното обслужване;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1939412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създаване и популяризиране на стандарти за качество на административното обслужване;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524097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координираност и взаимод</w:t>
      </w:r>
      <w:r>
        <w:rPr>
          <w:rFonts w:ascii="Times New Roman" w:eastAsia="Times New Roman" w:hAnsi="Times New Roman" w:cs="Times New Roman"/>
          <w:sz w:val="24"/>
          <w:szCs w:val="24"/>
        </w:rPr>
        <w:t>ействие с всички страни, заинтересовани от подобряване на административното обслужване;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535894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периодично проучване, измерване и управление на удовлетвореността на потребителите;</w:t>
      </w:r>
    </w:p>
    <w:p w:rsidR="00000000" w:rsidRDefault="00547B0F" w:rsidP="00483D3E">
      <w:pPr>
        <w:spacing w:after="0" w:line="240" w:lineRule="auto"/>
        <w:ind w:firstLine="851"/>
        <w:jc w:val="both"/>
        <w:divId w:val="132674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осигуряване на различни форми и начини за заявяване на административни услуги;</w:t>
      </w:r>
    </w:p>
    <w:p w:rsidR="00000000" w:rsidRDefault="00547B0F" w:rsidP="00483D3E">
      <w:pPr>
        <w:spacing w:after="0" w:line="240" w:lineRule="auto"/>
        <w:ind w:firstLine="851"/>
        <w:jc w:val="both"/>
        <w:divId w:val="1373313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служебно събиране на информация и доказателствени средства;</w:t>
      </w:r>
    </w:p>
    <w:p w:rsidR="00000000" w:rsidRDefault="00547B0F" w:rsidP="00483D3E">
      <w:pPr>
        <w:spacing w:after="0" w:line="240" w:lineRule="auto"/>
        <w:ind w:firstLine="851"/>
        <w:jc w:val="both"/>
        <w:divId w:val="1953855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осигуряване на различни начини на плащане на дължимите такси или цени на услугите по банков и/или електронен път, с платежна карта и/или в брой."</w:t>
      </w:r>
    </w:p>
    <w:p w:rsidR="00000000" w:rsidRDefault="00547B0F" w:rsidP="00483D3E">
      <w:pPr>
        <w:spacing w:after="0" w:line="240" w:lineRule="auto"/>
        <w:ind w:firstLine="851"/>
        <w:jc w:val="both"/>
        <w:divId w:val="175970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Създава се нова ал. 2:</w:t>
      </w:r>
    </w:p>
    <w:p w:rsidR="00000000" w:rsidRDefault="00547B0F" w:rsidP="00483D3E">
      <w:pPr>
        <w:spacing w:after="0" w:line="240" w:lineRule="auto"/>
        <w:ind w:firstLine="851"/>
        <w:jc w:val="both"/>
        <w:divId w:val="379012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"(2) В производст</w:t>
      </w:r>
      <w:r>
        <w:rPr>
          <w:rFonts w:ascii="Times New Roman" w:eastAsia="Times New Roman" w:hAnsi="Times New Roman" w:cs="Times New Roman"/>
          <w:sz w:val="24"/>
          <w:szCs w:val="24"/>
        </w:rPr>
        <w:t>вата по приемане и разглеждане на жалби, предложения и сигнали се прилагат принципите по ал. 1, освен ако в закон е предвидено друго."</w:t>
      </w:r>
    </w:p>
    <w:p w:rsidR="00000000" w:rsidRDefault="00547B0F" w:rsidP="00483D3E">
      <w:pPr>
        <w:spacing w:after="0" w:line="240" w:lineRule="auto"/>
        <w:ind w:firstLine="851"/>
        <w:jc w:val="both"/>
        <w:divId w:val="1407916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Досегашната ал. 2 става ал. 3.</w:t>
      </w:r>
    </w:p>
    <w:p w:rsidR="00000000" w:rsidRDefault="00547B0F" w:rsidP="00483D3E">
      <w:pPr>
        <w:spacing w:after="0" w:line="240" w:lineRule="auto"/>
        <w:ind w:firstLine="851"/>
        <w:jc w:val="both"/>
        <w:divId w:val="1577741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Досегашната ал. 3 става ал. 4 и в нея накрая се поставя запетая и се добавя "както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идентифицираните и популяризираните добри практики от конкурсите за добри практики, които се организират от Института по публична администрация съгласно устройствения му правилник."</w:t>
      </w:r>
    </w:p>
    <w:p w:rsidR="00000000" w:rsidRDefault="00547B0F" w:rsidP="00483D3E">
      <w:pPr>
        <w:spacing w:after="0" w:line="240" w:lineRule="auto"/>
        <w:ind w:firstLine="851"/>
        <w:jc w:val="both"/>
        <w:divId w:val="1916082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В чл. 3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64886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Алинея 2 се из</w:t>
      </w:r>
      <w:r>
        <w:rPr>
          <w:rFonts w:ascii="Times New Roman" w:eastAsia="Times New Roman" w:hAnsi="Times New Roman" w:cs="Times New Roman"/>
          <w:sz w:val="24"/>
          <w:szCs w:val="24"/>
        </w:rPr>
        <w:t>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2050186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"(2) Във връзка с подобряване на административното обслужване главният секретар, съответно постоянният секретар на отбраната в Министерството на отбраната, министърът на вътрешните работи или оправомощено от него длъжностно лице и секретарят на </w:t>
      </w:r>
      <w:r>
        <w:rPr>
          <w:rFonts w:ascii="Times New Roman" w:eastAsia="Times New Roman" w:hAnsi="Times New Roman" w:cs="Times New Roman"/>
          <w:sz w:val="24"/>
          <w:szCs w:val="24"/>
        </w:rPr>
        <w:t>общината организира обучения."</w:t>
      </w:r>
    </w:p>
    <w:p w:rsidR="00000000" w:rsidRDefault="00547B0F" w:rsidP="00483D3E">
      <w:pPr>
        <w:spacing w:after="0" w:line="240" w:lineRule="auto"/>
        <w:ind w:firstLine="851"/>
        <w:jc w:val="both"/>
        <w:divId w:val="1096442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ал. 3 накрая се поставя запетая и се добавя "както и обучение за комуникация с потребителите".</w:t>
      </w:r>
    </w:p>
    <w:p w:rsidR="00000000" w:rsidRDefault="00547B0F" w:rsidP="00483D3E">
      <w:pPr>
        <w:spacing w:after="0" w:line="240" w:lineRule="auto"/>
        <w:ind w:firstLine="851"/>
        <w:jc w:val="both"/>
        <w:divId w:val="12072597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В глава втора, раздел I наименованието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940018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"Център за административно обслужване".</w:t>
      </w:r>
    </w:p>
    <w:p w:rsidR="00000000" w:rsidRDefault="00547B0F" w:rsidP="00483D3E">
      <w:pPr>
        <w:spacing w:after="0" w:line="240" w:lineRule="auto"/>
        <w:ind w:firstLine="851"/>
        <w:jc w:val="both"/>
        <w:divId w:val="301035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 В чл. 4 се правят сл</w:t>
      </w:r>
      <w:r>
        <w:rPr>
          <w:rFonts w:ascii="Times New Roman" w:eastAsia="Times New Roman" w:hAnsi="Times New Roman" w:cs="Times New Roman"/>
          <w:sz w:val="24"/>
          <w:szCs w:val="24"/>
        </w:rPr>
        <w:t>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1030108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ал. 1 след думите "на едно място" се добавя "в едно служебно помещение".</w:t>
      </w:r>
    </w:p>
    <w:p w:rsidR="00000000" w:rsidRDefault="00547B0F" w:rsidP="00483D3E">
      <w:pPr>
        <w:spacing w:after="0" w:line="240" w:lineRule="auto"/>
        <w:ind w:firstLine="851"/>
        <w:jc w:val="both"/>
        <w:divId w:val="46759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Алинеи 3 - 5 се изменят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20414686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"(3) При осъществяване на административното обслужване потребителите контактуват с администрацията чрез центъра за административно обслужване (ЦАО).</w:t>
      </w:r>
    </w:p>
    <w:p w:rsidR="00000000" w:rsidRDefault="00547B0F" w:rsidP="00483D3E">
      <w:pPr>
        <w:spacing w:after="0" w:line="240" w:lineRule="auto"/>
        <w:ind w:firstLine="851"/>
        <w:jc w:val="both"/>
        <w:divId w:val="745539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Администрациите поставят указателни табели за местонахождението на ЦАО и указателни табели в ЦАО и/или </w:t>
      </w:r>
      <w:r>
        <w:rPr>
          <w:rFonts w:ascii="Times New Roman" w:eastAsia="Times New Roman" w:hAnsi="Times New Roman" w:cs="Times New Roman"/>
          <w:sz w:val="24"/>
          <w:szCs w:val="24"/>
        </w:rPr>
        <w:t>в служебните помещения, в които се осъществява административното обслужване.</w:t>
      </w:r>
    </w:p>
    <w:p w:rsidR="00000000" w:rsidRDefault="00547B0F" w:rsidP="00483D3E">
      <w:pPr>
        <w:spacing w:after="0" w:line="240" w:lineRule="auto"/>
        <w:ind w:firstLine="851"/>
        <w:jc w:val="both"/>
        <w:divId w:val="14774489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Администрациите осигуряват удобен и лесен достъп за хора с увреждания, възрастни хора, хора с намалена подвижност и/или със затруднения в придвижването, родители или придружит</w:t>
      </w:r>
      <w:r>
        <w:rPr>
          <w:rFonts w:ascii="Times New Roman" w:eastAsia="Times New Roman" w:hAnsi="Times New Roman" w:cs="Times New Roman"/>
          <w:sz w:val="24"/>
          <w:szCs w:val="24"/>
        </w:rPr>
        <w:t>ели на малки деца с детски колички до и в ЦАО и/или в служебните помещения, в които се осъществява административното обслужване, чрез идентифициране и премахване на всякакви пречки и прегради пред достъпността до и в ЦАО и/или служебните помещения, в които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осъществява административното обслужване."</w:t>
      </w:r>
    </w:p>
    <w:p w:rsidR="00000000" w:rsidRDefault="00547B0F" w:rsidP="00483D3E">
      <w:pPr>
        <w:spacing w:after="0" w:line="240" w:lineRule="auto"/>
        <w:ind w:firstLine="851"/>
        <w:jc w:val="both"/>
        <w:divId w:val="2054696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 В чл. 5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1904363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 ал. 1 думите "Искания/заявления за извършване на административни услуги, жалби и протести се подават чрез звеното за административно обслужване" се </w:t>
      </w:r>
      <w:r>
        <w:rPr>
          <w:rFonts w:ascii="Times New Roman" w:eastAsia="Times New Roman" w:hAnsi="Times New Roman" w:cs="Times New Roman"/>
          <w:sz w:val="24"/>
          <w:szCs w:val="24"/>
        </w:rPr>
        <w:t>заменят със "Заявления/искания за осъществяване на административно обслужване, сигнали, предложения и жалби се подават чрез ЦАО".</w:t>
      </w:r>
    </w:p>
    <w:p w:rsidR="00000000" w:rsidRDefault="00547B0F" w:rsidP="00483D3E">
      <w:pPr>
        <w:spacing w:after="0" w:line="240" w:lineRule="auto"/>
        <w:ind w:firstLine="851"/>
        <w:jc w:val="both"/>
        <w:divId w:val="7716320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Алинеи 2 и 3 се изменят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730879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"(2) Заявления/искания, сигнали, предложения и жалби се подават и в териториалните звена и/ил</w:t>
      </w:r>
      <w:r>
        <w:rPr>
          <w:rFonts w:ascii="Times New Roman" w:eastAsia="Times New Roman" w:hAnsi="Times New Roman" w:cs="Times New Roman"/>
          <w:sz w:val="24"/>
          <w:szCs w:val="24"/>
        </w:rPr>
        <w:t>и поделения на съответната администрация, както и в общински и областни администрации, в общи центрове за услуги и в центрове за комплексно административно обслужване, когато е създадена и обявена такава възможност.</w:t>
      </w:r>
    </w:p>
    <w:p w:rsidR="00000000" w:rsidRDefault="00547B0F" w:rsidP="00483D3E">
      <w:pPr>
        <w:spacing w:after="0" w:line="240" w:lineRule="auto"/>
        <w:ind w:firstLine="851"/>
        <w:jc w:val="both"/>
        <w:divId w:val="20135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Административните органи обявяват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реда на чл. 28, ал. 2 от АПК възможността да приемат заявления/искания за административно обслужване, извършвано от други административни органи, както и обстоятелствата по чл. 4, ал. 2 и чл. 5, ал. 2."</w:t>
      </w:r>
    </w:p>
    <w:p w:rsidR="00000000" w:rsidRDefault="00547B0F" w:rsidP="00483D3E">
      <w:pPr>
        <w:spacing w:after="0" w:line="240" w:lineRule="auto"/>
        <w:ind w:firstLine="851"/>
        <w:jc w:val="both"/>
        <w:divId w:val="1838765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ал. 4 думите "Броят и видът на" се заличават.</w:t>
      </w:r>
    </w:p>
    <w:p w:rsidR="00000000" w:rsidRDefault="00547B0F" w:rsidP="00483D3E">
      <w:pPr>
        <w:spacing w:after="0" w:line="240" w:lineRule="auto"/>
        <w:ind w:firstLine="851"/>
        <w:jc w:val="both"/>
        <w:divId w:val="14166289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Създава се ал. 5:</w:t>
      </w:r>
    </w:p>
    <w:p w:rsidR="00000000" w:rsidRDefault="00547B0F" w:rsidP="00483D3E">
      <w:pPr>
        <w:spacing w:after="0" w:line="240" w:lineRule="auto"/>
        <w:ind w:firstLine="851"/>
        <w:jc w:val="both"/>
        <w:divId w:val="1572496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"(5) Заявленията/исканията, сигналите и предложенията, жалбите по повод осъществяване на административно обслужване и приложенията към тях могат да се подават до административните органи, лицата, осъществяващи публични функции, и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зациите, предоставящи обществени услуги и по електронен път по реда на Закона за електронното управление и Наредбата за общите изисквания към информационните системи, регистрите и електронните административни услуги."</w:t>
      </w:r>
    </w:p>
    <w:p w:rsidR="00000000" w:rsidRDefault="00547B0F" w:rsidP="00483D3E">
      <w:pPr>
        <w:spacing w:after="0" w:line="240" w:lineRule="auto"/>
        <w:ind w:firstLine="851"/>
        <w:jc w:val="both"/>
        <w:divId w:val="564341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В чл. 5а се създава ал. 3:</w:t>
      </w:r>
    </w:p>
    <w:p w:rsidR="00000000" w:rsidRDefault="00547B0F" w:rsidP="00483D3E">
      <w:pPr>
        <w:spacing w:after="0" w:line="240" w:lineRule="auto"/>
        <w:ind w:firstLine="851"/>
        <w:jc w:val="both"/>
        <w:divId w:val="1530336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"(3) Е</w:t>
      </w:r>
      <w:r>
        <w:rPr>
          <w:rFonts w:ascii="Times New Roman" w:eastAsia="Times New Roman" w:hAnsi="Times New Roman" w:cs="Times New Roman"/>
          <w:sz w:val="24"/>
          <w:szCs w:val="24"/>
        </w:rPr>
        <w:t>лектронните образци за заявяване на електронни административни услуги са по модел, който е утвърден от председателя на Държавна агенция "Електронно управление"."</w:t>
      </w:r>
    </w:p>
    <w:p w:rsidR="00000000" w:rsidRDefault="00547B0F" w:rsidP="00483D3E">
      <w:pPr>
        <w:spacing w:after="0" w:line="240" w:lineRule="auto"/>
        <w:ind w:firstLine="851"/>
        <w:jc w:val="both"/>
        <w:divId w:val="11420410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7. В чл. 6 думите "подадените искания" се заменят с "подадените заявления/искания".</w:t>
      </w:r>
    </w:p>
    <w:p w:rsidR="00000000" w:rsidRDefault="00547B0F" w:rsidP="00483D3E">
      <w:pPr>
        <w:spacing w:after="0" w:line="240" w:lineRule="auto"/>
        <w:ind w:firstLine="851"/>
        <w:jc w:val="both"/>
        <w:divId w:val="14734038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8. В ч</w:t>
      </w:r>
      <w:r>
        <w:rPr>
          <w:rFonts w:ascii="Times New Roman" w:eastAsia="Times New Roman" w:hAnsi="Times New Roman" w:cs="Times New Roman"/>
          <w:sz w:val="24"/>
          <w:szCs w:val="24"/>
        </w:rPr>
        <w:t>л. 7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626159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ал. 1 думите "сроковете за извършване на административни услуги" се заменят със "сроковете за издаване на индивидуални административни актове и за извършване на административни услуги" и думите "глава пе</w:t>
      </w:r>
      <w:r>
        <w:rPr>
          <w:rFonts w:ascii="Times New Roman" w:eastAsia="Times New Roman" w:hAnsi="Times New Roman" w:cs="Times New Roman"/>
          <w:sz w:val="24"/>
          <w:szCs w:val="24"/>
        </w:rPr>
        <w:t>та, раздел I АПК" се заменят с "дял втори на АПК".</w:t>
      </w:r>
    </w:p>
    <w:p w:rsidR="00000000" w:rsidRDefault="00547B0F" w:rsidP="00483D3E">
      <w:pPr>
        <w:spacing w:after="0" w:line="240" w:lineRule="auto"/>
        <w:ind w:firstLine="851"/>
        <w:jc w:val="both"/>
        <w:divId w:val="1271662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ал. 2 се създават изречения второ и трето: "Писменото искане се извършва със заявление. В случай че друго не е предвидено в нормативен акт, образците на заявления се утвърждават от главния секретар, с</w:t>
      </w:r>
      <w:r>
        <w:rPr>
          <w:rFonts w:ascii="Times New Roman" w:eastAsia="Times New Roman" w:hAnsi="Times New Roman" w:cs="Times New Roman"/>
          <w:sz w:val="24"/>
          <w:szCs w:val="24"/>
        </w:rPr>
        <w:t>ъответно от постоянния секретар на отбраната в Министерството на отбраната, министъра на вътрешните работи или оправомощено от него длъжностно лице или от секретаря на общината."</w:t>
      </w:r>
    </w:p>
    <w:p w:rsidR="00000000" w:rsidRDefault="00547B0F" w:rsidP="00483D3E">
      <w:pPr>
        <w:spacing w:after="0" w:line="240" w:lineRule="auto"/>
        <w:ind w:firstLine="851"/>
        <w:jc w:val="both"/>
        <w:divId w:val="926378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ал. 3 думите "могат да се подават по електронен път" се заменят с "могат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се подават на място съгласно чл. 5 по електронен път".</w:t>
      </w:r>
    </w:p>
    <w:p w:rsidR="00000000" w:rsidRDefault="00547B0F" w:rsidP="00483D3E">
      <w:pPr>
        <w:spacing w:after="0" w:line="240" w:lineRule="auto"/>
        <w:ind w:firstLine="851"/>
        <w:jc w:val="both"/>
        <w:divId w:val="188300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В ал. 4 след думите "където е заявен" се добавя "или на място, определено съгласно чл. 5, ал. 2" и думите "или по електронен път" се заменят с "както и по електронен път".</w:t>
      </w:r>
    </w:p>
    <w:p w:rsidR="00000000" w:rsidRDefault="00547B0F" w:rsidP="00483D3E">
      <w:pPr>
        <w:spacing w:after="0" w:line="240" w:lineRule="auto"/>
        <w:ind w:firstLine="851"/>
        <w:jc w:val="both"/>
        <w:divId w:val="1601913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Създава се ал. 7:</w:t>
      </w:r>
    </w:p>
    <w:p w:rsidR="00000000" w:rsidRDefault="00547B0F" w:rsidP="00483D3E">
      <w:pPr>
        <w:spacing w:after="0" w:line="240" w:lineRule="auto"/>
        <w:ind w:firstLine="851"/>
        <w:jc w:val="both"/>
        <w:divId w:val="1834449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(7) Правилата на ал. 4 - 6 се прилагат и за получаване на други документи, данни и информация, които са резултат от осъществено административно обслужване."</w:t>
      </w:r>
    </w:p>
    <w:p w:rsidR="00000000" w:rsidRDefault="00547B0F" w:rsidP="00483D3E">
      <w:pPr>
        <w:spacing w:after="0" w:line="240" w:lineRule="auto"/>
        <w:ind w:firstLine="851"/>
        <w:jc w:val="both"/>
        <w:divId w:val="1988973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9. В чл. 8 се правят следните изменения: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1712799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Алинея 1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2055082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"(1) Функционирането на ЦАО </w:t>
      </w:r>
      <w:r>
        <w:rPr>
          <w:rFonts w:ascii="Times New Roman" w:eastAsia="Times New Roman" w:hAnsi="Times New Roman" w:cs="Times New Roman"/>
          <w:sz w:val="24"/>
          <w:szCs w:val="24"/>
        </w:rPr>
        <w:t>се осигурява от звеното за административно обслужване."</w:t>
      </w:r>
    </w:p>
    <w:p w:rsidR="00000000" w:rsidRDefault="00547B0F" w:rsidP="00483D3E">
      <w:pPr>
        <w:spacing w:after="0" w:line="240" w:lineRule="auto"/>
        <w:ind w:firstLine="851"/>
        <w:jc w:val="both"/>
        <w:divId w:val="8803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Алинея 3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971251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"(3) Звеното за административно обслужване чрез ЦАО:</w:t>
      </w:r>
    </w:p>
    <w:p w:rsidR="00000000" w:rsidRDefault="00547B0F" w:rsidP="00483D3E">
      <w:pPr>
        <w:spacing w:after="0" w:line="240" w:lineRule="auto"/>
        <w:ind w:firstLine="851"/>
        <w:jc w:val="both"/>
        <w:divId w:val="464934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предоставя информация на потребителите за издаваните актове и предоставяните услуги при осъществяване на администрат</w:t>
      </w:r>
      <w:r>
        <w:rPr>
          <w:rFonts w:ascii="Times New Roman" w:eastAsia="Times New Roman" w:hAnsi="Times New Roman" w:cs="Times New Roman"/>
          <w:sz w:val="24"/>
          <w:szCs w:val="24"/>
        </w:rPr>
        <w:t>ивното обслужване на достъпен и разбираем език;</w:t>
      </w:r>
    </w:p>
    <w:p w:rsidR="00000000" w:rsidRDefault="00547B0F" w:rsidP="00483D3E">
      <w:pPr>
        <w:spacing w:after="0" w:line="240" w:lineRule="auto"/>
        <w:ind w:firstLine="851"/>
        <w:jc w:val="both"/>
        <w:divId w:val="6589247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отговаря на запитвания от общ характер и насочва въпросите по компетентност до звената в съответната администрация, както и към други административни органи, компетентни по съответния въпрос;</w:t>
      </w:r>
    </w:p>
    <w:p w:rsidR="00000000" w:rsidRDefault="00547B0F" w:rsidP="00483D3E">
      <w:pPr>
        <w:spacing w:after="0" w:line="240" w:lineRule="auto"/>
        <w:ind w:firstLine="851"/>
        <w:jc w:val="both"/>
        <w:divId w:val="842665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разяснява изискванията, на които трябва да отговарят заявлението/искането за осъществяване на административното обслужване, жалбата, протестът, сигналът или предложението, по предварително установен ред;</w:t>
      </w:r>
    </w:p>
    <w:p w:rsidR="00000000" w:rsidRDefault="00547B0F" w:rsidP="00483D3E">
      <w:pPr>
        <w:spacing w:after="0" w:line="240" w:lineRule="auto"/>
        <w:ind w:firstLine="851"/>
        <w:jc w:val="both"/>
        <w:divId w:val="14964540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приема заявления и искания, жалби и протести, </w:t>
      </w:r>
      <w:r>
        <w:rPr>
          <w:rFonts w:ascii="Times New Roman" w:eastAsia="Times New Roman" w:hAnsi="Times New Roman" w:cs="Times New Roman"/>
          <w:sz w:val="24"/>
          <w:szCs w:val="24"/>
        </w:rPr>
        <w:t>сигнали и предложения;</w:t>
      </w:r>
    </w:p>
    <w:p w:rsidR="00000000" w:rsidRDefault="00547B0F" w:rsidP="00483D3E">
      <w:pPr>
        <w:spacing w:after="0" w:line="240" w:lineRule="auto"/>
        <w:ind w:firstLine="851"/>
        <w:jc w:val="both"/>
        <w:divId w:val="2124726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приема заявления и регистрира устни запитвания по Закона за достъп до обществена информация;</w:t>
      </w:r>
    </w:p>
    <w:p w:rsidR="00000000" w:rsidRDefault="00547B0F" w:rsidP="00483D3E">
      <w:pPr>
        <w:spacing w:after="0" w:line="240" w:lineRule="auto"/>
        <w:ind w:firstLine="851"/>
        <w:jc w:val="both"/>
        <w:divId w:val="21052969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проверява пълнотата на документацията по всяко заявление/искане за осъществяване на административно обслужване по предварително изготв</w:t>
      </w:r>
      <w:r>
        <w:rPr>
          <w:rFonts w:ascii="Times New Roman" w:eastAsia="Times New Roman" w:hAnsi="Times New Roman" w:cs="Times New Roman"/>
          <w:sz w:val="24"/>
          <w:szCs w:val="24"/>
        </w:rPr>
        <w:t>ен контролен списък;</w:t>
      </w:r>
    </w:p>
    <w:p w:rsidR="00000000" w:rsidRDefault="00547B0F" w:rsidP="00483D3E">
      <w:pPr>
        <w:spacing w:after="0" w:line="240" w:lineRule="auto"/>
        <w:ind w:firstLine="851"/>
        <w:jc w:val="both"/>
        <w:divId w:val="2018383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дава информация за хода на работата по преписката;</w:t>
      </w:r>
    </w:p>
    <w:p w:rsidR="00000000" w:rsidRDefault="00547B0F" w:rsidP="00483D3E">
      <w:pPr>
        <w:spacing w:after="0" w:line="240" w:lineRule="auto"/>
        <w:ind w:firstLine="851"/>
        <w:jc w:val="both"/>
        <w:divId w:val="1176043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осъществява връзката с останалите звена от администрацията по повод осъществяване на административно обслужване;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439835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предоставя исканите документи, включително издадените индивиду</w:t>
      </w:r>
      <w:r>
        <w:rPr>
          <w:rFonts w:ascii="Times New Roman" w:eastAsia="Times New Roman" w:hAnsi="Times New Roman" w:cs="Times New Roman"/>
          <w:sz w:val="24"/>
          <w:szCs w:val="24"/>
        </w:rPr>
        <w:t>ални административни актове и други документи, данни и информация, които са резултат от осъществено административно обслужване;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73335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осъществява контакт с приемните за предложения и сигнали, когато са създадени такива, както и със звената, работещи експертн</w:t>
      </w:r>
      <w:r>
        <w:rPr>
          <w:rFonts w:ascii="Times New Roman" w:eastAsia="Times New Roman" w:hAnsi="Times New Roman" w:cs="Times New Roman"/>
          <w:sz w:val="24"/>
          <w:szCs w:val="24"/>
        </w:rPr>
        <w:t>о по преписките, образувани по заявления/искания за осъществяване на административно обслужване, и по преписките, образувани въз основа на сигнали или предложения;</w:t>
      </w:r>
    </w:p>
    <w:p w:rsidR="00000000" w:rsidRDefault="00547B0F" w:rsidP="00483D3E">
      <w:pPr>
        <w:spacing w:after="0" w:line="240" w:lineRule="auto"/>
        <w:ind w:firstLine="851"/>
        <w:jc w:val="both"/>
        <w:divId w:val="749618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разяснява начина на плащане, като насърчава плащането с платежна карта чрез терминални у</w:t>
      </w:r>
      <w:r>
        <w:rPr>
          <w:rFonts w:ascii="Times New Roman" w:eastAsia="Times New Roman" w:hAnsi="Times New Roman" w:cs="Times New Roman"/>
          <w:sz w:val="24"/>
          <w:szCs w:val="24"/>
        </w:rPr>
        <w:t>стройства ПОС в случаите на осигурена възможност за картови плащания;</w:t>
      </w:r>
    </w:p>
    <w:p w:rsidR="00000000" w:rsidRDefault="00547B0F" w:rsidP="00483D3E">
      <w:pPr>
        <w:spacing w:after="0" w:line="240" w:lineRule="auto"/>
        <w:ind w:firstLine="851"/>
        <w:jc w:val="both"/>
        <w:divId w:val="189997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изпълнява и функциите на посредник при заявяване, заплащане и получаване на електронни административни услуги по реда на Наредбата за общите изисквания към информационните системи, р</w:t>
      </w:r>
      <w:r>
        <w:rPr>
          <w:rFonts w:ascii="Times New Roman" w:eastAsia="Times New Roman" w:hAnsi="Times New Roman" w:cs="Times New Roman"/>
          <w:sz w:val="24"/>
          <w:szCs w:val="24"/>
        </w:rPr>
        <w:t>егистрите и електронните административни услуги."</w:t>
      </w:r>
    </w:p>
    <w:p w:rsidR="00000000" w:rsidRDefault="00547B0F" w:rsidP="00483D3E">
      <w:pPr>
        <w:spacing w:after="0" w:line="240" w:lineRule="auto"/>
        <w:ind w:firstLine="851"/>
        <w:jc w:val="both"/>
        <w:divId w:val="12311130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10. В чл. 10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1234269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Алинея 1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2930276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"(1) Администрациите осигуряват достъп до ЦАО в рамките на обявеното работно време."</w:t>
      </w:r>
    </w:p>
    <w:p w:rsidR="00000000" w:rsidRDefault="00547B0F" w:rsidP="00483D3E">
      <w:pPr>
        <w:spacing w:after="0" w:line="240" w:lineRule="auto"/>
        <w:ind w:firstLine="851"/>
        <w:jc w:val="both"/>
        <w:divId w:val="2492400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ал. 2 и 3 думите "звеното за 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дминистративно обслужване" се заменят с "ЦАО".</w:t>
      </w:r>
    </w:p>
    <w:p w:rsidR="00000000" w:rsidRDefault="00547B0F" w:rsidP="00483D3E">
      <w:pPr>
        <w:spacing w:after="0" w:line="240" w:lineRule="auto"/>
        <w:ind w:firstLine="851"/>
        <w:jc w:val="both"/>
        <w:divId w:val="9655505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ал. 4 думите "на административни услуги" се заличават, а думата "звеното" се заменя с "ЦАО".</w:t>
      </w:r>
    </w:p>
    <w:p w:rsidR="00000000" w:rsidRDefault="00547B0F" w:rsidP="00483D3E">
      <w:pPr>
        <w:spacing w:after="0" w:line="240" w:lineRule="auto"/>
        <w:ind w:firstLine="851"/>
        <w:jc w:val="both"/>
        <w:divId w:val="1042483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Алинея 5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326713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"(5) В ЦАО се установява различен ред за ползване на почивките, така че да се осигу</w:t>
      </w:r>
      <w:r>
        <w:rPr>
          <w:rFonts w:ascii="Times New Roman" w:eastAsia="Times New Roman" w:hAnsi="Times New Roman" w:cs="Times New Roman"/>
          <w:sz w:val="24"/>
          <w:szCs w:val="24"/>
        </w:rPr>
        <w:t>ри непрекъсваем режим на работа с потребителите, включително за подаване на заявления/искания, за плащане на каса или чрез ПОС и/или за получаване на информация, данни и документи, в рамките на обявеното за ЦАО работно време."</w:t>
      </w:r>
    </w:p>
    <w:p w:rsidR="00000000" w:rsidRDefault="00547B0F" w:rsidP="00483D3E">
      <w:pPr>
        <w:spacing w:after="0" w:line="240" w:lineRule="auto"/>
        <w:ind w:firstLine="851"/>
        <w:jc w:val="both"/>
        <w:divId w:val="1529755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ал. 6, в изречение първо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 думите "звеното за административно обслужване" се поставя запетая и се добавя "които работят в ЦАО".</w:t>
      </w:r>
    </w:p>
    <w:p w:rsidR="00000000" w:rsidRDefault="00547B0F" w:rsidP="00483D3E">
      <w:pPr>
        <w:spacing w:after="0" w:line="240" w:lineRule="auto"/>
        <w:ind w:firstLine="851"/>
        <w:jc w:val="both"/>
        <w:divId w:val="40133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11. В чл. 11 думите "предоставяна от тях административна услуга" се заменят с "осъществяваното от тях административно обслужване".</w:t>
      </w:r>
    </w:p>
    <w:p w:rsidR="00000000" w:rsidRDefault="00547B0F" w:rsidP="00483D3E">
      <w:pPr>
        <w:spacing w:after="0" w:line="240" w:lineRule="auto"/>
        <w:ind w:firstLine="851"/>
        <w:jc w:val="both"/>
        <w:divId w:val="18273535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12. Член 12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545213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"Чл. 12. Административните органи, лицата, осъществяващи публични функции, и организациите, предоставящи обществени услуги, осигуряват по служебен път документи, които са необходими на потребителя на административна услуга от други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ции, включително като вътрешни електронни административни услуги, които се предоставят по реда, установен в Наредбата за общите изисквания към информационните системи, регистрите и електронните административни услуги."</w:t>
      </w:r>
    </w:p>
    <w:p w:rsidR="00000000" w:rsidRDefault="00547B0F" w:rsidP="00483D3E">
      <w:pPr>
        <w:spacing w:after="0" w:line="240" w:lineRule="auto"/>
        <w:ind w:firstLine="851"/>
        <w:jc w:val="both"/>
        <w:divId w:val="1842239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13. В чл. 13 накрая се поставя запе</w:t>
      </w:r>
      <w:r>
        <w:rPr>
          <w:rFonts w:ascii="Times New Roman" w:eastAsia="Times New Roman" w:hAnsi="Times New Roman" w:cs="Times New Roman"/>
          <w:sz w:val="24"/>
          <w:szCs w:val="24"/>
        </w:rPr>
        <w:t>тая и се добавя "административни и/или съдебни органи, лица, които осъществяват публични функции, и организации, които предоставят обществени услуги".</w:t>
      </w:r>
    </w:p>
    <w:p w:rsidR="00000000" w:rsidRDefault="00547B0F" w:rsidP="00483D3E">
      <w:pPr>
        <w:spacing w:after="0" w:line="240" w:lineRule="auto"/>
        <w:ind w:firstLine="851"/>
        <w:jc w:val="both"/>
        <w:divId w:val="1416171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14. В чл. 14б, ал. 2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51852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Точка 2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8029640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"2. осигуряв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 служебен път доказателствата и доказателствените средства от други административни органи, лица, които осъществяват публични функции, и организации, които предоставят обществени услуги, които са необходими за издаване на индивидуалния административен </w:t>
      </w:r>
      <w:r>
        <w:rPr>
          <w:rFonts w:ascii="Times New Roman" w:eastAsia="Times New Roman" w:hAnsi="Times New Roman" w:cs="Times New Roman"/>
          <w:sz w:val="24"/>
          <w:szCs w:val="24"/>
        </w:rPr>
        <w:t>акт или за извършване на административната услуга на заявителя;".</w:t>
      </w:r>
    </w:p>
    <w:p w:rsidR="00000000" w:rsidRDefault="00547B0F" w:rsidP="00483D3E">
      <w:pPr>
        <w:spacing w:after="0" w:line="240" w:lineRule="auto"/>
        <w:ind w:firstLine="851"/>
        <w:jc w:val="both"/>
        <w:divId w:val="425809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т. 5 думите "заявления за предоставяне на административни услуги" се заменят със "заявления/искания".</w:t>
      </w:r>
    </w:p>
    <w:p w:rsidR="00000000" w:rsidRDefault="00547B0F" w:rsidP="00483D3E">
      <w:pPr>
        <w:spacing w:after="0" w:line="240" w:lineRule="auto"/>
        <w:ind w:firstLine="851"/>
        <w:jc w:val="both"/>
        <w:divId w:val="21275800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Точка 6 се отменя.</w:t>
      </w:r>
    </w:p>
    <w:p w:rsidR="00000000" w:rsidRDefault="00547B0F" w:rsidP="00483D3E">
      <w:pPr>
        <w:spacing w:after="0" w:line="240" w:lineRule="auto"/>
        <w:ind w:firstLine="851"/>
        <w:jc w:val="both"/>
        <w:divId w:val="7097670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15. В чл. 14в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1530530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ал. 1:</w:t>
      </w:r>
    </w:p>
    <w:p w:rsidR="00000000" w:rsidRDefault="00547B0F" w:rsidP="00483D3E">
      <w:pPr>
        <w:spacing w:after="0" w:line="240" w:lineRule="auto"/>
        <w:ind w:firstLine="851"/>
        <w:jc w:val="both"/>
        <w:divId w:val="269555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основния текст, в изречение първо думите "на услугата" се заличават;</w:t>
      </w:r>
    </w:p>
    <w:p w:rsidR="00000000" w:rsidRDefault="00547B0F" w:rsidP="00483D3E">
      <w:pPr>
        <w:spacing w:after="0" w:line="240" w:lineRule="auto"/>
        <w:ind w:firstLine="851"/>
        <w:jc w:val="both"/>
        <w:divId w:val="17755160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точка 1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529219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"1. наименованието на административната услуга/индивидуалния административен акт и органът, който е компетентен да предостави услугата и/или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издаде административния акт;".</w:t>
      </w:r>
    </w:p>
    <w:p w:rsidR="00000000" w:rsidRDefault="00547B0F" w:rsidP="00483D3E">
      <w:pPr>
        <w:spacing w:after="0" w:line="240" w:lineRule="auto"/>
        <w:ind w:firstLine="851"/>
        <w:jc w:val="both"/>
        <w:divId w:val="869950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ал. 3:</w:t>
      </w:r>
    </w:p>
    <w:p w:rsidR="00000000" w:rsidRDefault="00547B0F" w:rsidP="00483D3E">
      <w:pPr>
        <w:spacing w:after="0" w:line="240" w:lineRule="auto"/>
        <w:ind w:firstLine="851"/>
        <w:jc w:val="both"/>
        <w:divId w:val="652569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точка 1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381100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"1. попълнено заявление за съответната услуга/индивидуален административен акт до компетентния орган по утвърден образец;"</w:t>
      </w:r>
    </w:p>
    <w:p w:rsidR="00000000" w:rsidRDefault="00547B0F" w:rsidP="00483D3E">
      <w:pPr>
        <w:spacing w:after="0" w:line="240" w:lineRule="auto"/>
        <w:ind w:firstLine="851"/>
        <w:jc w:val="both"/>
        <w:divId w:val="845443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т. 3 накрая се поставя запетая и се добавя "освен ако пла</w:t>
      </w:r>
      <w:r>
        <w:rPr>
          <w:rFonts w:ascii="Times New Roman" w:eastAsia="Times New Roman" w:hAnsi="Times New Roman" w:cs="Times New Roman"/>
          <w:sz w:val="24"/>
          <w:szCs w:val="24"/>
        </w:rPr>
        <w:t>щането не е направено по електронен път".</w:t>
      </w:r>
    </w:p>
    <w:p w:rsidR="00000000" w:rsidRDefault="00547B0F" w:rsidP="00483D3E">
      <w:pPr>
        <w:spacing w:after="0" w:line="240" w:lineRule="auto"/>
        <w:ind w:firstLine="851"/>
        <w:jc w:val="both"/>
        <w:divId w:val="764884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ал. 4 накрая се добавя "или предоставя административната услуга".</w:t>
      </w:r>
    </w:p>
    <w:p w:rsidR="00000000" w:rsidRDefault="00547B0F" w:rsidP="00483D3E">
      <w:pPr>
        <w:spacing w:after="0" w:line="240" w:lineRule="auto"/>
        <w:ind w:firstLine="851"/>
        <w:jc w:val="both"/>
        <w:divId w:val="1739281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16. В чл. 14г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358551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т. 2 думите "сроковете за извършване на заявената административна услуга" се за</w:t>
      </w:r>
      <w:r>
        <w:rPr>
          <w:rFonts w:ascii="Times New Roman" w:eastAsia="Times New Roman" w:hAnsi="Times New Roman" w:cs="Times New Roman"/>
          <w:sz w:val="24"/>
          <w:szCs w:val="24"/>
        </w:rPr>
        <w:t>менят със "сроковете за издаване на индивидуалния административен акт и/или за извършване на заявената административна услуга".</w:t>
      </w:r>
    </w:p>
    <w:p w:rsidR="00000000" w:rsidRDefault="00547B0F" w:rsidP="00483D3E">
      <w:pPr>
        <w:spacing w:after="0" w:line="240" w:lineRule="auto"/>
        <w:ind w:firstLine="851"/>
        <w:jc w:val="both"/>
        <w:divId w:val="1622954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т. 3 след думите "индивидуалния административен акт" се добавя "или на резултата от услугата".</w:t>
      </w:r>
    </w:p>
    <w:p w:rsidR="00000000" w:rsidRDefault="00547B0F" w:rsidP="00483D3E">
      <w:pPr>
        <w:spacing w:after="0" w:line="240" w:lineRule="auto"/>
        <w:ind w:firstLine="851"/>
        <w:jc w:val="both"/>
        <w:divId w:val="208440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17. Създават се чл. 14д и </w:t>
      </w:r>
      <w:r>
        <w:rPr>
          <w:rFonts w:ascii="Times New Roman" w:eastAsia="Times New Roman" w:hAnsi="Times New Roman" w:cs="Times New Roman"/>
          <w:sz w:val="24"/>
          <w:szCs w:val="24"/>
        </w:rPr>
        <w:t>14е:</w:t>
      </w:r>
    </w:p>
    <w:p w:rsidR="00000000" w:rsidRDefault="00547B0F" w:rsidP="00483D3E">
      <w:pPr>
        <w:spacing w:after="0" w:line="240" w:lineRule="auto"/>
        <w:ind w:firstLine="851"/>
        <w:jc w:val="both"/>
        <w:divId w:val="1931428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"Чл. 14д. Когато искане за комплексно административно обслужване се извършва по електронен път, услугата се заявява пред административния орган по чл.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14в, ал. 1 по реда, установен в Наредбата за общите изисквания към информационните системи, регистри</w:t>
      </w:r>
      <w:r>
        <w:rPr>
          <w:rFonts w:ascii="Times New Roman" w:eastAsia="Times New Roman" w:hAnsi="Times New Roman" w:cs="Times New Roman"/>
          <w:sz w:val="24"/>
          <w:szCs w:val="24"/>
        </w:rPr>
        <w:t>те и електронните административни услуги.</w:t>
      </w:r>
    </w:p>
    <w:p w:rsidR="00000000" w:rsidRDefault="00547B0F" w:rsidP="00483D3E">
      <w:pPr>
        <w:spacing w:after="0" w:line="240" w:lineRule="auto"/>
        <w:ind w:firstLine="851"/>
        <w:jc w:val="both"/>
        <w:divId w:val="1036540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14е. Правилата на този раздел се прилагат спрямо лицата, които осъществяват публични функции, и организации, които предоставят обществени услуги, когато те участват в него като лица или организации, компетентни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издадат съответния акт или да предоставят съответната услуга."</w:t>
      </w:r>
    </w:p>
    <w:p w:rsidR="00000000" w:rsidRDefault="00547B0F" w:rsidP="00483D3E">
      <w:pPr>
        <w:spacing w:after="0" w:line="240" w:lineRule="auto"/>
        <w:ind w:firstLine="851"/>
        <w:jc w:val="both"/>
        <w:divId w:val="195317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18. В глава втора, раздел III наименованието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21980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"Информация за административното обслужване".</w:t>
      </w:r>
    </w:p>
    <w:p w:rsidR="00000000" w:rsidRDefault="00547B0F" w:rsidP="00483D3E">
      <w:pPr>
        <w:spacing w:after="0" w:line="240" w:lineRule="auto"/>
        <w:ind w:firstLine="851"/>
        <w:jc w:val="both"/>
        <w:divId w:val="82653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19. В чл. 15 се правят следните изменения: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1977029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Алинея 1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4580680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"(1) Ад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министрациите осигуряват информация за осъществяваното от тях административно обслужване, включително за реда и организацията, по които обслужването се осъществява, и съдействат на потребителите съгласно чл. 28 от АПК."</w:t>
      </w:r>
    </w:p>
    <w:p w:rsidR="00000000" w:rsidRDefault="00547B0F" w:rsidP="00483D3E">
      <w:pPr>
        <w:spacing w:after="0" w:line="240" w:lineRule="auto"/>
        <w:ind w:firstLine="851"/>
        <w:jc w:val="both"/>
        <w:divId w:val="1060010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ал. 2 т. 1 и 2 се изменят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380473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"1. ясна и общоразбираема, пълна, точна и достоверна;</w:t>
      </w:r>
    </w:p>
    <w:p w:rsidR="00000000" w:rsidRDefault="00547B0F" w:rsidP="00483D3E">
      <w:pPr>
        <w:spacing w:after="0" w:line="240" w:lineRule="auto"/>
        <w:ind w:firstLine="851"/>
        <w:jc w:val="both"/>
        <w:divId w:val="1534999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достъпна за всички потребители;".</w:t>
      </w:r>
    </w:p>
    <w:p w:rsidR="00000000" w:rsidRDefault="00547B0F" w:rsidP="00483D3E">
      <w:pPr>
        <w:spacing w:after="0" w:line="240" w:lineRule="auto"/>
        <w:ind w:firstLine="851"/>
        <w:jc w:val="both"/>
        <w:divId w:val="792749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20. В чл. 16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726955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ал. 5 думите "по приложение № 3" се заличават.</w:t>
      </w:r>
    </w:p>
    <w:p w:rsidR="00000000" w:rsidRDefault="00547B0F" w:rsidP="00483D3E">
      <w:pPr>
        <w:spacing w:after="0" w:line="240" w:lineRule="auto"/>
        <w:ind w:firstLine="851"/>
        <w:jc w:val="both"/>
        <w:divId w:val="718477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ал. 7, в изречение първо думата "секретаря" се за</w:t>
      </w:r>
      <w:r>
        <w:rPr>
          <w:rFonts w:ascii="Times New Roman" w:eastAsia="Times New Roman" w:hAnsi="Times New Roman" w:cs="Times New Roman"/>
          <w:sz w:val="24"/>
          <w:szCs w:val="24"/>
        </w:rPr>
        <w:t>меня със "секретаря на общината" и в изречение второ думите "главния секретар" се заменят с "административния секретар".</w:t>
      </w:r>
    </w:p>
    <w:p w:rsidR="00000000" w:rsidRDefault="00547B0F" w:rsidP="00483D3E">
      <w:pPr>
        <w:spacing w:after="0" w:line="240" w:lineRule="auto"/>
        <w:ind w:firstLine="851"/>
        <w:jc w:val="both"/>
        <w:divId w:val="1480028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21. В чл. 19, ал. 1 се правят следните изменения: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376704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Точка 1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2063475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"1. отличителните знаци и/или материалните носители по ч</w:t>
      </w:r>
      <w:r>
        <w:rPr>
          <w:rFonts w:ascii="Times New Roman" w:eastAsia="Times New Roman" w:hAnsi="Times New Roman" w:cs="Times New Roman"/>
          <w:sz w:val="24"/>
          <w:szCs w:val="24"/>
        </w:rPr>
        <w:t>л. 20, ал. 1, т. 6 и съгласно приложение № 7, т. 6;".</w:t>
      </w:r>
    </w:p>
    <w:p w:rsidR="00000000" w:rsidRDefault="00547B0F" w:rsidP="00483D3E">
      <w:pPr>
        <w:spacing w:after="0" w:line="240" w:lineRule="auto"/>
        <w:ind w:firstLine="851"/>
        <w:jc w:val="both"/>
        <w:divId w:val="666128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т. 7 думите "всички информационни материали, свързани с" се заличават.</w:t>
      </w:r>
    </w:p>
    <w:p w:rsidR="00000000" w:rsidRDefault="00547B0F" w:rsidP="00483D3E">
      <w:pPr>
        <w:spacing w:after="0" w:line="240" w:lineRule="auto"/>
        <w:ind w:firstLine="851"/>
        <w:jc w:val="both"/>
        <w:divId w:val="1225726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22. Член 20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231235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"Чл. 20. (1) Административното обслужване в държавната администрация се осъществява при задължително спазване от всички администрации на общи стандарти за качество на административното обслужване, които са описани по съдържание и смисъл в приложение № 7, к</w:t>
      </w:r>
      <w:r>
        <w:rPr>
          <w:rFonts w:ascii="Times New Roman" w:eastAsia="Times New Roman" w:hAnsi="Times New Roman" w:cs="Times New Roman"/>
          <w:sz w:val="24"/>
          <w:szCs w:val="24"/>
        </w:rPr>
        <w:t>акто следва:</w:t>
      </w:r>
    </w:p>
    <w:p w:rsidR="00000000" w:rsidRDefault="00547B0F" w:rsidP="00483D3E">
      <w:pPr>
        <w:spacing w:after="0" w:line="240" w:lineRule="auto"/>
        <w:ind w:firstLine="851"/>
        <w:jc w:val="both"/>
        <w:divId w:val="16911764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стандарт за единно наименование на ЦАО;</w:t>
      </w:r>
    </w:p>
    <w:p w:rsidR="00000000" w:rsidRDefault="00547B0F" w:rsidP="00483D3E">
      <w:pPr>
        <w:spacing w:after="0" w:line="240" w:lineRule="auto"/>
        <w:ind w:firstLine="851"/>
        <w:jc w:val="both"/>
        <w:divId w:val="611009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стандарт за осигуряване на подходящи условия и достъпност до и във служебните помещения, в които се осъществява административно обслужване;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1607614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стандарт за указателни табели за местонахождението на </w:t>
      </w:r>
      <w:r>
        <w:rPr>
          <w:rFonts w:ascii="Times New Roman" w:eastAsia="Times New Roman" w:hAnsi="Times New Roman" w:cs="Times New Roman"/>
          <w:sz w:val="24"/>
          <w:szCs w:val="24"/>
        </w:rPr>
        <w:t>ЦАО и указателни табели в ЦАО и/или в служебните помещения, в които се осъществява административното обслужване;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1396202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стандарт за поддържане на актуална информация за достъпа до служебните помещения, в които се осъществява административно обслужване;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18908759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стан</w:t>
      </w:r>
      <w:r>
        <w:rPr>
          <w:rFonts w:ascii="Times New Roman" w:eastAsia="Times New Roman" w:hAnsi="Times New Roman" w:cs="Times New Roman"/>
          <w:sz w:val="24"/>
          <w:szCs w:val="24"/>
        </w:rPr>
        <w:t>дарт за осигуряване на безплатна интернет връзка;</w:t>
      </w:r>
    </w:p>
    <w:p w:rsidR="00000000" w:rsidRDefault="00547B0F" w:rsidP="00483D3E">
      <w:pPr>
        <w:spacing w:after="0" w:line="240" w:lineRule="auto"/>
        <w:ind w:firstLine="851"/>
        <w:jc w:val="both"/>
        <w:divId w:val="15665247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стандарт за идентификация на служителите, които осъществяват административно обслужване;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619192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стандарт за идентификация на служителите в администрацията при водене на телефонни разговори;</w:t>
      </w:r>
    </w:p>
    <w:p w:rsidR="00000000" w:rsidRDefault="00547B0F" w:rsidP="00483D3E">
      <w:pPr>
        <w:spacing w:after="0" w:line="240" w:lineRule="auto"/>
        <w:ind w:firstLine="851"/>
        <w:jc w:val="both"/>
        <w:divId w:val="2096897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стандарт за сп</w:t>
      </w:r>
      <w:r>
        <w:rPr>
          <w:rFonts w:ascii="Times New Roman" w:eastAsia="Times New Roman" w:hAnsi="Times New Roman" w:cs="Times New Roman"/>
          <w:sz w:val="24"/>
          <w:szCs w:val="24"/>
        </w:rPr>
        <w:t>азване на правила за комуникация с потребителите;</w:t>
      </w:r>
    </w:p>
    <w:p w:rsidR="00000000" w:rsidRDefault="00547B0F" w:rsidP="00483D3E">
      <w:pPr>
        <w:spacing w:after="0" w:line="240" w:lineRule="auto"/>
        <w:ind w:firstLine="851"/>
        <w:jc w:val="both"/>
        <w:divId w:val="90973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стандарт за начина на предоставяне на информацията относно административното обслужване;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1968315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стандарт за поддържане на система "Най-често срещани въпроси и отговори";</w:t>
      </w:r>
    </w:p>
    <w:p w:rsidR="00000000" w:rsidRDefault="00547B0F" w:rsidP="00483D3E">
      <w:pPr>
        <w:spacing w:after="0" w:line="240" w:lineRule="auto"/>
        <w:ind w:firstLine="851"/>
        <w:jc w:val="both"/>
        <w:divId w:val="743336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стандарт за осигуряване на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мация и обслужване на английски език;</w:t>
      </w:r>
    </w:p>
    <w:p w:rsidR="00000000" w:rsidRDefault="00547B0F" w:rsidP="00483D3E">
      <w:pPr>
        <w:spacing w:after="0" w:line="240" w:lineRule="auto"/>
        <w:ind w:firstLine="851"/>
        <w:jc w:val="both"/>
        <w:divId w:val="1102804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стандарт за срок за отговор на отправени запитвания от общ характер;</w:t>
      </w:r>
    </w:p>
    <w:p w:rsidR="00000000" w:rsidRDefault="00547B0F" w:rsidP="00483D3E">
      <w:pPr>
        <w:spacing w:after="0" w:line="240" w:lineRule="auto"/>
        <w:ind w:firstLine="851"/>
        <w:jc w:val="both"/>
        <w:divId w:val="1870293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стандарт за време за изчакване за обслужване;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1022978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 стандарт за намаляване на броя посещения на гише при осъществяване на административно обслу</w:t>
      </w:r>
      <w:r>
        <w:rPr>
          <w:rFonts w:ascii="Times New Roman" w:eastAsia="Times New Roman" w:hAnsi="Times New Roman" w:cs="Times New Roman"/>
          <w:sz w:val="24"/>
          <w:szCs w:val="24"/>
        </w:rPr>
        <w:t>жване;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236938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стандарт за използване на опростени и лесни за попълване образци и/или формуляри.</w:t>
      </w:r>
    </w:p>
    <w:p w:rsidR="00000000" w:rsidRDefault="00547B0F" w:rsidP="00483D3E">
      <w:pPr>
        <w:spacing w:after="0" w:line="240" w:lineRule="auto"/>
        <w:ind w:firstLine="851"/>
        <w:jc w:val="both"/>
        <w:divId w:val="10927036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 оглед на функционалната си специфика администрациите прилагат и собствени стандарти за качество на административното обслужване, които след обявяването им 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задължителни за спазване от съответната администрация.</w:t>
      </w:r>
    </w:p>
    <w:p w:rsidR="00000000" w:rsidRDefault="00547B0F" w:rsidP="00483D3E">
      <w:pPr>
        <w:spacing w:after="0" w:line="240" w:lineRule="auto"/>
        <w:ind w:firstLine="851"/>
        <w:jc w:val="both"/>
        <w:divId w:val="807088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Собствените стандарти по ал. 2 могат:</w:t>
      </w:r>
    </w:p>
    <w:p w:rsidR="00000000" w:rsidRDefault="00547B0F" w:rsidP="00483D3E">
      <w:pPr>
        <w:spacing w:after="0" w:line="240" w:lineRule="auto"/>
        <w:ind w:firstLine="851"/>
        <w:jc w:val="both"/>
        <w:divId w:val="693582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да надграждат общите стандарти по ал. 1;</w:t>
      </w:r>
    </w:p>
    <w:p w:rsidR="00000000" w:rsidRDefault="00547B0F" w:rsidP="00483D3E">
      <w:pPr>
        <w:spacing w:after="0" w:line="240" w:lineRule="auto"/>
        <w:ind w:firstLine="851"/>
        <w:jc w:val="both"/>
        <w:divId w:val="17727058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да включват препоръчителни стандарти за качество на административното обслужване, които са определени в приложе</w:t>
      </w:r>
      <w:r>
        <w:rPr>
          <w:rFonts w:ascii="Times New Roman" w:eastAsia="Times New Roman" w:hAnsi="Times New Roman" w:cs="Times New Roman"/>
          <w:sz w:val="24"/>
          <w:szCs w:val="24"/>
        </w:rPr>
        <w:t>ние № 8;</w:t>
      </w:r>
    </w:p>
    <w:p w:rsidR="00000000" w:rsidRDefault="00547B0F" w:rsidP="00483D3E">
      <w:pPr>
        <w:spacing w:after="0" w:line="240" w:lineRule="auto"/>
        <w:ind w:firstLine="851"/>
        <w:jc w:val="both"/>
        <w:divId w:val="1766002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да са различни по вид от стандартите по приложения № 7 и 8.</w:t>
      </w:r>
    </w:p>
    <w:p w:rsidR="00000000" w:rsidRDefault="00547B0F" w:rsidP="00483D3E">
      <w:pPr>
        <w:spacing w:after="0" w:line="240" w:lineRule="auto"/>
        <w:ind w:firstLine="851"/>
        <w:jc w:val="both"/>
        <w:divId w:val="1592007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Администрациите са длъжни да използват автоматизирани деловодни информационни системи с активирани функции за контрол по изпълнението на сроковете за осъществяване на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ното обслужване."</w:t>
      </w:r>
    </w:p>
    <w:p w:rsidR="00000000" w:rsidRDefault="00547B0F" w:rsidP="00483D3E">
      <w:pPr>
        <w:spacing w:after="0" w:line="240" w:lineRule="auto"/>
        <w:ind w:firstLine="851"/>
        <w:jc w:val="both"/>
        <w:divId w:val="17123438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23. В чл. 21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152068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ал. 1 накрая се поставя запетая и се добавя "с данни за дата на приемане и дата на последна актуализация".</w:t>
      </w:r>
    </w:p>
    <w:p w:rsidR="00000000" w:rsidRDefault="00547B0F" w:rsidP="00483D3E">
      <w:pPr>
        <w:spacing w:after="0" w:line="240" w:lineRule="auto"/>
        <w:ind w:firstLine="851"/>
        <w:jc w:val="both"/>
        <w:divId w:val="194660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ал. 2 думите "обслужват потребителите на административни услуги</w:t>
      </w:r>
      <w:r>
        <w:rPr>
          <w:rFonts w:ascii="Times New Roman" w:eastAsia="Times New Roman" w:hAnsi="Times New Roman" w:cs="Times New Roman"/>
          <w:sz w:val="24"/>
          <w:szCs w:val="24"/>
        </w:rPr>
        <w:t>" се заменят с "извършва административно обслужване".</w:t>
      </w:r>
    </w:p>
    <w:p w:rsidR="00000000" w:rsidRDefault="00547B0F" w:rsidP="00483D3E">
      <w:pPr>
        <w:spacing w:after="0" w:line="240" w:lineRule="auto"/>
        <w:ind w:firstLine="851"/>
        <w:jc w:val="both"/>
        <w:divId w:val="1256010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ал. 3:</w:t>
      </w:r>
    </w:p>
    <w:p w:rsidR="00000000" w:rsidRDefault="00547B0F" w:rsidP="00483D3E">
      <w:pPr>
        <w:spacing w:after="0" w:line="240" w:lineRule="auto"/>
        <w:ind w:firstLine="851"/>
        <w:jc w:val="both"/>
        <w:divId w:val="640578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точка 2 се отменя;</w:t>
      </w:r>
    </w:p>
    <w:p w:rsidR="00000000" w:rsidRDefault="00547B0F" w:rsidP="00483D3E">
      <w:pPr>
        <w:spacing w:after="0" w:line="240" w:lineRule="auto"/>
        <w:ind w:firstLine="851"/>
        <w:jc w:val="both"/>
        <w:divId w:val="1597321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точка 3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447699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"3. начинът, по който потребителите могат да постъпят, ако не са удовлетворени от обслужването и/или организацията на работа, включително възможностите за конкретна реакция и възможностите да подадат сигнал, предложение или жалба във връзка с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ното обслужване;".</w:t>
      </w:r>
    </w:p>
    <w:p w:rsidR="00000000" w:rsidRDefault="00547B0F" w:rsidP="00483D3E">
      <w:pPr>
        <w:spacing w:after="0" w:line="240" w:lineRule="auto"/>
        <w:ind w:firstLine="851"/>
        <w:jc w:val="both"/>
        <w:divId w:val="126164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ал. 4 думите "допълнителна информация, която администрацията определя с оглед на функционалната си специфика" се заменят с "допълнителни елементи, които са определени в ръководството по ал. 5".</w:t>
      </w:r>
    </w:p>
    <w:p w:rsidR="00000000" w:rsidRDefault="00547B0F" w:rsidP="00483D3E">
      <w:pPr>
        <w:spacing w:after="0" w:line="240" w:lineRule="auto"/>
        <w:ind w:firstLine="851"/>
        <w:jc w:val="both"/>
        <w:divId w:val="424154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Създава се ал. 5:</w:t>
      </w:r>
    </w:p>
    <w:p w:rsidR="00000000" w:rsidRDefault="00547B0F" w:rsidP="00483D3E">
      <w:pPr>
        <w:spacing w:after="0" w:line="240" w:lineRule="auto"/>
        <w:ind w:firstLine="851"/>
        <w:jc w:val="both"/>
        <w:divId w:val="137862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"(5) При разработ</w:t>
      </w:r>
      <w:r>
        <w:rPr>
          <w:rFonts w:ascii="Times New Roman" w:eastAsia="Times New Roman" w:hAnsi="Times New Roman" w:cs="Times New Roman"/>
          <w:sz w:val="24"/>
          <w:szCs w:val="24"/>
        </w:rPr>
        <w:t>ване на Харта на клиента администрациите спазват правила и насоки за разработване на Харта на клиента, които са регламентирани в ръководство, одобрено с акт на Министерския съвет."</w:t>
      </w:r>
    </w:p>
    <w:p w:rsidR="00000000" w:rsidRDefault="00547B0F" w:rsidP="00483D3E">
      <w:pPr>
        <w:spacing w:after="0" w:line="240" w:lineRule="auto"/>
        <w:ind w:firstLine="851"/>
        <w:jc w:val="both"/>
        <w:divId w:val="471562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24. В глава трета, раздел II наименованието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605305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"Методи за об</w:t>
      </w:r>
      <w:r>
        <w:rPr>
          <w:rFonts w:ascii="Times New Roman" w:eastAsia="Times New Roman" w:hAnsi="Times New Roman" w:cs="Times New Roman"/>
          <w:sz w:val="24"/>
          <w:szCs w:val="24"/>
        </w:rPr>
        <w:t>ратна връзка и измерване на удовлетвореността на потребителите".</w:t>
      </w:r>
    </w:p>
    <w:p w:rsidR="00000000" w:rsidRDefault="00547B0F" w:rsidP="00483D3E">
      <w:pPr>
        <w:spacing w:after="0" w:line="240" w:lineRule="auto"/>
        <w:ind w:firstLine="851"/>
        <w:jc w:val="both"/>
        <w:divId w:val="1559854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25. В чл. 24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916403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Алинеи 1 - 5 се изменят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349138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"(1) Административните органи:</w:t>
      </w:r>
    </w:p>
    <w:p w:rsidR="00000000" w:rsidRDefault="00547B0F" w:rsidP="00483D3E">
      <w:pPr>
        <w:spacing w:after="0" w:line="240" w:lineRule="auto"/>
        <w:ind w:firstLine="851"/>
        <w:jc w:val="both"/>
        <w:divId w:val="10598660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създават възможност за обратна връзка от потребителите чрез използ</w:t>
      </w:r>
      <w:r>
        <w:rPr>
          <w:rFonts w:ascii="Times New Roman" w:eastAsia="Times New Roman" w:hAnsi="Times New Roman" w:cs="Times New Roman"/>
          <w:sz w:val="24"/>
          <w:szCs w:val="24"/>
        </w:rPr>
        <w:t>ване и прилагане на методи за обратна връзка;</w:t>
      </w:r>
    </w:p>
    <w:p w:rsidR="00000000" w:rsidRDefault="00547B0F" w:rsidP="00483D3E">
      <w:pPr>
        <w:spacing w:after="0" w:line="240" w:lineRule="auto"/>
        <w:ind w:firstLine="851"/>
        <w:jc w:val="both"/>
        <w:divId w:val="417753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периодично:</w:t>
      </w:r>
    </w:p>
    <w:p w:rsidR="00000000" w:rsidRDefault="00547B0F" w:rsidP="00483D3E">
      <w:pPr>
        <w:spacing w:after="0" w:line="240" w:lineRule="auto"/>
        <w:ind w:firstLine="851"/>
        <w:jc w:val="both"/>
        <w:divId w:val="1889683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изследват и анализират резултатите от обратната връзка от потребителите;</w:t>
      </w:r>
    </w:p>
    <w:p w:rsidR="00000000" w:rsidRDefault="00547B0F" w:rsidP="00483D3E">
      <w:pPr>
        <w:spacing w:after="0" w:line="240" w:lineRule="auto"/>
        <w:ind w:firstLine="851"/>
        <w:jc w:val="both"/>
        <w:divId w:val="322247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управляват удовлетвореността на потребителите от качеството на административното обслужване.</w:t>
      </w:r>
    </w:p>
    <w:p w:rsidR="00000000" w:rsidRDefault="00547B0F" w:rsidP="00483D3E">
      <w:pPr>
        <w:spacing w:after="0" w:line="240" w:lineRule="auto"/>
        <w:ind w:firstLine="851"/>
        <w:jc w:val="both"/>
        <w:divId w:val="302202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Обратната връзка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осъществява чрез използване и прилагане на следните методи:</w:t>
      </w:r>
    </w:p>
    <w:p w:rsidR="00000000" w:rsidRDefault="00547B0F" w:rsidP="00483D3E">
      <w:pPr>
        <w:spacing w:after="0" w:line="240" w:lineRule="auto"/>
        <w:ind w:firstLine="851"/>
        <w:jc w:val="both"/>
        <w:divId w:val="558830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извършване на анкетни проучвания;</w:t>
      </w:r>
    </w:p>
    <w:p w:rsidR="00000000" w:rsidRDefault="00547B0F" w:rsidP="00483D3E">
      <w:pPr>
        <w:spacing w:after="0" w:line="240" w:lineRule="auto"/>
        <w:ind w:firstLine="851"/>
        <w:jc w:val="both"/>
        <w:divId w:val="19496539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провеждане на консултации със служителите;</w:t>
      </w:r>
    </w:p>
    <w:p w:rsidR="00000000" w:rsidRDefault="00547B0F" w:rsidP="00483D3E">
      <w:pPr>
        <w:spacing w:after="0" w:line="240" w:lineRule="auto"/>
        <w:ind w:firstLine="851"/>
        <w:jc w:val="both"/>
        <w:divId w:val="1408517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извършване на наблюдения по метода "таен клиент";</w:t>
      </w:r>
    </w:p>
    <w:p w:rsidR="00000000" w:rsidRDefault="00547B0F" w:rsidP="00483D3E">
      <w:pPr>
        <w:spacing w:after="0" w:line="240" w:lineRule="auto"/>
        <w:ind w:firstLine="851"/>
        <w:jc w:val="both"/>
        <w:divId w:val="1975939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анализ на сигнали, предложения, жалби и похвали;</w:t>
      </w:r>
    </w:p>
    <w:p w:rsidR="00000000" w:rsidRDefault="00547B0F" w:rsidP="00483D3E">
      <w:pPr>
        <w:spacing w:after="0" w:line="240" w:lineRule="auto"/>
        <w:ind w:firstLine="851"/>
        <w:jc w:val="both"/>
        <w:divId w:val="1433554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анал</w:t>
      </w:r>
      <w:r>
        <w:rPr>
          <w:rFonts w:ascii="Times New Roman" w:eastAsia="Times New Roman" w:hAnsi="Times New Roman" w:cs="Times New Roman"/>
          <w:sz w:val="24"/>
          <w:szCs w:val="24"/>
        </w:rPr>
        <w:t>из на медийни публикации;</w:t>
      </w:r>
    </w:p>
    <w:p w:rsidR="00000000" w:rsidRDefault="00547B0F" w:rsidP="00483D3E">
      <w:pPr>
        <w:spacing w:after="0" w:line="240" w:lineRule="auto"/>
        <w:ind w:firstLine="851"/>
        <w:jc w:val="both"/>
        <w:divId w:val="2987999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провеждане на консултации със заинтересовани страни в рамките на консултативни органи;</w:t>
      </w:r>
    </w:p>
    <w:p w:rsidR="00000000" w:rsidRDefault="00547B0F" w:rsidP="00483D3E">
      <w:pPr>
        <w:spacing w:after="0" w:line="240" w:lineRule="auto"/>
        <w:ind w:firstLine="851"/>
        <w:jc w:val="both"/>
        <w:divId w:val="2118255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описание на пътя на потребителя;</w:t>
      </w:r>
    </w:p>
    <w:p w:rsidR="00000000" w:rsidRDefault="00547B0F" w:rsidP="00483D3E">
      <w:pPr>
        <w:spacing w:after="0" w:line="240" w:lineRule="auto"/>
        <w:ind w:firstLine="851"/>
        <w:jc w:val="both"/>
        <w:divId w:val="1558735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провеждане на социологически проучвания;</w:t>
      </w:r>
    </w:p>
    <w:p w:rsidR="00000000" w:rsidRDefault="00547B0F" w:rsidP="00483D3E">
      <w:pPr>
        <w:spacing w:after="0" w:line="240" w:lineRule="auto"/>
        <w:ind w:firstLine="851"/>
        <w:jc w:val="both"/>
        <w:divId w:val="2087678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осигуряване на постоянна телефонна линия за връзка с потр</w:t>
      </w:r>
      <w:r>
        <w:rPr>
          <w:rFonts w:ascii="Times New Roman" w:eastAsia="Times New Roman" w:hAnsi="Times New Roman" w:cs="Times New Roman"/>
          <w:sz w:val="24"/>
          <w:szCs w:val="24"/>
        </w:rPr>
        <w:t>ебителите в работно време чрез "горещ телефон";</w:t>
      </w:r>
    </w:p>
    <w:p w:rsidR="00000000" w:rsidRDefault="00547B0F" w:rsidP="00483D3E">
      <w:pPr>
        <w:spacing w:after="0" w:line="240" w:lineRule="auto"/>
        <w:ind w:firstLine="851"/>
        <w:jc w:val="both"/>
        <w:divId w:val="1337348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осигуряване на приемно време за граждани и организации;</w:t>
      </w:r>
    </w:p>
    <w:p w:rsidR="00000000" w:rsidRDefault="00547B0F" w:rsidP="00483D3E">
      <w:pPr>
        <w:spacing w:after="0" w:line="240" w:lineRule="auto"/>
        <w:ind w:firstLine="851"/>
        <w:jc w:val="both"/>
        <w:divId w:val="1869024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анализ на вторична информация.</w:t>
      </w:r>
    </w:p>
    <w:p w:rsidR="00000000" w:rsidRDefault="00547B0F" w:rsidP="00483D3E">
      <w:pPr>
        <w:spacing w:after="0" w:line="240" w:lineRule="auto"/>
        <w:ind w:firstLine="851"/>
        <w:jc w:val="both"/>
        <w:divId w:val="1805662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Описанието на методите за обратна връзка и начините за тяхното използване и прилагане се съдържат в методолог</w:t>
      </w:r>
      <w:r>
        <w:rPr>
          <w:rFonts w:ascii="Times New Roman" w:eastAsia="Times New Roman" w:hAnsi="Times New Roman" w:cs="Times New Roman"/>
          <w:sz w:val="24"/>
          <w:szCs w:val="24"/>
        </w:rPr>
        <w:t>ията по чл. 25. Методите за обратна връзка по ал. 2, т. 1 - 5 са задължителни.</w:t>
      </w:r>
    </w:p>
    <w:p w:rsidR="00000000" w:rsidRDefault="00547B0F" w:rsidP="00483D3E">
      <w:pPr>
        <w:spacing w:after="0" w:line="240" w:lineRule="auto"/>
        <w:ind w:firstLine="851"/>
        <w:jc w:val="both"/>
        <w:divId w:val="746073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Прилаганите методи за обратна връзка и организацията за проучване, измерване и управление на удовлетвореността на потребителите се определят във вътрешните правила за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зация на административното обслужване на съответната администрация.</w:t>
      </w:r>
    </w:p>
    <w:p w:rsidR="00000000" w:rsidRDefault="00547B0F" w:rsidP="00483D3E">
      <w:pPr>
        <w:spacing w:after="0" w:line="240" w:lineRule="auto"/>
        <w:ind w:firstLine="851"/>
        <w:jc w:val="both"/>
        <w:divId w:val="1650162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обслужване."</w:t>
      </w:r>
    </w:p>
    <w:p w:rsidR="00000000" w:rsidRDefault="00547B0F" w:rsidP="00483D3E">
      <w:pPr>
        <w:spacing w:after="0" w:line="240" w:lineRule="auto"/>
        <w:ind w:firstLine="851"/>
        <w:jc w:val="both"/>
        <w:divId w:val="1223322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ал. 6 накрая се добавя "и се оповестяват не по-малко от веднъж годишно".</w:t>
      </w:r>
    </w:p>
    <w:p w:rsidR="00000000" w:rsidRDefault="00547B0F" w:rsidP="00483D3E">
      <w:pPr>
        <w:spacing w:after="0" w:line="240" w:lineRule="auto"/>
        <w:ind w:firstLine="851"/>
        <w:jc w:val="both"/>
        <w:divId w:val="1905022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ал. 7 се създава изречение трето: "Уведомяването може да се извършва чрез годишния доклад по ал. 8 и/или по друг начин."</w:t>
      </w:r>
    </w:p>
    <w:p w:rsidR="00000000" w:rsidRDefault="00547B0F" w:rsidP="00483D3E">
      <w:pPr>
        <w:spacing w:after="0" w:line="240" w:lineRule="auto"/>
        <w:ind w:firstLine="851"/>
        <w:jc w:val="both"/>
        <w:divId w:val="1948848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Създава се ал. 8:</w:t>
      </w:r>
    </w:p>
    <w:p w:rsidR="00000000" w:rsidRDefault="00547B0F" w:rsidP="00483D3E">
      <w:pPr>
        <w:spacing w:after="0" w:line="240" w:lineRule="auto"/>
        <w:ind w:firstLine="851"/>
        <w:jc w:val="both"/>
        <w:divId w:val="805246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"(8) Всяка година до 1 април ад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министрациите изготвят годишен доклад за оценка на удовлетвореността на потребителите за предходната календарна година, който се публикува на интернет страницата на съответната администрация."</w:t>
      </w:r>
    </w:p>
    <w:p w:rsidR="00000000" w:rsidRDefault="00547B0F" w:rsidP="00483D3E">
      <w:pPr>
        <w:spacing w:after="0" w:line="240" w:lineRule="auto"/>
        <w:ind w:firstLine="851"/>
        <w:jc w:val="both"/>
        <w:divId w:val="687291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26. Създава се нов чл. 25:</w:t>
      </w:r>
    </w:p>
    <w:p w:rsidR="00000000" w:rsidRDefault="00547B0F" w:rsidP="00483D3E">
      <w:pPr>
        <w:spacing w:after="0" w:line="240" w:lineRule="auto"/>
        <w:ind w:firstLine="851"/>
        <w:jc w:val="both"/>
        <w:divId w:val="679115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"Чл. 25. При изпълнение на задълже</w:t>
      </w:r>
      <w:r>
        <w:rPr>
          <w:rFonts w:ascii="Times New Roman" w:eastAsia="Times New Roman" w:hAnsi="Times New Roman" w:cs="Times New Roman"/>
          <w:sz w:val="24"/>
          <w:szCs w:val="24"/>
        </w:rPr>
        <w:t>нията си по чл. 24 администрациите спазват изискванията към прилагането на методите за обратна връзка и към изготвяне на годишен доклад за оценка на удовлетвореността на потребителите, които са предвидени в Методология за измерване и управление на удовлетв</w:t>
      </w:r>
      <w:r>
        <w:rPr>
          <w:rFonts w:ascii="Times New Roman" w:eastAsia="Times New Roman" w:hAnsi="Times New Roman" w:cs="Times New Roman"/>
          <w:sz w:val="24"/>
          <w:szCs w:val="24"/>
        </w:rPr>
        <w:t>ореността на потребителите, одобрена с акт на Министерския съвет."</w:t>
      </w:r>
    </w:p>
    <w:p w:rsidR="00000000" w:rsidRDefault="00547B0F" w:rsidP="00483D3E">
      <w:pPr>
        <w:spacing w:after="0" w:line="240" w:lineRule="auto"/>
        <w:ind w:firstLine="851"/>
        <w:jc w:val="both"/>
        <w:divId w:val="2102019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27. В чл. 28 думите "извършваните административни услуги" се заменят с "административното обслужване".</w:t>
      </w:r>
    </w:p>
    <w:p w:rsidR="00000000" w:rsidRDefault="00547B0F" w:rsidP="00483D3E">
      <w:pPr>
        <w:spacing w:after="0" w:line="240" w:lineRule="auto"/>
        <w:ind w:firstLine="851"/>
        <w:jc w:val="both"/>
        <w:divId w:val="2060594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28. В § 1 от допълнителните разпоредби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980112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Точки 1 и 2 се изменят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7424840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"1. "Потребител" е всеки гражданин или организация, които заявяват и/или ползват административно обслужване чрез заявления/искания за издаване на индивидуални административни актове за предоставяне на административни 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извършване на други административни действия по искания, уведомления и декларации, които са предвидени в нормативен акт, сигнали, предложения, жалби и други и/или които осъществяват контакт (лично или по друг начин) по повод административното обслужван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000000" w:rsidRDefault="00547B0F" w:rsidP="00483D3E">
      <w:pPr>
        <w:spacing w:after="0" w:line="240" w:lineRule="auto"/>
        <w:ind w:firstLine="851"/>
        <w:jc w:val="both"/>
        <w:divId w:val="1062680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"Подходящо техническо оборудване" са електронни информационни табла, видео- екрани, системи с възможност за търсене и показване на аудио-визуална информация, която се управлява чрез допир до екрана, интерактивни табла, екрани, терминали и други, коит</w:t>
      </w:r>
      <w:r>
        <w:rPr>
          <w:rFonts w:ascii="Times New Roman" w:eastAsia="Times New Roman" w:hAnsi="Times New Roman" w:cs="Times New Roman"/>
          <w:sz w:val="24"/>
          <w:szCs w:val="24"/>
        </w:rPr>
        <w:t>о са предназначени за потребителите, до които им е осигурен безусловен активен или пасивен достъп и които се насърчават посредством подходящи методи и средства, за да ги използват."</w:t>
      </w:r>
    </w:p>
    <w:p w:rsidR="00000000" w:rsidRDefault="00547B0F" w:rsidP="00483D3E">
      <w:pPr>
        <w:spacing w:after="0" w:line="240" w:lineRule="auto"/>
        <w:ind w:firstLine="851"/>
        <w:jc w:val="both"/>
        <w:divId w:val="9055286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Точка 7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643703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"7. "Елементи за адаптиране на служебните помещ</w:t>
      </w:r>
      <w:r>
        <w:rPr>
          <w:rFonts w:ascii="Times New Roman" w:eastAsia="Times New Roman" w:hAnsi="Times New Roman" w:cs="Times New Roman"/>
          <w:sz w:val="24"/>
          <w:szCs w:val="24"/>
        </w:rPr>
        <w:t>ения" са рампи (мобилни или стационарни), подемни платформи, асансьори, естакади и други, които улесняват достъпността до и в служебните помещения, в които се извършва административно обслужване."</w:t>
      </w:r>
    </w:p>
    <w:p w:rsidR="00000000" w:rsidRDefault="00547B0F" w:rsidP="00483D3E">
      <w:pPr>
        <w:spacing w:after="0" w:line="240" w:lineRule="auto"/>
        <w:ind w:firstLine="851"/>
        <w:jc w:val="both"/>
        <w:divId w:val="526677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29. В приложение № 1 към чл. 7, ал. 2, приложение № 2 към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чл. 14в, ал. 1, приложение № 5 и приложение № 6 към чл. 5а, ал. 2 думите "звеното за административно обслужване" се заменят с "ЦАО" и думите "електронна поща" се заменят с "електронен адрес".</w:t>
      </w:r>
    </w:p>
    <w:p w:rsidR="00000000" w:rsidRDefault="00547B0F" w:rsidP="00483D3E">
      <w:pPr>
        <w:spacing w:after="0" w:line="240" w:lineRule="auto"/>
        <w:ind w:firstLine="851"/>
        <w:jc w:val="both"/>
        <w:divId w:val="369257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30. В приложение № 3 към чл. 16, ал. 1 се правят следните изм</w:t>
      </w:r>
      <w:r>
        <w:rPr>
          <w:rFonts w:ascii="Times New Roman" w:eastAsia="Times New Roman" w:hAnsi="Times New Roman" w:cs="Times New Roman"/>
          <w:sz w:val="24"/>
          <w:szCs w:val="24"/>
        </w:rPr>
        <w:t>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835345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Точка 4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43261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"4. Информация за центъра за административно обслужване, адрес, електронен адрес, телефони за връзка, работно време."</w:t>
      </w:r>
    </w:p>
    <w:p w:rsidR="00000000" w:rsidRDefault="00547B0F" w:rsidP="00483D3E">
      <w:pPr>
        <w:spacing w:after="0" w:line="240" w:lineRule="auto"/>
        <w:ind w:firstLine="851"/>
        <w:jc w:val="both"/>
        <w:divId w:val="1913808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Точка 6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720474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"6. Образци на формуляри, които са свързани с предоставянето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административна услуга/издаването на индивидуалния административен акт, включително създадените с нормативен акт или утвърдени с административен акт."</w:t>
      </w:r>
    </w:p>
    <w:p w:rsidR="00000000" w:rsidRDefault="00547B0F" w:rsidP="00483D3E">
      <w:pPr>
        <w:spacing w:after="0" w:line="240" w:lineRule="auto"/>
        <w:ind w:firstLine="851"/>
        <w:jc w:val="both"/>
        <w:divId w:val="231935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Точка 8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821309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"8. Информация за предоставяне на услугата по електронен път:</w:t>
      </w:r>
    </w:p>
    <w:p w:rsidR="00000000" w:rsidRDefault="00547B0F" w:rsidP="00483D3E">
      <w:pPr>
        <w:spacing w:after="0" w:line="240" w:lineRule="auto"/>
        <w:ind w:firstLine="851"/>
        <w:jc w:val="both"/>
        <w:divId w:val="860317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ниво на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оставяне на услугата;</w:t>
      </w:r>
    </w:p>
    <w:p w:rsidR="00000000" w:rsidRDefault="00547B0F" w:rsidP="00483D3E">
      <w:pPr>
        <w:spacing w:after="0" w:line="240" w:lineRule="auto"/>
        <w:ind w:firstLine="851"/>
        <w:jc w:val="both"/>
        <w:divId w:val="872495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интернет адрес, на който се намира формулярът за нейното заявяване;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20509129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интернет адрес за служебно заявяване;</w:t>
      </w:r>
    </w:p>
    <w:p w:rsidR="00000000" w:rsidRDefault="00547B0F" w:rsidP="00483D3E">
      <w:pPr>
        <w:spacing w:after="0" w:line="240" w:lineRule="auto"/>
        <w:ind w:firstLine="851"/>
        <w:jc w:val="both"/>
        <w:divId w:val="1993563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вид на услугата (първична или комплексна), като в случай че услугата е комплексна, се посочват първичните услуги, от ко</w:t>
      </w:r>
      <w:r>
        <w:rPr>
          <w:rFonts w:ascii="Times New Roman" w:eastAsia="Times New Roman" w:hAnsi="Times New Roman" w:cs="Times New Roman"/>
          <w:sz w:val="24"/>
          <w:szCs w:val="24"/>
        </w:rPr>
        <w:t>ито е съставена;</w:t>
      </w:r>
    </w:p>
    <w:p w:rsidR="00000000" w:rsidRDefault="00547B0F" w:rsidP="00483D3E">
      <w:pPr>
        <w:spacing w:after="0" w:line="240" w:lineRule="auto"/>
        <w:ind w:firstLine="851"/>
        <w:jc w:val="both"/>
        <w:divId w:val="355497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средствата за електронна идентификация и нивото им на осигуреност - в случаите, когато идентификация се изисква при заявяване, заплащане и получаване на електронна услуга."</w:t>
      </w:r>
    </w:p>
    <w:p w:rsidR="00000000" w:rsidRDefault="00547B0F" w:rsidP="00483D3E">
      <w:pPr>
        <w:spacing w:after="0" w:line="240" w:lineRule="auto"/>
        <w:ind w:firstLine="851"/>
        <w:jc w:val="both"/>
        <w:divId w:val="323163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Точка 10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2129155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"10. Такси или цени на услугата, вк</w:t>
      </w:r>
      <w:r>
        <w:rPr>
          <w:rFonts w:ascii="Times New Roman" w:eastAsia="Times New Roman" w:hAnsi="Times New Roman" w:cs="Times New Roman"/>
          <w:sz w:val="24"/>
          <w:szCs w:val="24"/>
        </w:rPr>
        <w:t>лючително при предоставяне по електронен път, основание за тяхното определяне и начини на плащане."</w:t>
      </w:r>
    </w:p>
    <w:p w:rsidR="00000000" w:rsidRDefault="00547B0F" w:rsidP="00483D3E">
      <w:pPr>
        <w:spacing w:after="0" w:line="240" w:lineRule="auto"/>
        <w:ind w:firstLine="851"/>
        <w:jc w:val="both"/>
        <w:divId w:val="20991328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Създава се т. 15:</w:t>
      </w:r>
    </w:p>
    <w:p w:rsidR="00000000" w:rsidRDefault="00547B0F" w:rsidP="00483D3E">
      <w:pPr>
        <w:spacing w:after="0" w:line="240" w:lineRule="auto"/>
        <w:ind w:firstLine="851"/>
        <w:jc w:val="both"/>
        <w:divId w:val="870727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"15. За всеки от режимите освен обстоятелствата по т. 1 - 14 се вписват и:</w:t>
      </w:r>
    </w:p>
    <w:p w:rsidR="00000000" w:rsidRDefault="00547B0F" w:rsidP="00483D3E">
      <w:pPr>
        <w:spacing w:after="0" w:line="240" w:lineRule="auto"/>
        <w:ind w:firstLine="851"/>
        <w:jc w:val="both"/>
        <w:divId w:val="1628273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предметната област, за която се отнася;</w:t>
      </w:r>
    </w:p>
    <w:p w:rsidR="00000000" w:rsidRDefault="00547B0F" w:rsidP="00483D3E">
      <w:pPr>
        <w:spacing w:after="0" w:line="240" w:lineRule="auto"/>
        <w:ind w:firstLine="851"/>
        <w:jc w:val="both"/>
        <w:divId w:val="1750036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органът, пред който се обжалва индивидуалният административен акт;</w:t>
      </w:r>
    </w:p>
    <w:p w:rsidR="00000000" w:rsidRDefault="00547B0F" w:rsidP="00483D3E">
      <w:pPr>
        <w:spacing w:after="0" w:line="240" w:lineRule="auto"/>
        <w:ind w:firstLine="851"/>
        <w:jc w:val="both"/>
        <w:divId w:val="1532844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електронният адрес за предложения във връзка с облекчаване на режима."</w:t>
      </w:r>
    </w:p>
    <w:p w:rsidR="00000000" w:rsidRDefault="00547B0F" w:rsidP="00483D3E">
      <w:pPr>
        <w:spacing w:after="0" w:line="240" w:lineRule="auto"/>
        <w:ind w:firstLine="851"/>
        <w:jc w:val="both"/>
        <w:divId w:val="1618681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31. Създава се приложение № 7 към чл. 20, ал. 1:</w:t>
      </w:r>
    </w:p>
    <w:p w:rsidR="00000000" w:rsidRDefault="00547B0F" w:rsidP="00483D3E">
      <w:pPr>
        <w:spacing w:after="0" w:line="240" w:lineRule="auto"/>
        <w:ind w:firstLine="851"/>
        <w:jc w:val="both"/>
        <w:divId w:val="1849247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"Приложение № 7 към чл. 20, ал. 1</w:t>
      </w:r>
    </w:p>
    <w:p w:rsidR="00000000" w:rsidRDefault="00547B0F" w:rsidP="0048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47B0F" w:rsidP="00483D3E">
      <w:pPr>
        <w:spacing w:after="0" w:line="240" w:lineRule="auto"/>
        <w:ind w:firstLine="851"/>
        <w:jc w:val="both"/>
        <w:divId w:val="1038434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 стандарти за качеств</w:t>
      </w:r>
      <w:r>
        <w:rPr>
          <w:rFonts w:ascii="Times New Roman" w:eastAsia="Times New Roman" w:hAnsi="Times New Roman" w:cs="Times New Roman"/>
          <w:sz w:val="24"/>
          <w:szCs w:val="24"/>
        </w:rPr>
        <w:t>о на административното обслужване</w:t>
      </w:r>
    </w:p>
    <w:p w:rsidR="00000000" w:rsidRDefault="00547B0F" w:rsidP="0048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47B0F" w:rsidP="00483D3E">
      <w:pPr>
        <w:spacing w:after="0" w:line="240" w:lineRule="auto"/>
        <w:ind w:firstLine="851"/>
        <w:jc w:val="both"/>
        <w:divId w:val="1469710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Стандарт за единно наименование на Центъра за административно обслужване (ЦАО):</w:t>
      </w:r>
    </w:p>
    <w:p w:rsidR="00000000" w:rsidRDefault="00547B0F" w:rsidP="00483D3E">
      <w:pPr>
        <w:spacing w:after="0" w:line="240" w:lineRule="auto"/>
        <w:ind w:firstLine="851"/>
        <w:jc w:val="both"/>
        <w:divId w:val="445544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обозначаване на мястото за предоставяне на административни услуги се използва наименованието "Център за административно обслужване".</w:t>
      </w:r>
    </w:p>
    <w:p w:rsidR="00000000" w:rsidRDefault="00547B0F" w:rsidP="00483D3E">
      <w:pPr>
        <w:spacing w:after="0" w:line="240" w:lineRule="auto"/>
        <w:ind w:firstLine="851"/>
        <w:jc w:val="both"/>
        <w:divId w:val="1819834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ъщото наименование се използва в указателните табели за местонахождението на ЦАО и тези в ЦАО, на интернет страниците на администрациите, в документи, брошури и/или в други материали.</w:t>
      </w:r>
    </w:p>
    <w:p w:rsidR="00000000" w:rsidRDefault="00547B0F" w:rsidP="00483D3E">
      <w:pPr>
        <w:spacing w:after="0" w:line="240" w:lineRule="auto"/>
        <w:ind w:firstLine="851"/>
        <w:jc w:val="both"/>
        <w:divId w:val="1941252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Стандарт за осигуряване на подходящи условия и достъпност до и във сл</w:t>
      </w:r>
      <w:r>
        <w:rPr>
          <w:rFonts w:ascii="Times New Roman" w:eastAsia="Times New Roman" w:hAnsi="Times New Roman" w:cs="Times New Roman"/>
          <w:sz w:val="24"/>
          <w:szCs w:val="24"/>
        </w:rPr>
        <w:t>ужебните помещения, в които се осъществява административно обслужване:</w:t>
      </w:r>
    </w:p>
    <w:p w:rsidR="00000000" w:rsidRDefault="00547B0F" w:rsidP="00483D3E">
      <w:pPr>
        <w:spacing w:after="0" w:line="240" w:lineRule="auto"/>
        <w:ind w:firstLine="851"/>
        <w:jc w:val="both"/>
        <w:divId w:val="820539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Служебните помещения, в които се осъществява административно обслужване, имат осигурени:</w:t>
      </w:r>
    </w:p>
    <w:p w:rsidR="00000000" w:rsidRDefault="00547B0F" w:rsidP="00483D3E">
      <w:pPr>
        <w:spacing w:after="0" w:line="240" w:lineRule="auto"/>
        <w:ind w:firstLine="851"/>
        <w:jc w:val="both"/>
        <w:divId w:val="1604456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удобен и лесен достъп, за който се изграждат и/или се използват елементи за адаптиране на слу</w:t>
      </w:r>
      <w:r>
        <w:rPr>
          <w:rFonts w:ascii="Times New Roman" w:eastAsia="Times New Roman" w:hAnsi="Times New Roman" w:cs="Times New Roman"/>
          <w:sz w:val="24"/>
          <w:szCs w:val="24"/>
        </w:rPr>
        <w:t>жебните помещения и достъпа до тях;</w:t>
      </w:r>
    </w:p>
    <w:p w:rsidR="00000000" w:rsidRDefault="00547B0F" w:rsidP="00483D3E">
      <w:pPr>
        <w:spacing w:after="0" w:line="240" w:lineRule="auto"/>
        <w:ind w:firstLine="851"/>
        <w:jc w:val="both"/>
        <w:divId w:val="1759935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подходящи условия за възрастни хора, бременни жени, хора с увреждания, хора с намалена подвижност и/или със затруднения в придвижването, родители или придружители на малки деца; такива подходящи условия са: оформление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пространствата в помещенията, позволяващо свободно придвижване с инвалидни и/или детски колички, места за сядане, места за попълване и подаване на заявления/искания, получаване на документи и информация, места за плащане и други, които са съобразени с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потребностите на съответните потребители, и са обозначени за тях;</w:t>
      </w:r>
    </w:p>
    <w:p w:rsidR="00000000" w:rsidRDefault="00547B0F" w:rsidP="00483D3E">
      <w:pPr>
        <w:spacing w:after="0" w:line="240" w:lineRule="auto"/>
        <w:ind w:firstLine="851"/>
        <w:jc w:val="both"/>
        <w:divId w:val="1508985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достатъчно широки пространства за изчакване на реда с осигурена възможност: за сядане на не по-малко от 4 потребители, за попълване и окомплектоване на заявления/искания с осигурени поне </w:t>
      </w:r>
      <w:r>
        <w:rPr>
          <w:rFonts w:ascii="Times New Roman" w:eastAsia="Times New Roman" w:hAnsi="Times New Roman" w:cs="Times New Roman"/>
          <w:sz w:val="24"/>
          <w:szCs w:val="24"/>
        </w:rPr>
        <w:t>една маса, бюро или плот, както и за подаване на заявления/искания, с обща площ не по-малко от 12 кв. м;</w:t>
      </w:r>
    </w:p>
    <w:p w:rsidR="00000000" w:rsidRDefault="00547B0F" w:rsidP="00483D3E">
      <w:pPr>
        <w:spacing w:after="0" w:line="240" w:lineRule="auto"/>
        <w:ind w:firstLine="851"/>
        <w:jc w:val="both"/>
        <w:divId w:val="13781190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осветление, покриващо всички зони във вътрешните пространства на помещенията, с брой и разположение на осветителните тела, които осигуряват достъпно</w:t>
      </w:r>
      <w:r>
        <w:rPr>
          <w:rFonts w:ascii="Times New Roman" w:eastAsia="Times New Roman" w:hAnsi="Times New Roman" w:cs="Times New Roman"/>
          <w:sz w:val="24"/>
          <w:szCs w:val="24"/>
        </w:rPr>
        <w:t>ст на обслужването и на информацията във всички помещения;</w:t>
      </w:r>
    </w:p>
    <w:p w:rsidR="00000000" w:rsidRDefault="00547B0F" w:rsidP="00483D3E">
      <w:pPr>
        <w:spacing w:after="0" w:line="240" w:lineRule="auto"/>
        <w:ind w:firstLine="851"/>
        <w:jc w:val="both"/>
        <w:divId w:val="1612471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питейна вода;</w:t>
      </w:r>
    </w:p>
    <w:p w:rsidR="00000000" w:rsidRDefault="00547B0F" w:rsidP="00483D3E">
      <w:pPr>
        <w:spacing w:after="0" w:line="240" w:lineRule="auto"/>
        <w:ind w:firstLine="851"/>
        <w:jc w:val="both"/>
        <w:divId w:val="15777860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възможност за ползване на тоалетна.</w:t>
      </w:r>
    </w:p>
    <w:p w:rsidR="00000000" w:rsidRDefault="00547B0F" w:rsidP="00483D3E">
      <w:pPr>
        <w:spacing w:after="0" w:line="240" w:lineRule="auto"/>
        <w:ind w:firstLine="851"/>
        <w:jc w:val="both"/>
        <w:divId w:val="1973099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Стандарт за указателни табели за местонахождението на ЦАО и указателни табели в ЦАО и/или в служебните помещения, в които се осъществява 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дминистративното обслужване:</w:t>
      </w:r>
    </w:p>
    <w:p w:rsidR="00000000" w:rsidRDefault="00547B0F" w:rsidP="00483D3E">
      <w:pPr>
        <w:spacing w:after="0" w:line="240" w:lineRule="auto"/>
        <w:ind w:firstLine="851"/>
        <w:jc w:val="both"/>
        <w:divId w:val="2131892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Поставят се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обслужване, при спазване на следните изисквания:</w:t>
      </w:r>
    </w:p>
    <w:p w:rsidR="00000000" w:rsidRDefault="00547B0F" w:rsidP="00483D3E">
      <w:pPr>
        <w:spacing w:after="0" w:line="240" w:lineRule="auto"/>
        <w:ind w:firstLine="851"/>
        <w:jc w:val="both"/>
        <w:divId w:val="326059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указателните табели </w:t>
      </w:r>
      <w:r>
        <w:rPr>
          <w:rFonts w:ascii="Times New Roman" w:eastAsia="Times New Roman" w:hAnsi="Times New Roman" w:cs="Times New Roman"/>
          <w:sz w:val="24"/>
          <w:szCs w:val="24"/>
        </w:rPr>
        <w:t>се поставят на видими места и на подходящо разстояние съобразно предназначението им и местата, които обозначават;</w:t>
      </w:r>
    </w:p>
    <w:p w:rsidR="00000000" w:rsidRDefault="00547B0F" w:rsidP="00483D3E">
      <w:pPr>
        <w:spacing w:after="0" w:line="240" w:lineRule="auto"/>
        <w:ind w:firstLine="851"/>
        <w:jc w:val="both"/>
        <w:divId w:val="426315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указателните табели за местонахождението на ЦАО се поставят на входа на помещенията;</w:t>
      </w:r>
    </w:p>
    <w:p w:rsidR="00000000" w:rsidRDefault="00547B0F" w:rsidP="00483D3E">
      <w:pPr>
        <w:spacing w:after="0" w:line="240" w:lineRule="auto"/>
        <w:ind w:firstLine="851"/>
        <w:jc w:val="both"/>
        <w:divId w:val="1074819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указателните табели в служебните помещения, в които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осъществява административно обслужване, ориентират и информират потребителите за организацията на обслужването, включително за работното време, за местата (гишета) за заявяване и получаване на документи, данни и информация, за местата за плащане (каса,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банка, друг доставчик на платежни услуги) и други във връзка с организацията на обслужването;</w:t>
      </w:r>
    </w:p>
    <w:p w:rsidR="00000000" w:rsidRDefault="00547B0F" w:rsidP="00483D3E">
      <w:pPr>
        <w:spacing w:after="0" w:line="240" w:lineRule="auto"/>
        <w:ind w:firstLine="851"/>
        <w:jc w:val="both"/>
        <w:divId w:val="1686131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указателните табели съдържат логото и слогана на държавната администрация.</w:t>
      </w:r>
    </w:p>
    <w:p w:rsidR="00000000" w:rsidRDefault="00547B0F" w:rsidP="00483D3E">
      <w:pPr>
        <w:spacing w:after="0" w:line="240" w:lineRule="auto"/>
        <w:ind w:firstLine="851"/>
        <w:jc w:val="both"/>
        <w:divId w:val="1559901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Стандарт за поддържане на актуална информация за достъпа до служебните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>, в които се осъществява административно обслужване:</w:t>
      </w:r>
    </w:p>
    <w:p w:rsidR="00000000" w:rsidRDefault="00547B0F" w:rsidP="00483D3E">
      <w:pPr>
        <w:spacing w:after="0" w:line="240" w:lineRule="auto"/>
        <w:ind w:firstLine="851"/>
        <w:jc w:val="both"/>
        <w:divId w:val="1354569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интернет страницата на администрацията се поддържа актуална информация за достъпа до сградата със служебните помещения, в които се осъществява административно обслужване, като: карта с местонахождение</w:t>
      </w:r>
      <w:r>
        <w:rPr>
          <w:rFonts w:ascii="Times New Roman" w:eastAsia="Times New Roman" w:hAnsi="Times New Roman" w:cs="Times New Roman"/>
          <w:sz w:val="24"/>
          <w:szCs w:val="24"/>
        </w:rPr>
        <w:t>то, обществен транспорт, възможности и места за безплатно или платено паркиране, натоварени (пикови) и ненатоварени часове на посещаемост.</w:t>
      </w:r>
    </w:p>
    <w:p w:rsidR="00000000" w:rsidRDefault="00547B0F" w:rsidP="00483D3E">
      <w:pPr>
        <w:spacing w:after="0" w:line="240" w:lineRule="auto"/>
        <w:ind w:firstLine="851"/>
        <w:jc w:val="both"/>
        <w:divId w:val="1871141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Стандарт за осигуряване на безплатна интернет връзка:</w:t>
      </w:r>
    </w:p>
    <w:p w:rsidR="00000000" w:rsidRDefault="00547B0F" w:rsidP="00483D3E">
      <w:pPr>
        <w:spacing w:after="0" w:line="240" w:lineRule="auto"/>
        <w:ind w:firstLine="851"/>
        <w:jc w:val="both"/>
        <w:divId w:val="15420169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служебните помещения, в които се осъществява административно обслужване, е осигурена възможност за ползване на безплатен достъп до интернет.</w:t>
      </w:r>
    </w:p>
    <w:p w:rsidR="00000000" w:rsidRDefault="00547B0F" w:rsidP="00483D3E">
      <w:pPr>
        <w:spacing w:after="0" w:line="240" w:lineRule="auto"/>
        <w:ind w:firstLine="851"/>
        <w:jc w:val="both"/>
        <w:divId w:val="7723589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Стандарт за идентификация на служителите, които осъществяват административно обслужване:</w:t>
      </w:r>
    </w:p>
    <w:p w:rsidR="00000000" w:rsidRDefault="00547B0F" w:rsidP="00483D3E">
      <w:pPr>
        <w:spacing w:after="0" w:line="240" w:lineRule="auto"/>
        <w:ind w:firstLine="851"/>
        <w:jc w:val="both"/>
        <w:divId w:val="415709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Всеки служител се иде</w:t>
      </w:r>
      <w:r>
        <w:rPr>
          <w:rFonts w:ascii="Times New Roman" w:eastAsia="Times New Roman" w:hAnsi="Times New Roman" w:cs="Times New Roman"/>
          <w:sz w:val="24"/>
          <w:szCs w:val="24"/>
        </w:rPr>
        <w:t>нтифицира пред потребителите в служебните помещения, в които се осъществява административно обслужване, чрез ясно видим отличителен знак или друг материален носител с четивни данни за собствено и фамилно име, длъжност и администрация, към която принадлежи.</w:t>
      </w:r>
    </w:p>
    <w:p w:rsidR="00000000" w:rsidRDefault="00547B0F" w:rsidP="00483D3E">
      <w:pPr>
        <w:spacing w:after="0" w:line="240" w:lineRule="auto"/>
        <w:ind w:firstLine="851"/>
        <w:jc w:val="both"/>
        <w:divId w:val="1894612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Стандарт за идентификация на служителите в администрацията при водене на телефонни разговори:</w:t>
      </w:r>
    </w:p>
    <w:p w:rsidR="00000000" w:rsidRDefault="00547B0F" w:rsidP="00483D3E">
      <w:pPr>
        <w:spacing w:after="0" w:line="240" w:lineRule="auto"/>
        <w:ind w:firstLine="851"/>
        <w:jc w:val="both"/>
        <w:divId w:val="1776897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водене на телефонни разговори служителите се представят и идентифицират със собствено и фамилно име, като съобщават администрацията/звеното, към което при</w:t>
      </w:r>
      <w:r>
        <w:rPr>
          <w:rFonts w:ascii="Times New Roman" w:eastAsia="Times New Roman" w:hAnsi="Times New Roman" w:cs="Times New Roman"/>
          <w:sz w:val="24"/>
          <w:szCs w:val="24"/>
        </w:rPr>
        <w:t>надлежат.</w:t>
      </w:r>
    </w:p>
    <w:p w:rsidR="00000000" w:rsidRDefault="00547B0F" w:rsidP="00483D3E">
      <w:pPr>
        <w:spacing w:after="0" w:line="240" w:lineRule="auto"/>
        <w:ind w:firstLine="851"/>
        <w:jc w:val="both"/>
        <w:divId w:val="293800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Стандарт за спазване на правила за комуникация с потребителите:</w:t>
      </w:r>
    </w:p>
    <w:p w:rsidR="00000000" w:rsidRDefault="00547B0F" w:rsidP="00483D3E">
      <w:pPr>
        <w:spacing w:after="0" w:line="240" w:lineRule="auto"/>
        <w:ind w:firstLine="851"/>
        <w:jc w:val="both"/>
        <w:divId w:val="1331441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Обслужването на потребителите се осъществява от обучени служители, като се осигурява спазването на следните правила за комуникация:</w:t>
      </w:r>
    </w:p>
    <w:p w:rsidR="00000000" w:rsidRDefault="00547B0F" w:rsidP="00483D3E">
      <w:pPr>
        <w:spacing w:after="0" w:line="240" w:lineRule="auto"/>
        <w:ind w:firstLine="851"/>
        <w:jc w:val="both"/>
        <w:divId w:val="414203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използване на задължителните реквизити в ком</w:t>
      </w:r>
      <w:r>
        <w:rPr>
          <w:rFonts w:ascii="Times New Roman" w:eastAsia="Times New Roman" w:hAnsi="Times New Roman" w:cs="Times New Roman"/>
          <w:sz w:val="24"/>
          <w:szCs w:val="24"/>
        </w:rPr>
        <w:t>уникацията съобразно комуникационен канал:</w:t>
      </w:r>
    </w:p>
    <w:p w:rsidR="00000000" w:rsidRDefault="00547B0F" w:rsidP="00483D3E">
      <w:pPr>
        <w:spacing w:after="0" w:line="240" w:lineRule="auto"/>
        <w:ind w:firstLine="851"/>
        <w:jc w:val="both"/>
        <w:divId w:val="604963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аа) иницииране на разговор чрез поздрав, например "Добро утро", "Добър ден" или "Здравейте";</w:t>
      </w:r>
    </w:p>
    <w:p w:rsidR="00000000" w:rsidRDefault="00547B0F" w:rsidP="00483D3E">
      <w:pPr>
        <w:spacing w:after="0" w:line="240" w:lineRule="auto"/>
        <w:ind w:firstLine="851"/>
        <w:jc w:val="both"/>
        <w:divId w:val="13282917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бб) обръщение "Госпожо/господине";</w:t>
      </w:r>
    </w:p>
    <w:p w:rsidR="00000000" w:rsidRDefault="00547B0F" w:rsidP="00483D3E">
      <w:pPr>
        <w:spacing w:after="0" w:line="240" w:lineRule="auto"/>
        <w:ind w:firstLine="851"/>
        <w:jc w:val="both"/>
        <w:divId w:val="1174028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вв) запитване с израз, който е идентичен или сходен със: "С какво мога да Ви бъда пол</w:t>
      </w:r>
      <w:r>
        <w:rPr>
          <w:rFonts w:ascii="Times New Roman" w:eastAsia="Times New Roman" w:hAnsi="Times New Roman" w:cs="Times New Roman"/>
          <w:sz w:val="24"/>
          <w:szCs w:val="24"/>
        </w:rPr>
        <w:t>езна/полезен?";</w:t>
      </w:r>
    </w:p>
    <w:p w:rsidR="00000000" w:rsidRDefault="00547B0F" w:rsidP="00483D3E">
      <w:pPr>
        <w:spacing w:after="0" w:line="240" w:lineRule="auto"/>
        <w:ind w:firstLine="851"/>
        <w:jc w:val="both"/>
        <w:divId w:val="1318457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гг) завършване на разговор с израз, който е идентичен или сходен със: "Благодаря Ви за търпението", "Желая Ви хубав ден!";</w:t>
      </w:r>
    </w:p>
    <w:p w:rsidR="00000000" w:rsidRDefault="00547B0F" w:rsidP="00483D3E">
      <w:pPr>
        <w:spacing w:after="0" w:line="240" w:lineRule="auto"/>
        <w:ind w:firstLine="851"/>
        <w:jc w:val="both"/>
        <w:divId w:val="20909280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дд) завършване на писмена кореспонденция с израз, който е идентичен или сходен със: "Оставаме на разположение за допъ</w:t>
      </w:r>
      <w:r>
        <w:rPr>
          <w:rFonts w:ascii="Times New Roman" w:eastAsia="Times New Roman" w:hAnsi="Times New Roman" w:cs="Times New Roman"/>
          <w:sz w:val="24"/>
          <w:szCs w:val="24"/>
        </w:rPr>
        <w:t>лнителни въпроси", "С уважение";</w:t>
      </w:r>
    </w:p>
    <w:p w:rsidR="00000000" w:rsidRDefault="00547B0F" w:rsidP="00483D3E">
      <w:pPr>
        <w:spacing w:after="0" w:line="240" w:lineRule="auto"/>
        <w:ind w:firstLine="851"/>
        <w:jc w:val="both"/>
        <w:divId w:val="1933585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демонстриране на учтивост, предразполагане на потребителите и търпение;</w:t>
      </w:r>
    </w:p>
    <w:p w:rsidR="00000000" w:rsidRDefault="00547B0F" w:rsidP="00483D3E">
      <w:pPr>
        <w:spacing w:after="0" w:line="240" w:lineRule="auto"/>
        <w:ind w:firstLine="851"/>
        <w:jc w:val="both"/>
        <w:divId w:val="981622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оказване на приоритетно внимание на потребителите пред друга дейност;</w:t>
      </w:r>
    </w:p>
    <w:p w:rsidR="00000000" w:rsidRDefault="00547B0F" w:rsidP="00483D3E">
      <w:pPr>
        <w:spacing w:after="0" w:line="240" w:lineRule="auto"/>
        <w:ind w:firstLine="851"/>
        <w:jc w:val="both"/>
        <w:divId w:val="1197622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в присъствие на потребителите служителите не водят лични разговори и не </w:t>
      </w:r>
      <w:r>
        <w:rPr>
          <w:rFonts w:ascii="Times New Roman" w:eastAsia="Times New Roman" w:hAnsi="Times New Roman" w:cs="Times New Roman"/>
          <w:sz w:val="24"/>
          <w:szCs w:val="24"/>
        </w:rPr>
        <w:t>консумират храни и/или напитки.</w:t>
      </w:r>
    </w:p>
    <w:p w:rsidR="00000000" w:rsidRDefault="00547B0F" w:rsidP="00483D3E">
      <w:pPr>
        <w:spacing w:after="0" w:line="240" w:lineRule="auto"/>
        <w:ind w:firstLine="851"/>
        <w:jc w:val="both"/>
        <w:divId w:val="486553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Стандарт за начина на предоставяне на информацията относно административното обслужване:</w:t>
      </w:r>
    </w:p>
    <w:p w:rsidR="00000000" w:rsidRDefault="00547B0F" w:rsidP="00483D3E">
      <w:pPr>
        <w:spacing w:after="0" w:line="240" w:lineRule="auto"/>
        <w:ind w:firstLine="851"/>
        <w:jc w:val="both"/>
        <w:divId w:val="1341739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интернет страницата на администрацията се поддържа секция, която е озаглавена "Административно обслужване", със стандартизиран</w:t>
      </w:r>
      <w:r>
        <w:rPr>
          <w:rFonts w:ascii="Times New Roman" w:eastAsia="Times New Roman" w:hAnsi="Times New Roman" w:cs="Times New Roman"/>
          <w:sz w:val="24"/>
          <w:szCs w:val="24"/>
        </w:rPr>
        <w:t>а структура и дизайн, които са определени по реда на чл. 40 от Наредбата за общите изисквания към информационните системи, регистрите и електронните административни услуги.</w:t>
      </w:r>
    </w:p>
    <w:p w:rsidR="00000000" w:rsidRDefault="00547B0F" w:rsidP="00483D3E">
      <w:pPr>
        <w:spacing w:after="0" w:line="240" w:lineRule="auto"/>
        <w:ind w:firstLine="851"/>
        <w:jc w:val="both"/>
        <w:divId w:val="360672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 предоставяне и обявяване на информацията за административното обслужване се </w:t>
      </w:r>
      <w:r>
        <w:rPr>
          <w:rFonts w:ascii="Times New Roman" w:eastAsia="Times New Roman" w:hAnsi="Times New Roman" w:cs="Times New Roman"/>
          <w:sz w:val="24"/>
          <w:szCs w:val="24"/>
        </w:rPr>
        <w:t>спазват следните правила:</w:t>
      </w:r>
    </w:p>
    <w:p w:rsidR="00000000" w:rsidRDefault="00547B0F" w:rsidP="00483D3E">
      <w:pPr>
        <w:spacing w:after="0" w:line="240" w:lineRule="auto"/>
        <w:ind w:firstLine="851"/>
        <w:jc w:val="both"/>
        <w:divId w:val="978849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предоставяната на място, по телефона и по електронен път информация е идентична по съдържание;</w:t>
      </w:r>
    </w:p>
    <w:p w:rsidR="00000000" w:rsidRDefault="00547B0F" w:rsidP="00483D3E">
      <w:pPr>
        <w:spacing w:after="0" w:line="240" w:lineRule="auto"/>
        <w:ind w:firstLine="851"/>
        <w:jc w:val="both"/>
        <w:divId w:val="712272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информацията се представя по систематизиран и по възможност - схематичен, табличен и/или графичен начин, който осигурява улеснено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бързо възприемане при съобразяване със специфичните потребности на отделните категории потребители (хора с увреждания, хора с трайни увреждания, възрастни хора, хора с намалена подвижност и/или със затруднения в придвижването, родители или придружители </w:t>
      </w:r>
      <w:r>
        <w:rPr>
          <w:rFonts w:ascii="Times New Roman" w:eastAsia="Times New Roman" w:hAnsi="Times New Roman" w:cs="Times New Roman"/>
          <w:sz w:val="24"/>
          <w:szCs w:val="24"/>
        </w:rPr>
        <w:t>на малки деца, потребители, които не владеят български език, и др.);</w:t>
      </w:r>
    </w:p>
    <w:p w:rsidR="00000000" w:rsidRDefault="00547B0F" w:rsidP="00483D3E">
      <w:pPr>
        <w:spacing w:after="0" w:line="240" w:lineRule="auto"/>
        <w:ind w:firstLine="851"/>
        <w:jc w:val="both"/>
        <w:divId w:val="1333606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обявяването на информацията е, както следва:</w:t>
      </w:r>
    </w:p>
    <w:p w:rsidR="00000000" w:rsidRDefault="00547B0F" w:rsidP="00483D3E">
      <w:pPr>
        <w:spacing w:after="0" w:line="240" w:lineRule="auto"/>
        <w:ind w:firstLine="851"/>
        <w:jc w:val="both"/>
        <w:divId w:val="2134397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аа) информацията по чл. 16, ал. 1 - на място в служебните помещения, в които се осъществява административно обслужване, се обявява на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мационни табла, включващи и официалните табла за обявления, във физическа и/или електронна форма, като при предоставяни над 10 услуги обявяването на информацията може да бъде само в електронна форма, чрез поне един брой подходящо техническо оборудване с ос</w:t>
      </w:r>
      <w:r>
        <w:rPr>
          <w:rFonts w:ascii="Times New Roman" w:eastAsia="Times New Roman" w:hAnsi="Times New Roman" w:cs="Times New Roman"/>
          <w:sz w:val="24"/>
          <w:szCs w:val="24"/>
        </w:rPr>
        <w:t>игурен активен достъп на потребителите до него;</w:t>
      </w:r>
    </w:p>
    <w:p w:rsidR="00000000" w:rsidRDefault="00547B0F" w:rsidP="00483D3E">
      <w:pPr>
        <w:spacing w:after="0" w:line="240" w:lineRule="auto"/>
        <w:ind w:firstLine="851"/>
        <w:jc w:val="both"/>
        <w:divId w:val="537663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бб) информацията по чл. 16, ал. 1 се обявява с идентично съдържание и структура на място в ЦАО, на интернет страниците и в Административния регистър по чл. 61, ал. 1 от Закона за администрацията.</w:t>
      </w:r>
    </w:p>
    <w:p w:rsidR="00000000" w:rsidRDefault="00547B0F" w:rsidP="00483D3E">
      <w:pPr>
        <w:spacing w:after="0" w:line="240" w:lineRule="auto"/>
        <w:ind w:firstLine="851"/>
        <w:jc w:val="both"/>
        <w:divId w:val="937983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поддържане на система "Най-често срещани въпроси и отговори":</w:t>
      </w:r>
    </w:p>
    <w:p w:rsidR="00000000" w:rsidRDefault="00547B0F" w:rsidP="00483D3E">
      <w:pPr>
        <w:spacing w:after="0" w:line="240" w:lineRule="auto"/>
        <w:ind w:firstLine="851"/>
        <w:jc w:val="both"/>
        <w:divId w:val="8931959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Администрацията поддържа на интернет страницата си система "Най-често срещани въпроси и отговори", която да подпомага и насочва потребителите за процеса на обслужване, често срещани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, препоръки за реакция и др.</w:t>
      </w:r>
    </w:p>
    <w:p w:rsidR="00000000" w:rsidRDefault="00547B0F" w:rsidP="00483D3E">
      <w:pPr>
        <w:spacing w:after="0" w:line="240" w:lineRule="auto"/>
        <w:ind w:firstLine="851"/>
        <w:jc w:val="both"/>
        <w:divId w:val="947859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Стандарт за осигуряване на информация и обслужване на английски език:</w:t>
      </w:r>
    </w:p>
    <w:p w:rsidR="00000000" w:rsidRDefault="00547B0F" w:rsidP="00483D3E">
      <w:pPr>
        <w:spacing w:after="0" w:line="240" w:lineRule="auto"/>
        <w:ind w:firstLine="851"/>
        <w:jc w:val="both"/>
        <w:divId w:val="1630839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Администрациите, чиито услуги в над 50 на сто от случаите са насочени и към лица, които не владеят български език, които осигуряват предоставяне на специ</w:t>
      </w:r>
      <w:r>
        <w:rPr>
          <w:rFonts w:ascii="Times New Roman" w:eastAsia="Times New Roman" w:hAnsi="Times New Roman" w:cs="Times New Roman"/>
          <w:sz w:val="24"/>
          <w:szCs w:val="24"/>
        </w:rPr>
        <w:t>фичната информация за услугите по чл. 16, ал. 1 и извършват административно обслужване на английски език. Обслужването на английски език се осигурява чрез:</w:t>
      </w:r>
    </w:p>
    <w:p w:rsidR="00000000" w:rsidRDefault="00547B0F" w:rsidP="00483D3E">
      <w:pPr>
        <w:spacing w:after="0" w:line="240" w:lineRule="auto"/>
        <w:ind w:firstLine="851"/>
        <w:jc w:val="both"/>
        <w:divId w:val="1163550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езикови познания - английски език на служителя/служителите;</w:t>
      </w:r>
    </w:p>
    <w:p w:rsidR="00000000" w:rsidRDefault="00547B0F" w:rsidP="00483D3E">
      <w:pPr>
        <w:spacing w:after="0" w:line="240" w:lineRule="auto"/>
        <w:ind w:firstLine="851"/>
        <w:jc w:val="both"/>
        <w:divId w:val="894855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осигуряване на преводач от английски език;</w:t>
      </w:r>
    </w:p>
    <w:p w:rsidR="00000000" w:rsidRDefault="00547B0F" w:rsidP="00483D3E">
      <w:pPr>
        <w:spacing w:after="0" w:line="240" w:lineRule="auto"/>
        <w:ind w:firstLine="851"/>
        <w:jc w:val="both"/>
        <w:divId w:val="119230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специализиран софтуер за симултанен превод.</w:t>
      </w:r>
    </w:p>
    <w:p w:rsidR="00000000" w:rsidRDefault="00547B0F" w:rsidP="00483D3E">
      <w:pPr>
        <w:spacing w:after="0" w:line="240" w:lineRule="auto"/>
        <w:ind w:firstLine="851"/>
        <w:jc w:val="both"/>
        <w:divId w:val="632978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Стандарт за срок за отговор на отправени запитвания от общ характер:</w:t>
      </w:r>
    </w:p>
    <w:p w:rsidR="00000000" w:rsidRDefault="00547B0F" w:rsidP="00483D3E">
      <w:pPr>
        <w:spacing w:after="0" w:line="240" w:lineRule="auto"/>
        <w:ind w:firstLine="851"/>
        <w:jc w:val="both"/>
        <w:divId w:val="116221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Срокът за обработване и отговор на запитвания, които информират и консултират потребителит</w:t>
      </w:r>
      <w:r>
        <w:rPr>
          <w:rFonts w:ascii="Times New Roman" w:eastAsia="Times New Roman" w:hAnsi="Times New Roman" w:cs="Times New Roman"/>
          <w:sz w:val="24"/>
          <w:szCs w:val="24"/>
        </w:rPr>
        <w:t>е по въпроси от общ характер, е:</w:t>
      </w:r>
    </w:p>
    <w:p w:rsidR="00000000" w:rsidRDefault="00547B0F" w:rsidP="00483D3E">
      <w:pPr>
        <w:spacing w:after="0" w:line="240" w:lineRule="auto"/>
        <w:ind w:firstLine="851"/>
        <w:jc w:val="both"/>
        <w:divId w:val="1039547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 5 работни дни, ако запитванията са постъпили по пощата или по електронната поща;</w:t>
      </w:r>
    </w:p>
    <w:p w:rsidR="00000000" w:rsidRDefault="00547B0F" w:rsidP="00483D3E">
      <w:pPr>
        <w:spacing w:after="0" w:line="240" w:lineRule="auto"/>
        <w:ind w:firstLine="851"/>
        <w:jc w:val="both"/>
        <w:divId w:val="2047486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веднага, или не по-късно от 20 минути, ако запитванията са устни, постъпили са на място, по телефон или чрез друг осигурен от 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трацията онлайн комуникационен канал.</w:t>
      </w:r>
    </w:p>
    <w:p w:rsidR="00000000" w:rsidRDefault="00547B0F" w:rsidP="00483D3E">
      <w:pPr>
        <w:spacing w:after="0" w:line="240" w:lineRule="auto"/>
        <w:ind w:firstLine="851"/>
        <w:jc w:val="both"/>
        <w:divId w:val="287516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Стандарт за време за изчакване за обслужване:</w:t>
      </w:r>
    </w:p>
    <w:p w:rsidR="00000000" w:rsidRDefault="00547B0F" w:rsidP="00483D3E">
      <w:pPr>
        <w:spacing w:after="0" w:line="240" w:lineRule="auto"/>
        <w:ind w:firstLine="851"/>
        <w:jc w:val="both"/>
        <w:divId w:val="930233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</w:t>
      </w:r>
      <w:r>
        <w:rPr>
          <w:rFonts w:ascii="Times New Roman" w:eastAsia="Times New Roman" w:hAnsi="Times New Roman" w:cs="Times New Roman"/>
          <w:sz w:val="24"/>
          <w:szCs w:val="24"/>
        </w:rPr>
        <w:t>ументи във връзка с административното обслужване времето за изчакване е не повече от 20 минути.</w:t>
      </w:r>
    </w:p>
    <w:p w:rsidR="00000000" w:rsidRDefault="00547B0F" w:rsidP="00483D3E">
      <w:pPr>
        <w:spacing w:after="0" w:line="240" w:lineRule="auto"/>
        <w:ind w:firstLine="851"/>
        <w:jc w:val="both"/>
        <w:divId w:val="975986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Стандарт за намаляване на броя посещения на гише при осъществяване на административно обслужване:</w:t>
      </w:r>
    </w:p>
    <w:p w:rsidR="00000000" w:rsidRDefault="00547B0F" w:rsidP="00483D3E">
      <w:pPr>
        <w:spacing w:after="0" w:line="240" w:lineRule="auto"/>
        <w:ind w:firstLine="851"/>
        <w:jc w:val="both"/>
        <w:divId w:val="1861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посещение на потребителя на място в служебните помещен</w:t>
      </w:r>
      <w:r>
        <w:rPr>
          <w:rFonts w:ascii="Times New Roman" w:eastAsia="Times New Roman" w:hAnsi="Times New Roman" w:cs="Times New Roman"/>
          <w:sz w:val="24"/>
          <w:szCs w:val="24"/>
        </w:rPr>
        <w:t>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обслужване, в т. ч. за подаване на заявления/искания, предложения, сигнали и жалби, включително когато се из</w:t>
      </w:r>
      <w:r>
        <w:rPr>
          <w:rFonts w:ascii="Times New Roman" w:eastAsia="Times New Roman" w:hAnsi="Times New Roman" w:cs="Times New Roman"/>
          <w:sz w:val="24"/>
          <w:szCs w:val="24"/>
        </w:rPr>
        <w:t>исква плащане, или за получаване на документи, данни и информация, резултати от административното обслужване, в рамките на едно посещение за обслужване:</w:t>
      </w:r>
    </w:p>
    <w:p w:rsidR="00000000" w:rsidRDefault="00547B0F" w:rsidP="00483D3E">
      <w:pPr>
        <w:spacing w:after="0" w:line="240" w:lineRule="auto"/>
        <w:ind w:firstLine="851"/>
        <w:jc w:val="both"/>
        <w:divId w:val="1035472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 приемане на едно заявление/искане потребителят посещава еднократно не повече от две места (гишета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0000" w:rsidRDefault="00547B0F" w:rsidP="00483D3E">
      <w:pPr>
        <w:spacing w:after="0" w:line="240" w:lineRule="auto"/>
        <w:ind w:firstLine="851"/>
        <w:jc w:val="both"/>
        <w:divId w:val="1542088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 получаване на резултата по едно заявление/искане потребителят посещава еднократно не повече от едно място (гише).</w:t>
      </w:r>
    </w:p>
    <w:p w:rsidR="00000000" w:rsidRDefault="00547B0F" w:rsidP="00483D3E">
      <w:pPr>
        <w:spacing w:after="0" w:line="240" w:lineRule="auto"/>
        <w:ind w:firstLine="851"/>
        <w:jc w:val="both"/>
        <w:divId w:val="950624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Стандарт за използване на опростени и лесни за попълване образци и/или формуляри:</w:t>
      </w:r>
    </w:p>
    <w:p w:rsidR="00000000" w:rsidRDefault="00547B0F" w:rsidP="00483D3E">
      <w:pPr>
        <w:spacing w:after="0" w:line="240" w:lineRule="auto"/>
        <w:ind w:firstLine="851"/>
        <w:jc w:val="both"/>
        <w:divId w:val="1279796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Образците и/или формулярите, които се използват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заявяване на административно обслужване, се изготвят при спазването на следните правила:</w:t>
      </w:r>
    </w:p>
    <w:p w:rsidR="00000000" w:rsidRDefault="00547B0F" w:rsidP="00483D3E">
      <w:pPr>
        <w:spacing w:after="0" w:line="240" w:lineRule="auto"/>
        <w:ind w:firstLine="851"/>
        <w:jc w:val="both"/>
        <w:divId w:val="7561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насоченост към лесно и опростено попълване от потребителите;</w:t>
      </w:r>
    </w:p>
    <w:p w:rsidR="00000000" w:rsidRDefault="00547B0F" w:rsidP="00483D3E">
      <w:pPr>
        <w:spacing w:after="0" w:line="240" w:lineRule="auto"/>
        <w:ind w:firstLine="851"/>
        <w:jc w:val="both"/>
        <w:divId w:val="1346664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използване на шрифт с адекватен размер и подходяща форма;</w:t>
      </w:r>
    </w:p>
    <w:p w:rsidR="00000000" w:rsidRDefault="00547B0F" w:rsidP="00483D3E">
      <w:pPr>
        <w:spacing w:after="0" w:line="240" w:lineRule="auto"/>
        <w:ind w:firstLine="851"/>
        <w:jc w:val="both"/>
        <w:divId w:val="461448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осигурено достатъчно място за нанас</w:t>
      </w:r>
      <w:r>
        <w:rPr>
          <w:rFonts w:ascii="Times New Roman" w:eastAsia="Times New Roman" w:hAnsi="Times New Roman" w:cs="Times New Roman"/>
          <w:sz w:val="24"/>
          <w:szCs w:val="24"/>
        </w:rPr>
        <w:t>яне на данни;</w:t>
      </w:r>
    </w:p>
    <w:p w:rsidR="00000000" w:rsidRDefault="00547B0F" w:rsidP="00483D3E">
      <w:pPr>
        <w:spacing w:after="0" w:line="240" w:lineRule="auto"/>
        <w:ind w:firstLine="851"/>
        <w:jc w:val="both"/>
        <w:divId w:val="1169948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не предвижда и не изисква попълване от потребителите на информация, която:</w:t>
      </w:r>
    </w:p>
    <w:p w:rsidR="00000000" w:rsidRDefault="00547B0F" w:rsidP="00483D3E">
      <w:pPr>
        <w:spacing w:after="0" w:line="240" w:lineRule="auto"/>
        <w:ind w:firstLine="851"/>
        <w:jc w:val="both"/>
        <w:divId w:val="1041325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аа) не е необходима за обслужването;</w:t>
      </w:r>
    </w:p>
    <w:p w:rsidR="00000000" w:rsidRDefault="00547B0F" w:rsidP="00483D3E">
      <w:pPr>
        <w:spacing w:after="0" w:line="240" w:lineRule="auto"/>
        <w:ind w:firstLine="851"/>
        <w:jc w:val="both"/>
        <w:divId w:val="112405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бб) е общоизвестна;</w:t>
      </w:r>
    </w:p>
    <w:p w:rsidR="00000000" w:rsidRDefault="00547B0F" w:rsidP="00483D3E">
      <w:pPr>
        <w:spacing w:after="0" w:line="240" w:lineRule="auto"/>
        <w:ind w:firstLine="851"/>
        <w:jc w:val="both"/>
        <w:divId w:val="483937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вв) е или следва да бъде служебно известна;</w:t>
      </w:r>
    </w:p>
    <w:p w:rsidR="00000000" w:rsidRDefault="00547B0F" w:rsidP="00483D3E">
      <w:pPr>
        <w:spacing w:after="0" w:line="240" w:lineRule="auto"/>
        <w:ind w:firstLine="851"/>
        <w:jc w:val="both"/>
        <w:divId w:val="1379016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гг) изисква подпечатване на заявлението и/или на приложенията к</w:t>
      </w:r>
      <w:r>
        <w:rPr>
          <w:rFonts w:ascii="Times New Roman" w:eastAsia="Times New Roman" w:hAnsi="Times New Roman" w:cs="Times New Roman"/>
          <w:sz w:val="24"/>
          <w:szCs w:val="24"/>
        </w:rPr>
        <w:t>ъм него, освен ако това е предвидено в специален закон."</w:t>
      </w:r>
    </w:p>
    <w:p w:rsidR="00000000" w:rsidRDefault="00547B0F" w:rsidP="00483D3E">
      <w:pPr>
        <w:spacing w:after="0" w:line="240" w:lineRule="auto"/>
        <w:ind w:firstLine="851"/>
        <w:jc w:val="both"/>
        <w:divId w:val="1113398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32. Създава се приложение № 8 към чл. 20, ал. 3, буква "б":</w:t>
      </w:r>
    </w:p>
    <w:p w:rsidR="00000000" w:rsidRDefault="00547B0F" w:rsidP="00483D3E">
      <w:pPr>
        <w:spacing w:after="0" w:line="240" w:lineRule="auto"/>
        <w:ind w:firstLine="851"/>
        <w:jc w:val="both"/>
        <w:divId w:val="1595744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"Приложение № 8 към чл. 20, ал. 3, буква "б"</w:t>
      </w:r>
    </w:p>
    <w:p w:rsidR="00000000" w:rsidRDefault="00547B0F" w:rsidP="0048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47B0F" w:rsidP="00483D3E">
      <w:pPr>
        <w:spacing w:after="0" w:line="240" w:lineRule="auto"/>
        <w:ind w:firstLine="851"/>
        <w:jc w:val="both"/>
        <w:divId w:val="172301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Препоръчителни стандарти за качество на административното обслужване</w:t>
      </w:r>
    </w:p>
    <w:p w:rsidR="00000000" w:rsidRDefault="00547B0F" w:rsidP="0048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47B0F" w:rsidP="00483D3E">
      <w:pPr>
        <w:spacing w:after="0" w:line="240" w:lineRule="auto"/>
        <w:ind w:firstLine="851"/>
        <w:jc w:val="both"/>
        <w:divId w:val="948776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Стандарт за местоположение на Центъра за административно обслужване (ЦАО):</w:t>
      </w:r>
    </w:p>
    <w:p w:rsidR="00000000" w:rsidRDefault="00547B0F" w:rsidP="00483D3E">
      <w:pPr>
        <w:spacing w:after="0" w:line="240" w:lineRule="auto"/>
        <w:ind w:firstLine="851"/>
        <w:jc w:val="both"/>
        <w:divId w:val="13471730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Центърът за административно обслужване и/или служебните помещения, в които се осъществява административно обслужване, се разполагат в сграда, намираща се на комуникативно място, </w:t>
      </w:r>
      <w:r>
        <w:rPr>
          <w:rFonts w:ascii="Times New Roman" w:eastAsia="Times New Roman" w:hAnsi="Times New Roman" w:cs="Times New Roman"/>
          <w:sz w:val="24"/>
          <w:szCs w:val="24"/>
        </w:rPr>
        <w:t>в централните зони на населеното място, която е достъпна с най-малко два вида обществен транспорт.</w:t>
      </w:r>
    </w:p>
    <w:p w:rsidR="00000000" w:rsidRDefault="00547B0F" w:rsidP="00483D3E">
      <w:pPr>
        <w:spacing w:after="0" w:line="240" w:lineRule="auto"/>
        <w:ind w:firstLine="851"/>
        <w:jc w:val="both"/>
        <w:divId w:val="1295520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Стандарт за паркинг:</w:t>
      </w:r>
    </w:p>
    <w:p w:rsidR="00000000" w:rsidRDefault="00547B0F" w:rsidP="00483D3E">
      <w:pPr>
        <w:spacing w:after="0" w:line="240" w:lineRule="auto"/>
        <w:ind w:firstLine="851"/>
        <w:jc w:val="both"/>
        <w:divId w:val="1830058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 или в непосредствена близост до ЦАО са осигурени места за:</w:t>
      </w:r>
    </w:p>
    <w:p w:rsidR="00000000" w:rsidRDefault="00547B0F" w:rsidP="00483D3E">
      <w:pPr>
        <w:spacing w:after="0" w:line="240" w:lineRule="auto"/>
        <w:ind w:firstLine="851"/>
        <w:jc w:val="both"/>
        <w:divId w:val="1588464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паркиране на леки автомобили, включително за хора с увреждания; ме</w:t>
      </w:r>
      <w:r>
        <w:rPr>
          <w:rFonts w:ascii="Times New Roman" w:eastAsia="Times New Roman" w:hAnsi="Times New Roman" w:cs="Times New Roman"/>
          <w:sz w:val="24"/>
          <w:szCs w:val="24"/>
        </w:rPr>
        <w:t>стата за хора с увреждания са обозначени със съответния знак и са разположени до достъпния вход на сградата, с осигурен достъпен маршрут, и/или;</w:t>
      </w:r>
    </w:p>
    <w:p w:rsidR="00000000" w:rsidRDefault="00547B0F" w:rsidP="00483D3E">
      <w:pPr>
        <w:spacing w:after="0" w:line="240" w:lineRule="auto"/>
        <w:ind w:firstLine="851"/>
        <w:jc w:val="both"/>
        <w:divId w:val="73868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паркиране на велосипеди.</w:t>
      </w:r>
    </w:p>
    <w:p w:rsidR="00000000" w:rsidRDefault="00547B0F" w:rsidP="00483D3E">
      <w:pPr>
        <w:spacing w:after="0" w:line="240" w:lineRule="auto"/>
        <w:ind w:firstLine="851"/>
        <w:jc w:val="both"/>
        <w:divId w:val="15178438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Стандарт за работа в почивен ден:</w:t>
      </w:r>
    </w:p>
    <w:p w:rsidR="00000000" w:rsidRDefault="00547B0F" w:rsidP="00483D3E">
      <w:pPr>
        <w:spacing w:after="0" w:line="240" w:lineRule="auto"/>
        <w:ind w:firstLine="851"/>
        <w:jc w:val="both"/>
        <w:divId w:val="2382947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Администрацията е осигурила възможност за пълн</w:t>
      </w:r>
      <w:r>
        <w:rPr>
          <w:rFonts w:ascii="Times New Roman" w:eastAsia="Times New Roman" w:hAnsi="Times New Roman" w:cs="Times New Roman"/>
          <w:sz w:val="24"/>
          <w:szCs w:val="24"/>
        </w:rPr>
        <w:t>оценна работа с потребители, включително за приемане и получаване на документи и за плащане, в почивен ден или в почивни дни.</w:t>
      </w:r>
    </w:p>
    <w:p w:rsidR="00000000" w:rsidRDefault="00547B0F" w:rsidP="00483D3E">
      <w:pPr>
        <w:spacing w:after="0" w:line="240" w:lineRule="auto"/>
        <w:ind w:firstLine="851"/>
        <w:jc w:val="both"/>
        <w:divId w:val="1928686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Стандарт за допълнителни удобства и/или обособени зони в служебните помещения: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1078943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служебните помещения, в които се осъществява 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дминистративно обслужване, са осигурени допълнителни удобства и/или обособени зони, като например:</w:t>
      </w:r>
    </w:p>
    <w:p w:rsidR="00000000" w:rsidRDefault="00547B0F" w:rsidP="00483D3E">
      <w:pPr>
        <w:spacing w:after="0" w:line="240" w:lineRule="auto"/>
        <w:ind w:firstLine="851"/>
        <w:jc w:val="both"/>
        <w:divId w:val="1278176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места за сядане за всички потребители - столове, мека мебел и др., в отделна зона или в общото помещение;</w:t>
      </w:r>
    </w:p>
    <w:p w:rsidR="00000000" w:rsidRDefault="00547B0F" w:rsidP="00483D3E">
      <w:pPr>
        <w:spacing w:after="0" w:line="240" w:lineRule="auto"/>
        <w:ind w:firstLine="851"/>
        <w:jc w:val="both"/>
        <w:divId w:val="870261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обособено място за консултации на потребители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маса с минимум четири места за сядане, ниска маса с мека мебел и др.;</w:t>
      </w:r>
    </w:p>
    <w:p w:rsidR="00000000" w:rsidRDefault="00547B0F" w:rsidP="00483D3E">
      <w:pPr>
        <w:spacing w:after="0" w:line="240" w:lineRule="auto"/>
        <w:ind w:firstLine="851"/>
        <w:jc w:val="both"/>
        <w:divId w:val="495725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зони или помещения с оборудване за оставяне на връхни дрехи, чадъри и/или багаж;</w:t>
      </w:r>
    </w:p>
    <w:p w:rsidR="00000000" w:rsidRDefault="00547B0F" w:rsidP="00483D3E">
      <w:pPr>
        <w:spacing w:after="0" w:line="240" w:lineRule="auto"/>
        <w:ind w:firstLine="851"/>
        <w:jc w:val="both"/>
        <w:divId w:val="490371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кът за деца;</w:t>
      </w:r>
    </w:p>
    <w:p w:rsidR="00000000" w:rsidRDefault="00547B0F" w:rsidP="00483D3E">
      <w:pPr>
        <w:spacing w:after="0" w:line="240" w:lineRule="auto"/>
        <w:ind w:firstLine="851"/>
        <w:jc w:val="both"/>
        <w:divId w:val="535391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тоалетни, вкл. за хора с увреждания;</w:t>
      </w:r>
    </w:p>
    <w:p w:rsidR="00000000" w:rsidRDefault="00547B0F" w:rsidP="00483D3E">
      <w:pPr>
        <w:spacing w:after="0" w:line="240" w:lineRule="auto"/>
        <w:ind w:firstLine="851"/>
        <w:jc w:val="both"/>
        <w:divId w:val="15551238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помещения за преобуване/преобличане на б</w:t>
      </w:r>
      <w:r>
        <w:rPr>
          <w:rFonts w:ascii="Times New Roman" w:eastAsia="Times New Roman" w:hAnsi="Times New Roman" w:cs="Times New Roman"/>
          <w:sz w:val="24"/>
          <w:szCs w:val="24"/>
        </w:rPr>
        <w:t>ебета;</w:t>
      </w:r>
    </w:p>
    <w:p w:rsidR="00000000" w:rsidRDefault="00547B0F" w:rsidP="00483D3E">
      <w:pPr>
        <w:spacing w:after="0" w:line="240" w:lineRule="auto"/>
        <w:ind w:firstLine="851"/>
        <w:jc w:val="both"/>
        <w:divId w:val="304508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зони и/или помещения с друго предназначение, по преценка на администрацията съобразно нуждите на потребителите.</w:t>
      </w:r>
    </w:p>
    <w:p w:rsidR="00000000" w:rsidRDefault="00547B0F" w:rsidP="00483D3E">
      <w:pPr>
        <w:spacing w:after="0" w:line="240" w:lineRule="auto"/>
        <w:ind w:firstLine="851"/>
        <w:jc w:val="both"/>
        <w:divId w:val="1703701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Стандарт за допълнителен вид техническо оборудване:</w:t>
      </w:r>
    </w:p>
    <w:p w:rsidR="00000000" w:rsidRDefault="00547B0F" w:rsidP="00483D3E">
      <w:pPr>
        <w:spacing w:after="0" w:line="240" w:lineRule="auto"/>
        <w:ind w:firstLine="851"/>
        <w:jc w:val="both"/>
        <w:divId w:val="160513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служебните помещения, в които се осъществява административно обслужване, са н</w:t>
      </w:r>
      <w:r>
        <w:rPr>
          <w:rFonts w:ascii="Times New Roman" w:eastAsia="Times New Roman" w:hAnsi="Times New Roman" w:cs="Times New Roman"/>
          <w:sz w:val="24"/>
          <w:szCs w:val="24"/>
        </w:rPr>
        <w:t>алични и/или осигурени едно или няколко от следните видове техническо оборудване:</w:t>
      </w:r>
    </w:p>
    <w:p w:rsidR="00000000" w:rsidRDefault="00547B0F" w:rsidP="00483D3E">
      <w:pPr>
        <w:spacing w:after="0" w:line="240" w:lineRule="auto"/>
        <w:ind w:firstLine="851"/>
        <w:jc w:val="both"/>
        <w:divId w:val="1917283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интерактивни системи, които са предназначени за ползване от потребителите, с възможност за търсене и показване на аудио-визуална информация за административното обслужване</w:t>
      </w:r>
      <w:r>
        <w:rPr>
          <w:rFonts w:ascii="Times New Roman" w:eastAsia="Times New Roman" w:hAnsi="Times New Roman" w:cs="Times New Roman"/>
          <w:sz w:val="24"/>
          <w:szCs w:val="24"/>
        </w:rPr>
        <w:t>, която се управлява активно от потребителите, включително чрез допир до екрана;</w:t>
      </w:r>
    </w:p>
    <w:p w:rsidR="00000000" w:rsidRDefault="00547B0F" w:rsidP="00483D3E">
      <w:pPr>
        <w:spacing w:after="0" w:line="240" w:lineRule="auto"/>
        <w:ind w:firstLine="851"/>
        <w:jc w:val="both"/>
        <w:divId w:val="1275669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компютърна конфигурация (компютър с монитор или лаптоп) с връзка с интернет, която е предоставена за свободно ползване на потребителите, с осигурена свързаност с принтер;</w:t>
      </w:r>
    </w:p>
    <w:p w:rsidR="00000000" w:rsidRDefault="00547B0F" w:rsidP="00483D3E">
      <w:pPr>
        <w:spacing w:after="0" w:line="240" w:lineRule="auto"/>
        <w:ind w:firstLine="851"/>
        <w:jc w:val="both"/>
        <w:divId w:val="15908484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) достъп до принтер и копирна машина и/или мултифункционално устройство с възможност за принтиране и копиране.</w:t>
      </w:r>
    </w:p>
    <w:p w:rsidR="00000000" w:rsidRDefault="00547B0F" w:rsidP="00483D3E">
      <w:pPr>
        <w:spacing w:after="0" w:line="240" w:lineRule="auto"/>
        <w:ind w:firstLine="851"/>
        <w:jc w:val="both"/>
        <w:divId w:val="2027250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Стандарт за служители, изпълняващи функции по насочване на потребителите и оказващи съдействие и помощ при попълване на документи:</w:t>
      </w:r>
    </w:p>
    <w:p w:rsidR="00000000" w:rsidRDefault="00547B0F" w:rsidP="00483D3E">
      <w:pPr>
        <w:spacing w:after="0" w:line="240" w:lineRule="auto"/>
        <w:ind w:firstLine="851"/>
        <w:jc w:val="both"/>
        <w:divId w:val="644747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служебнит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помещения, в които се осъществява административно обслужване, присъства служител/служители, който: насочва потребителите, предоставя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им обща информация за обслужването и/или им оказва при необходимост помощ при попълване на заявления/искания, включително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чрез обособено място (гише) за информация.</w:t>
      </w:r>
    </w:p>
    <w:p w:rsidR="00000000" w:rsidRDefault="00547B0F" w:rsidP="00483D3E">
      <w:pPr>
        <w:spacing w:after="0" w:line="240" w:lineRule="auto"/>
        <w:ind w:firstLine="851"/>
        <w:jc w:val="both"/>
        <w:divId w:val="1985741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Стандарт за поддържане на профили в социалните мрежи:</w:t>
      </w:r>
    </w:p>
    <w:p w:rsidR="00000000" w:rsidRDefault="00547B0F" w:rsidP="00483D3E">
      <w:pPr>
        <w:spacing w:after="0" w:line="240" w:lineRule="auto"/>
        <w:ind w:firstLine="851"/>
        <w:jc w:val="both"/>
        <w:divId w:val="438375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Администрацията поддържа актуален официален профил в една или повече популярни социални мрежи, чрез които активно се предоставя информация за обслужването </w:t>
      </w:r>
      <w:r>
        <w:rPr>
          <w:rFonts w:ascii="Times New Roman" w:eastAsia="Times New Roman" w:hAnsi="Times New Roman" w:cs="Times New Roman"/>
          <w:sz w:val="24"/>
          <w:szCs w:val="24"/>
        </w:rPr>
        <w:t>и се осъществява комуникация с потребителите.</w:t>
      </w:r>
    </w:p>
    <w:p w:rsidR="00000000" w:rsidRDefault="00547B0F" w:rsidP="00483D3E">
      <w:pPr>
        <w:spacing w:after="0" w:line="240" w:lineRule="auto"/>
        <w:ind w:firstLine="851"/>
        <w:jc w:val="both"/>
        <w:divId w:val="1046877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Стандарт за достъпност в извънработно време:</w:t>
      </w:r>
    </w:p>
    <w:p w:rsidR="00000000" w:rsidRDefault="00547B0F" w:rsidP="00483D3E">
      <w:pPr>
        <w:spacing w:after="0" w:line="240" w:lineRule="auto"/>
        <w:ind w:firstLine="851"/>
        <w:jc w:val="both"/>
        <w:divId w:val="829641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Администрацията е осигурила възможност в извънработно време за достъп до актуална и важна информация, която е свързана с административното обслужване, чрез интера</w:t>
      </w:r>
      <w:r>
        <w:rPr>
          <w:rFonts w:ascii="Times New Roman" w:eastAsia="Times New Roman" w:hAnsi="Times New Roman" w:cs="Times New Roman"/>
          <w:sz w:val="24"/>
          <w:szCs w:val="24"/>
        </w:rPr>
        <w:t>ктивни табла/екрани, разположени на фасадата на сградата, в близост до входа на служебните помещения, в които се осъществява административно обслужване, или на друго видно място.</w:t>
      </w:r>
    </w:p>
    <w:p w:rsidR="00000000" w:rsidRDefault="00547B0F" w:rsidP="00483D3E">
      <w:pPr>
        <w:spacing w:after="0" w:line="240" w:lineRule="auto"/>
        <w:ind w:firstLine="851"/>
        <w:jc w:val="both"/>
        <w:divId w:val="13085150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Стандарт за онлайн комуникация:</w:t>
      </w:r>
    </w:p>
    <w:p w:rsidR="00000000" w:rsidRDefault="00547B0F" w:rsidP="00483D3E">
      <w:pPr>
        <w:spacing w:after="0" w:line="240" w:lineRule="auto"/>
        <w:ind w:firstLine="851"/>
        <w:jc w:val="both"/>
        <w:divId w:val="1551919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Администрацията е осигурила възможност за използване от потребителите на комуникационни канали чрез онлайн приложения, включително в реално време, като: форми за контакт, писмени разговори в реално време (чат, форум или друг способ) и/или разговори с автом</w:t>
      </w:r>
      <w:r>
        <w:rPr>
          <w:rFonts w:ascii="Times New Roman" w:eastAsia="Times New Roman" w:hAnsi="Times New Roman" w:cs="Times New Roman"/>
          <w:sz w:val="24"/>
          <w:szCs w:val="24"/>
        </w:rPr>
        <w:t>атични отговори чрез текст, аудио или други визуални елементи (чатбот) и др.</w:t>
      </w:r>
    </w:p>
    <w:p w:rsidR="00000000" w:rsidRDefault="00547B0F" w:rsidP="00483D3E">
      <w:pPr>
        <w:spacing w:after="0" w:line="240" w:lineRule="auto"/>
        <w:ind w:firstLine="851"/>
        <w:jc w:val="both"/>
        <w:divId w:val="1500193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Стандарт за облекло в ЦАО:</w:t>
      </w:r>
    </w:p>
    <w:p w:rsidR="00000000" w:rsidRDefault="00547B0F" w:rsidP="00483D3E">
      <w:pPr>
        <w:spacing w:after="0" w:line="240" w:lineRule="auto"/>
        <w:ind w:firstLine="851"/>
        <w:jc w:val="both"/>
        <w:divId w:val="1298335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Служителите в ЦАО носят отличително униформено облекло, което се предоставя по реда, който е определен с Наредбата за служебното положение или с Нар</w:t>
      </w:r>
      <w:r>
        <w:rPr>
          <w:rFonts w:ascii="Times New Roman" w:eastAsia="Times New Roman" w:hAnsi="Times New Roman" w:cs="Times New Roman"/>
          <w:sz w:val="24"/>
          <w:szCs w:val="24"/>
        </w:rPr>
        <w:t>едбата за безплатното работно и униформено облекло, или носят елемент/елементи от униформено облекло - еднотипни сака, ризи, шалчета, вратовръзки и др.</w:t>
      </w:r>
    </w:p>
    <w:p w:rsidR="00000000" w:rsidRDefault="00547B0F" w:rsidP="00483D3E">
      <w:pPr>
        <w:spacing w:after="0" w:line="240" w:lineRule="auto"/>
        <w:ind w:firstLine="851"/>
        <w:jc w:val="both"/>
        <w:divId w:val="1736010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Стандарт за система за управление на чакащи потребители:</w:t>
      </w:r>
    </w:p>
    <w:p w:rsidR="00000000" w:rsidRDefault="00547B0F" w:rsidP="00483D3E">
      <w:pPr>
        <w:spacing w:after="0" w:line="240" w:lineRule="auto"/>
        <w:ind w:firstLine="851"/>
        <w:jc w:val="both"/>
        <w:divId w:val="1419597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служебните помещения, в които се осъществ</w:t>
      </w:r>
      <w:r>
        <w:rPr>
          <w:rFonts w:ascii="Times New Roman" w:eastAsia="Times New Roman" w:hAnsi="Times New Roman" w:cs="Times New Roman"/>
          <w:sz w:val="24"/>
          <w:szCs w:val="24"/>
        </w:rPr>
        <w:t>ява административно обслужване, е въведена и се прилага система за управление на чакащи потребители. Системата отговаря на едно или повече от следните изисквания:</w:t>
      </w:r>
    </w:p>
    <w:p w:rsidR="00000000" w:rsidRDefault="00547B0F" w:rsidP="00483D3E">
      <w:pPr>
        <w:spacing w:after="0" w:line="240" w:lineRule="auto"/>
        <w:ind w:firstLine="851"/>
        <w:jc w:val="both"/>
        <w:divId w:val="148716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съобразена е за всички категории потребители спрямо ползваните услуги, включително за хора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със зрителни или слухови увреждания;</w:t>
      </w:r>
    </w:p>
    <w:p w:rsidR="00000000" w:rsidRDefault="00547B0F" w:rsidP="00483D3E">
      <w:pPr>
        <w:spacing w:after="0" w:line="240" w:lineRule="auto"/>
        <w:ind w:firstLine="851"/>
        <w:jc w:val="both"/>
        <w:divId w:val="1057821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отчита реално процеса по обслужване, включително в случаите, в които се налага посещение на повече от едно гише, като не допуска загуба на реда;</w:t>
      </w:r>
    </w:p>
    <w:p w:rsidR="00000000" w:rsidRDefault="00547B0F" w:rsidP="00483D3E">
      <w:pPr>
        <w:spacing w:after="0" w:line="240" w:lineRule="auto"/>
        <w:ind w:firstLine="851"/>
        <w:jc w:val="both"/>
        <w:divId w:val="325666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позволява запазване на ред онлайн, информиране за натовареност и др</w:t>
      </w:r>
      <w:r>
        <w:rPr>
          <w:rFonts w:ascii="Times New Roman" w:eastAsia="Times New Roman" w:hAnsi="Times New Roman" w:cs="Times New Roman"/>
          <w:sz w:val="24"/>
          <w:szCs w:val="24"/>
        </w:rPr>
        <w:t>., за да осигури планиране и намаляване на времето за посещение и/или за изчакване.</w:t>
      </w:r>
    </w:p>
    <w:p w:rsidR="00000000" w:rsidRDefault="00547B0F" w:rsidP="00483D3E">
      <w:pPr>
        <w:spacing w:after="0" w:line="240" w:lineRule="auto"/>
        <w:ind w:firstLine="851"/>
        <w:jc w:val="both"/>
        <w:divId w:val="1140197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Стандарт за акутална информация за натовареността на ЦАО:</w:t>
      </w:r>
    </w:p>
    <w:p w:rsidR="00000000" w:rsidRDefault="00547B0F" w:rsidP="00483D3E">
      <w:pPr>
        <w:spacing w:after="0" w:line="240" w:lineRule="auto"/>
        <w:ind w:firstLine="851"/>
        <w:jc w:val="both"/>
        <w:divId w:val="1542133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интернет страницата на администрацията се поддържа актуална информация в реално време за броя на посетители</w:t>
      </w:r>
      <w:r>
        <w:rPr>
          <w:rFonts w:ascii="Times New Roman" w:eastAsia="Times New Roman" w:hAnsi="Times New Roman" w:cs="Times New Roman"/>
          <w:sz w:val="24"/>
          <w:szCs w:val="24"/>
        </w:rPr>
        <w:t>те в помещенията, в които се осъществява административно обслужване, като по този начин се позволява планиране от страна на потребителя на времето за посещение с цел гарантиране на бързо обслужване.</w:t>
      </w:r>
    </w:p>
    <w:p w:rsidR="00000000" w:rsidRDefault="00547B0F" w:rsidP="00483D3E">
      <w:pPr>
        <w:spacing w:after="0" w:line="240" w:lineRule="auto"/>
        <w:ind w:firstLine="851"/>
        <w:jc w:val="both"/>
        <w:divId w:val="260337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Стандарт за брой на обслужващите гишета:</w:t>
      </w:r>
    </w:p>
    <w:p w:rsidR="00000000" w:rsidRDefault="00547B0F" w:rsidP="00483D3E">
      <w:pPr>
        <w:spacing w:after="0" w:line="240" w:lineRule="auto"/>
        <w:ind w:firstLine="851"/>
        <w:jc w:val="both"/>
        <w:divId w:val="5489580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служебните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помещения, в които се осъществява административно обслужване, е обособен достатъчен брой обслужващи гишета, както и насоченост и разпределение на потребителите за обслужване така, че да се осигури равномерна натовареност и възможно най-кратко време за обс</w:t>
      </w:r>
      <w:r>
        <w:rPr>
          <w:rFonts w:ascii="Times New Roman" w:eastAsia="Times New Roman" w:hAnsi="Times New Roman" w:cs="Times New Roman"/>
          <w:sz w:val="24"/>
          <w:szCs w:val="24"/>
        </w:rPr>
        <w:t>лужване на всеки един потребител.</w:t>
      </w:r>
    </w:p>
    <w:p w:rsidR="00000000" w:rsidRDefault="00547B0F" w:rsidP="00483D3E">
      <w:pPr>
        <w:spacing w:after="0" w:line="240" w:lineRule="auto"/>
        <w:ind w:firstLine="851"/>
        <w:jc w:val="both"/>
        <w:divId w:val="65226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Стандарт за онлайн проверка на статуса на услугата:</w:t>
      </w:r>
    </w:p>
    <w:p w:rsidR="00000000" w:rsidRDefault="00547B0F" w:rsidP="00483D3E">
      <w:pPr>
        <w:spacing w:after="0" w:line="240" w:lineRule="auto"/>
        <w:ind w:firstLine="851"/>
        <w:jc w:val="both"/>
        <w:divId w:val="28458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Администрацията е осигурила възможност за проследяване в реално време на статуса на подаденото заявление/искане, включително за издаден акт, съответно за готов резулт</w:t>
      </w:r>
      <w:r>
        <w:rPr>
          <w:rFonts w:ascii="Times New Roman" w:eastAsia="Times New Roman" w:hAnsi="Times New Roman" w:cs="Times New Roman"/>
          <w:sz w:val="24"/>
          <w:szCs w:val="24"/>
        </w:rPr>
        <w:t>ат от услугата.</w:t>
      </w:r>
    </w:p>
    <w:p w:rsidR="00000000" w:rsidRDefault="00547B0F" w:rsidP="00483D3E">
      <w:pPr>
        <w:spacing w:after="0" w:line="240" w:lineRule="auto"/>
        <w:ind w:firstLine="851"/>
        <w:jc w:val="both"/>
        <w:divId w:val="47345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Стандарт за проактивно информиране на потребителя за резултата от услугата:</w:t>
      </w:r>
    </w:p>
    <w:p w:rsidR="00000000" w:rsidRDefault="00547B0F" w:rsidP="00483D3E">
      <w:pPr>
        <w:spacing w:after="0" w:line="240" w:lineRule="auto"/>
        <w:ind w:firstLine="851"/>
        <w:jc w:val="both"/>
        <w:divId w:val="463543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Администрацията по своя инициатива уведомява потребителите по електронна поща, по телефон или по друг начин за статуса на разглежданото заявление/искане, включи</w:t>
      </w:r>
      <w:r>
        <w:rPr>
          <w:rFonts w:ascii="Times New Roman" w:eastAsia="Times New Roman" w:hAnsi="Times New Roman" w:cs="Times New Roman"/>
          <w:sz w:val="24"/>
          <w:szCs w:val="24"/>
        </w:rPr>
        <w:t>телно за издаден акт, съответно за готов резултат от услугата, в т.ч. и при предсрочно издаване/предоставяне.</w:t>
      </w:r>
    </w:p>
    <w:p w:rsidR="00000000" w:rsidRDefault="00547B0F" w:rsidP="00483D3E">
      <w:pPr>
        <w:spacing w:after="0" w:line="240" w:lineRule="auto"/>
        <w:ind w:firstLine="851"/>
        <w:jc w:val="both"/>
        <w:divId w:val="468862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Стандарт за организация на административното обслужване на принципа "едно гише":</w:t>
      </w:r>
    </w:p>
    <w:p w:rsidR="00000000" w:rsidRDefault="00547B0F" w:rsidP="00483D3E">
      <w:pPr>
        <w:spacing w:after="0" w:line="240" w:lineRule="auto"/>
        <w:ind w:firstLine="851"/>
        <w:jc w:val="both"/>
        <w:divId w:val="560943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Организационният принцип "едно гише" може да се определи 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създаване на едно място на достъп до услуга чрез различни канали за достъп.</w:t>
      </w:r>
    </w:p>
    <w:p w:rsidR="00000000" w:rsidRDefault="00547B0F" w:rsidP="00483D3E">
      <w:pPr>
        <w:spacing w:after="0" w:line="240" w:lineRule="auto"/>
        <w:ind w:firstLine="851"/>
        <w:jc w:val="both"/>
        <w:divId w:val="993753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Обслужването се извършва на принципа "едно гише", когато:</w:t>
      </w:r>
    </w:p>
    <w:p w:rsidR="00000000" w:rsidRDefault="00547B0F" w:rsidP="00483D3E">
      <w:pPr>
        <w:spacing w:after="0" w:line="240" w:lineRule="auto"/>
        <w:ind w:firstLine="851"/>
        <w:jc w:val="both"/>
        <w:divId w:val="10294549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е налице разграничаване на функциите на ЦАО и на специализираната администрация ("фронт офис" и "бек офис") съгласно ч</w:t>
      </w:r>
      <w:r>
        <w:rPr>
          <w:rFonts w:ascii="Times New Roman" w:eastAsia="Times New Roman" w:hAnsi="Times New Roman" w:cs="Times New Roman"/>
          <w:sz w:val="24"/>
          <w:szCs w:val="24"/>
        </w:rPr>
        <w:t>л. 8, ал. 3 от наредбата;</w:t>
      </w:r>
    </w:p>
    <w:p w:rsidR="00000000" w:rsidRDefault="00547B0F" w:rsidP="00483D3E">
      <w:pPr>
        <w:spacing w:after="0" w:line="240" w:lineRule="auto"/>
        <w:ind w:firstLine="851"/>
        <w:jc w:val="both"/>
        <w:divId w:val="2089378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ЦАО работят само служители от общата администрация;</w:t>
      </w:r>
    </w:p>
    <w:p w:rsidR="00000000" w:rsidRDefault="00547B0F" w:rsidP="00483D3E">
      <w:pPr>
        <w:spacing w:after="0" w:line="240" w:lineRule="auto"/>
        <w:ind w:firstLine="851"/>
        <w:jc w:val="both"/>
        <w:divId w:val="421994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е осигурена възможност за заявяване на всички услуги на всяко от обособените работни места в ЦАО.</w:t>
      </w:r>
    </w:p>
    <w:p w:rsidR="00000000" w:rsidRDefault="00547B0F" w:rsidP="00483D3E">
      <w:pPr>
        <w:spacing w:after="0" w:line="240" w:lineRule="auto"/>
        <w:ind w:firstLine="851"/>
        <w:jc w:val="both"/>
        <w:divId w:val="2085179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Стандарт за незабавно издаване на акт и/или за предоставяне на услуг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000000" w:rsidRDefault="00547B0F" w:rsidP="00483D3E">
      <w:pPr>
        <w:spacing w:after="0" w:line="240" w:lineRule="auto"/>
        <w:ind w:firstLine="851"/>
        <w:jc w:val="both"/>
        <w:divId w:val="305739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Администрациите издават съответния акт и/или предоставят съответната услуга незабавно след подаване на заявлението/искането в случаите, в които:</w:t>
      </w:r>
    </w:p>
    <w:p w:rsidR="00000000" w:rsidRDefault="00547B0F" w:rsidP="00483D3E">
      <w:pPr>
        <w:spacing w:after="0" w:line="240" w:lineRule="auto"/>
        <w:ind w:firstLine="851"/>
        <w:jc w:val="both"/>
        <w:divId w:val="1098674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заявлението:</w:t>
      </w:r>
    </w:p>
    <w:p w:rsidR="00000000" w:rsidRDefault="00547B0F" w:rsidP="00483D3E">
      <w:pPr>
        <w:spacing w:after="0" w:line="240" w:lineRule="auto"/>
        <w:ind w:firstLine="851"/>
        <w:jc w:val="both"/>
        <w:divId w:val="434059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аа) съдържа необходимите за разглеждането му данни, информация и документи и/или;</w:t>
      </w:r>
    </w:p>
    <w:p w:rsidR="00000000" w:rsidRDefault="00547B0F" w:rsidP="00483D3E">
      <w:pPr>
        <w:spacing w:after="0" w:line="240" w:lineRule="auto"/>
        <w:ind w:firstLine="851"/>
        <w:jc w:val="both"/>
        <w:divId w:val="754089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бб) разгле</w:t>
      </w:r>
      <w:r>
        <w:rPr>
          <w:rFonts w:ascii="Times New Roman" w:eastAsia="Times New Roman" w:hAnsi="Times New Roman" w:cs="Times New Roman"/>
          <w:sz w:val="24"/>
          <w:szCs w:val="24"/>
        </w:rPr>
        <w:t>ждането на заявлението/искането е въз основа на общоизвестни факти, служебно известни факти или законови презумпции, и</w:t>
      </w:r>
    </w:p>
    <w:p w:rsidR="00000000" w:rsidRDefault="00547B0F" w:rsidP="00483D3E">
      <w:pPr>
        <w:spacing w:after="0" w:line="240" w:lineRule="auto"/>
        <w:ind w:firstLine="851"/>
        <w:jc w:val="both"/>
        <w:divId w:val="21440370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процедурата за издаване на акта или за предоставяне на услугата, съгласно информацията в Административния регистър по чл. 61 от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администрацията, не изключва възможността за незабавно разглеждане.</w:t>
      </w:r>
    </w:p>
    <w:p w:rsidR="00000000" w:rsidRDefault="00547B0F" w:rsidP="00483D3E">
      <w:pPr>
        <w:spacing w:after="0" w:line="240" w:lineRule="auto"/>
        <w:ind w:firstLine="851"/>
        <w:jc w:val="both"/>
        <w:divId w:val="847452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Стандарт за прилагане на модели за обслужване на хора със специфични потребности:</w:t>
      </w:r>
    </w:p>
    <w:p w:rsidR="00000000" w:rsidRDefault="00547B0F" w:rsidP="00483D3E">
      <w:pPr>
        <w:spacing w:after="0" w:line="240" w:lineRule="auto"/>
        <w:ind w:firstLine="851"/>
        <w:jc w:val="both"/>
        <w:divId w:val="638732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Администрациите прилагат модели за обслужване на възрастни хора, бременни жени, хора с увреждания, хора с трайни увреждания, хора с намалена подвижност и/или със затруднения в придвижването, родители или придружители на малки деца, които са съобразени с по</w:t>
      </w:r>
      <w:r>
        <w:rPr>
          <w:rFonts w:ascii="Times New Roman" w:eastAsia="Times New Roman" w:hAnsi="Times New Roman" w:cs="Times New Roman"/>
          <w:sz w:val="24"/>
          <w:szCs w:val="24"/>
        </w:rPr>
        <w:t>требностите на съответните потребители, като например:</w:t>
      </w:r>
    </w:p>
    <w:p w:rsidR="00000000" w:rsidRDefault="00547B0F" w:rsidP="00483D3E">
      <w:pPr>
        <w:spacing w:after="0" w:line="240" w:lineRule="auto"/>
        <w:ind w:firstLine="851"/>
        <w:jc w:val="both"/>
        <w:divId w:val="221794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дистанционно обслужване извън ЦАО чрез мобилни екипи и/или мобилни приемни, и/или;</w:t>
      </w:r>
    </w:p>
    <w:p w:rsidR="00000000" w:rsidRDefault="00547B0F" w:rsidP="00483D3E">
      <w:pPr>
        <w:spacing w:after="0" w:line="240" w:lineRule="auto"/>
        <w:ind w:firstLine="851"/>
        <w:jc w:val="both"/>
        <w:divId w:val="9195619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конкретно обозначени места в служебните помещения, в които се осъществява административно обслужване, и/или;</w:t>
      </w:r>
    </w:p>
    <w:p w:rsidR="00000000" w:rsidRDefault="00547B0F" w:rsidP="00483D3E">
      <w:pPr>
        <w:spacing w:after="0" w:line="240" w:lineRule="auto"/>
        <w:ind w:firstLine="851"/>
        <w:jc w:val="both"/>
        <w:divId w:val="413862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приемно време и/или приемни дни за обслужване с предимство;</w:t>
      </w:r>
    </w:p>
    <w:p w:rsidR="00000000" w:rsidRDefault="00547B0F" w:rsidP="00483D3E">
      <w:pPr>
        <w:spacing w:after="0" w:line="240" w:lineRule="auto"/>
        <w:ind w:firstLine="851"/>
        <w:jc w:val="both"/>
        <w:divId w:val="190595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други подходящи модели по преценка на администрацията."</w:t>
      </w:r>
    </w:p>
    <w:p w:rsidR="00000000" w:rsidRDefault="00547B0F" w:rsidP="00483D3E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000000" w:rsidRDefault="00547B0F" w:rsidP="00483D3E">
      <w:pPr>
        <w:spacing w:after="0" w:line="240" w:lineRule="auto"/>
        <w:ind w:firstLine="851"/>
        <w:jc w:val="both"/>
        <w:divId w:val="673656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33. В Наредбата за Административния регистър, приета с Постановление № 14 на Министерския съвет от </w:t>
      </w:r>
      <w:r>
        <w:rPr>
          <w:rFonts w:ascii="Times New Roman" w:eastAsia="Times New Roman" w:hAnsi="Times New Roman" w:cs="Times New Roman"/>
          <w:sz w:val="24"/>
          <w:szCs w:val="24"/>
        </w:rPr>
        <w:t>2016 г. (обн., ДВ, бр. 8 от 2016 г.; изм. и доп., бр. 5 от 2017 г. и бр. 56 от 2019 г.), в чл. 25, ал. 1 се правят следните изменения и допълнения:</w:t>
      </w:r>
    </w:p>
    <w:p w:rsidR="00000000" w:rsidRDefault="00547B0F" w:rsidP="00483D3E">
      <w:pPr>
        <w:spacing w:after="0" w:line="240" w:lineRule="auto"/>
        <w:ind w:firstLine="851"/>
        <w:jc w:val="both"/>
        <w:divId w:val="1631981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Точка 4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663170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"4. информация за Центъра за административно обслужване, адрес, електронен адрес,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телефони за връзка, работно време;".</w:t>
      </w:r>
    </w:p>
    <w:p w:rsidR="00000000" w:rsidRDefault="00547B0F" w:rsidP="00483D3E">
      <w:pPr>
        <w:spacing w:after="0" w:line="240" w:lineRule="auto"/>
        <w:ind w:firstLine="851"/>
        <w:jc w:val="both"/>
        <w:divId w:val="17816078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т. 6 след думите "административна услуга" се поставя наклонена черта и се добавя "издаването на индивидуалния административен акт".</w:t>
      </w:r>
    </w:p>
    <w:p w:rsidR="00000000" w:rsidRDefault="00547B0F" w:rsidP="00483D3E">
      <w:pPr>
        <w:spacing w:after="0" w:line="240" w:lineRule="auto"/>
        <w:ind w:firstLine="851"/>
        <w:jc w:val="both"/>
        <w:divId w:val="1493453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Точка 10 се изменя така:</w:t>
      </w:r>
    </w:p>
    <w:p w:rsidR="00000000" w:rsidRDefault="00547B0F" w:rsidP="00483D3E">
      <w:pPr>
        <w:spacing w:after="0" w:line="240" w:lineRule="auto"/>
        <w:ind w:firstLine="851"/>
        <w:jc w:val="both"/>
        <w:divId w:val="1115757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"10. такси или цени на услугата, включително при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оставяне по електронен път, основание за тяхното определяне и начини на плащане."</w:t>
      </w:r>
    </w:p>
    <w:p w:rsidR="00000000" w:rsidRDefault="00547B0F" w:rsidP="00483D3E">
      <w:pPr>
        <w:spacing w:after="0" w:line="240" w:lineRule="auto"/>
        <w:ind w:firstLine="851"/>
        <w:jc w:val="both"/>
        <w:divId w:val="445317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34. Ръководството по § 23, т. 5 и методологията по § 26 се одобряват в 3-месечен срок от влизането в сила на постановлението.</w:t>
      </w:r>
    </w:p>
    <w:p w:rsidR="00000000" w:rsidRDefault="00547B0F" w:rsidP="00483D3E">
      <w:pPr>
        <w:spacing w:after="0" w:line="240" w:lineRule="auto"/>
        <w:ind w:firstLine="851"/>
        <w:jc w:val="both"/>
        <w:divId w:val="890458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35. Хартите на клиента се привеждат в съотве</w:t>
      </w:r>
      <w:r>
        <w:rPr>
          <w:rFonts w:ascii="Times New Roman" w:eastAsia="Times New Roman" w:hAnsi="Times New Roman" w:cs="Times New Roman"/>
          <w:sz w:val="24"/>
          <w:szCs w:val="24"/>
        </w:rPr>
        <w:t>тствие с § 23, т. 3, 4 и 5 в 6-месечен срок от влизането в сила на постановлението.</w:t>
      </w:r>
    </w:p>
    <w:p w:rsidR="00547B0F" w:rsidRDefault="00547B0F" w:rsidP="00483D3E">
      <w:pPr>
        <w:ind w:firstLine="851"/>
        <w:jc w:val="both"/>
        <w:divId w:val="520246569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36. Административните органи въвеждат общите стандарти по § 22 не по-късно от една година от влизането в сила на постановлението с изключение на общия стандарт по т. 2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7 към чл. 20, ал. 1 от Наредбата за административното обслужване - не по-късно от 1 юли 2021 г.</w:t>
      </w:r>
      <w:bookmarkStart w:id="0" w:name="_GoBack"/>
      <w:bookmarkEnd w:id="0"/>
    </w:p>
    <w:sectPr w:rsidR="00547B0F" w:rsidSect="00B349A7">
      <w:foot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0F" w:rsidRDefault="00547B0F" w:rsidP="00483D3E">
      <w:pPr>
        <w:spacing w:after="0" w:line="240" w:lineRule="auto"/>
      </w:pPr>
      <w:r>
        <w:separator/>
      </w:r>
    </w:p>
  </w:endnote>
  <w:endnote w:type="continuationSeparator" w:id="0">
    <w:p w:rsidR="00547B0F" w:rsidRDefault="00547B0F" w:rsidP="0048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428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D3E" w:rsidRDefault="00483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9A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83D3E" w:rsidRDefault="00483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0F" w:rsidRDefault="00547B0F" w:rsidP="00483D3E">
      <w:pPr>
        <w:spacing w:after="0" w:line="240" w:lineRule="auto"/>
      </w:pPr>
      <w:r>
        <w:separator/>
      </w:r>
    </w:p>
  </w:footnote>
  <w:footnote w:type="continuationSeparator" w:id="0">
    <w:p w:rsidR="00547B0F" w:rsidRDefault="00547B0F" w:rsidP="00483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7AE"/>
    <w:rsid w:val="00483D3E"/>
    <w:rsid w:val="00547B0F"/>
    <w:rsid w:val="006577AE"/>
    <w:rsid w:val="00B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24D58-4CCC-4C90-9EE7-1BD7F4C0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3E"/>
  </w:style>
  <w:style w:type="paragraph" w:styleId="Footer">
    <w:name w:val="footer"/>
    <w:basedOn w:val="Normal"/>
    <w:link w:val="FooterChar"/>
    <w:uiPriority w:val="99"/>
    <w:unhideWhenUsed/>
    <w:rsid w:val="0048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6337</Words>
  <Characters>36123</Characters>
  <Application>Microsoft Office Word</Application>
  <DocSecurity>0</DocSecurity>
  <Lines>301</Lines>
  <Paragraphs>84</Paragraphs>
  <ScaleCrop>false</ScaleCrop>
  <Company/>
  <LinksUpToDate>false</LinksUpToDate>
  <CharactersWithSpaces>42376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Galya Geneva</cp:lastModifiedBy>
  <cp:revision>3</cp:revision>
  <dcterms:created xsi:type="dcterms:W3CDTF">2020-02-19T10:10:00Z</dcterms:created>
  <dcterms:modified xsi:type="dcterms:W3CDTF">2020-02-19T10:12:00Z</dcterms:modified>
</cp:coreProperties>
</file>