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5C" w:rsidRPr="0062575C" w:rsidRDefault="0062575C" w:rsidP="0062575C">
      <w:pPr>
        <w:pStyle w:val="BodyA"/>
        <w:spacing w:line="276" w:lineRule="auto"/>
        <w:jc w:val="right"/>
        <w:rPr>
          <w:rFonts w:ascii="Calibri" w:hAnsi="Calibri" w:cs="Calibri"/>
          <w:bCs/>
          <w:i/>
          <w:lang w:val="bg-BG"/>
        </w:rPr>
      </w:pPr>
    </w:p>
    <w:p w:rsidR="00C559CD" w:rsidRPr="000070F4" w:rsidRDefault="0006510A">
      <w:pPr>
        <w:pStyle w:val="BodyA"/>
        <w:spacing w:line="276" w:lineRule="auto"/>
        <w:jc w:val="center"/>
        <w:rPr>
          <w:rFonts w:ascii="Calibri" w:hAnsi="Calibri" w:cs="Calibri"/>
          <w:b/>
          <w:bCs/>
          <w:lang w:val="bg-BG"/>
        </w:rPr>
      </w:pPr>
      <w:r w:rsidRPr="000070F4">
        <w:rPr>
          <w:rFonts w:ascii="Calibri" w:hAnsi="Calibri" w:cs="Calibri"/>
          <w:b/>
          <w:bCs/>
          <w:lang w:val="bg-BG"/>
        </w:rPr>
        <w:t>УКАЗАНИЕ ЗА ХРАНЕНЕ НА ЛИЦА НАД 18 ГОДИНИ</w:t>
      </w:r>
    </w:p>
    <w:p w:rsidR="00C559CD" w:rsidRPr="000070F4" w:rsidRDefault="00C559CD">
      <w:pPr>
        <w:pStyle w:val="BodyA"/>
        <w:spacing w:line="276" w:lineRule="auto"/>
        <w:rPr>
          <w:rFonts w:ascii="Calibri" w:hAnsi="Calibri" w:cs="Calibri"/>
          <w:b/>
          <w:bCs/>
          <w:lang w:val="bg-BG"/>
        </w:rPr>
      </w:pPr>
    </w:p>
    <w:p w:rsidR="00C559CD" w:rsidRPr="000070F4" w:rsidRDefault="0006510A" w:rsidP="000070F4">
      <w:pPr>
        <w:pStyle w:val="BodyText"/>
        <w:spacing w:line="28" w:lineRule="atLeast"/>
        <w:jc w:val="left"/>
        <w:rPr>
          <w:rFonts w:ascii="Calibri" w:hAnsi="Calibri" w:cs="Calibri"/>
          <w:u w:val="single"/>
          <w:lang w:val="bg-BG"/>
        </w:rPr>
      </w:pPr>
      <w:r w:rsidRPr="000070F4">
        <w:rPr>
          <w:rFonts w:ascii="Calibri" w:hAnsi="Calibri" w:cs="Calibri"/>
          <w:u w:val="single"/>
          <w:lang w:val="bg-BG"/>
        </w:rPr>
        <w:t>При разработване на седмичното меню е необходимо да се предвиди:</w:t>
      </w:r>
    </w:p>
    <w:p w:rsidR="00C559CD" w:rsidRPr="000070F4" w:rsidRDefault="0006510A" w:rsidP="000070F4">
      <w:pPr>
        <w:pStyle w:val="BodyA"/>
        <w:numPr>
          <w:ilvl w:val="0"/>
          <w:numId w:val="3"/>
        </w:numPr>
        <w:tabs>
          <w:tab w:val="clear" w:pos="993"/>
          <w:tab w:val="num" w:pos="709"/>
        </w:tabs>
        <w:spacing w:line="28" w:lineRule="atLeast"/>
        <w:ind w:left="709" w:hanging="425"/>
        <w:jc w:val="both"/>
        <w:rPr>
          <w:rFonts w:ascii="Calibri" w:hAnsi="Calibri" w:cs="Calibri"/>
          <w:lang w:val="bg-BG"/>
        </w:rPr>
      </w:pPr>
      <w:r w:rsidRPr="000070F4">
        <w:rPr>
          <w:rFonts w:ascii="Calibri" w:hAnsi="Calibri" w:cs="Calibri"/>
          <w:lang w:val="bg-BG"/>
        </w:rPr>
        <w:t xml:space="preserve">Ежедневно осигуряване в дневното менюто на </w:t>
      </w:r>
      <w:r w:rsidRPr="000070F4">
        <w:rPr>
          <w:rFonts w:ascii="Calibri" w:hAnsi="Calibri" w:cs="Calibri"/>
          <w:b/>
          <w:bCs/>
          <w:i/>
          <w:iCs/>
          <w:lang w:val="bg-BG"/>
        </w:rPr>
        <w:t>хляб, други зърнени храни и/или картофи (450 грама дневно)</w:t>
      </w:r>
      <w:r w:rsidRPr="000070F4">
        <w:rPr>
          <w:rFonts w:ascii="Calibri" w:hAnsi="Calibri" w:cs="Calibri"/>
          <w:lang w:val="bg-BG"/>
        </w:rPr>
        <w:t>, като е препоръчително поне половината от предлагания хляб да е пълнозърнест, както и част от макаронените изделия, спагети, юфки и др да са приготвени от пълнозърнесто брашно.</w:t>
      </w:r>
    </w:p>
    <w:p w:rsidR="00C559CD" w:rsidRPr="000070F4" w:rsidRDefault="0006510A" w:rsidP="000070F4">
      <w:pPr>
        <w:pStyle w:val="PlainText"/>
        <w:numPr>
          <w:ilvl w:val="0"/>
          <w:numId w:val="3"/>
        </w:numPr>
        <w:tabs>
          <w:tab w:val="clear" w:pos="993"/>
          <w:tab w:val="num" w:pos="709"/>
        </w:tabs>
        <w:spacing w:line="28" w:lineRule="atLeast"/>
        <w:ind w:left="709" w:hanging="425"/>
        <w:jc w:val="both"/>
        <w:rPr>
          <w:rFonts w:ascii="Calibri" w:hAnsi="Calibri" w:cs="Calibri"/>
          <w:b/>
          <w:bCs/>
          <w:sz w:val="24"/>
          <w:szCs w:val="24"/>
          <w:lang w:val="bg-BG"/>
        </w:rPr>
      </w:pPr>
      <w:r w:rsidRPr="000070F4">
        <w:rPr>
          <w:rFonts w:ascii="Calibri" w:hAnsi="Calibri" w:cs="Calibri"/>
          <w:sz w:val="24"/>
          <w:szCs w:val="24"/>
          <w:lang w:val="bg-BG"/>
        </w:rPr>
        <w:t xml:space="preserve">Ежедневно осигуряване на поне </w:t>
      </w:r>
      <w:r w:rsidRPr="000070F4">
        <w:rPr>
          <w:rFonts w:ascii="Calibri" w:hAnsi="Calibri" w:cs="Calibri"/>
          <w:b/>
          <w:bCs/>
          <w:i/>
          <w:iCs/>
          <w:sz w:val="24"/>
          <w:szCs w:val="24"/>
          <w:lang w:val="bg-BG"/>
        </w:rPr>
        <w:t>400 грама разнообразни зеленчуци и плодове,</w:t>
      </w:r>
      <w:r w:rsidRPr="000070F4">
        <w:rPr>
          <w:rFonts w:ascii="Calibri" w:hAnsi="Calibri" w:cs="Calibri"/>
          <w:sz w:val="24"/>
          <w:szCs w:val="24"/>
          <w:lang w:val="bg-BG"/>
        </w:rPr>
        <w:t xml:space="preserve"> като се предлагат</w:t>
      </w:r>
      <w:r w:rsidRPr="000070F4">
        <w:rPr>
          <w:rFonts w:ascii="Calibri" w:hAnsi="Calibri" w:cs="Calibri"/>
          <w:b/>
          <w:bCs/>
          <w:sz w:val="24"/>
          <w:szCs w:val="24"/>
          <w:lang w:val="bg-BG"/>
        </w:rPr>
        <w:t xml:space="preserve"> </w:t>
      </w:r>
      <w:r w:rsidRPr="000070F4">
        <w:rPr>
          <w:rFonts w:ascii="Calibri" w:hAnsi="Calibri" w:cs="Calibri"/>
          <w:sz w:val="24"/>
          <w:szCs w:val="24"/>
          <w:lang w:val="bg-BG"/>
        </w:rPr>
        <w:t>при всяко ядене, както сурови (салати), така и в ястия и др. Предлагане на пресни плодове според сезона за десерт. П</w:t>
      </w:r>
      <w:bookmarkStart w:id="0" w:name="_GoBack"/>
      <w:bookmarkEnd w:id="0"/>
      <w:r w:rsidRPr="000070F4">
        <w:rPr>
          <w:rFonts w:ascii="Calibri" w:hAnsi="Calibri" w:cs="Calibri"/>
          <w:sz w:val="24"/>
          <w:szCs w:val="24"/>
          <w:lang w:val="bg-BG"/>
        </w:rPr>
        <w:t>репоръчително е ограничаването консумацията на консервирани със захар плодове. По възможност да се използват по-краткотрайни, щадящи кулинарни технологии, които съхраняват полезните вещества (задушаване, варене, печене), като се добавя минимално количество мазнини, сол и захар.</w:t>
      </w:r>
    </w:p>
    <w:p w:rsidR="00C559CD" w:rsidRPr="000070F4" w:rsidRDefault="0006510A" w:rsidP="000070F4">
      <w:pPr>
        <w:pStyle w:val="PlainText"/>
        <w:numPr>
          <w:ilvl w:val="0"/>
          <w:numId w:val="3"/>
        </w:numPr>
        <w:tabs>
          <w:tab w:val="clear" w:pos="993"/>
          <w:tab w:val="num" w:pos="709"/>
        </w:tabs>
        <w:spacing w:line="28" w:lineRule="atLeast"/>
        <w:ind w:left="709" w:hanging="425"/>
        <w:jc w:val="both"/>
        <w:rPr>
          <w:rFonts w:ascii="Calibri" w:hAnsi="Calibri" w:cs="Calibri"/>
          <w:b/>
          <w:bCs/>
          <w:sz w:val="24"/>
          <w:szCs w:val="24"/>
          <w:lang w:val="bg-BG"/>
        </w:rPr>
      </w:pPr>
      <w:r w:rsidRPr="000070F4">
        <w:rPr>
          <w:rFonts w:ascii="Calibri" w:hAnsi="Calibri" w:cs="Calibri"/>
          <w:sz w:val="24"/>
          <w:szCs w:val="24"/>
          <w:lang w:val="bg-BG"/>
        </w:rPr>
        <w:t xml:space="preserve">Ежедневно предлагане на поне една чаша </w:t>
      </w:r>
      <w:r w:rsidRPr="000070F4">
        <w:rPr>
          <w:rFonts w:ascii="Calibri" w:hAnsi="Calibri" w:cs="Calibri"/>
          <w:b/>
          <w:bCs/>
          <w:i/>
          <w:iCs/>
          <w:sz w:val="24"/>
          <w:szCs w:val="24"/>
          <w:lang w:val="bg-BG"/>
        </w:rPr>
        <w:t>кисело или прясно мляко</w:t>
      </w:r>
      <w:r w:rsidRPr="000070F4">
        <w:rPr>
          <w:rFonts w:ascii="Calibri" w:hAnsi="Calibri" w:cs="Calibri"/>
          <w:sz w:val="24"/>
          <w:szCs w:val="24"/>
          <w:lang w:val="bg-BG"/>
        </w:rPr>
        <w:t xml:space="preserve"> </w:t>
      </w:r>
      <w:r w:rsidRPr="000070F4">
        <w:rPr>
          <w:rFonts w:ascii="Calibri" w:hAnsi="Calibri" w:cs="Calibri"/>
          <w:b/>
          <w:bCs/>
          <w:sz w:val="24"/>
          <w:szCs w:val="24"/>
          <w:lang w:val="bg-BG"/>
        </w:rPr>
        <w:t>(</w:t>
      </w:r>
      <w:r w:rsidRPr="000070F4">
        <w:rPr>
          <w:rFonts w:ascii="Calibri" w:hAnsi="Calibri" w:cs="Calibri"/>
          <w:b/>
          <w:bCs/>
          <w:i/>
          <w:iCs/>
          <w:sz w:val="24"/>
          <w:szCs w:val="24"/>
          <w:lang w:val="bg-BG"/>
        </w:rPr>
        <w:t>200 мл</w:t>
      </w:r>
      <w:r w:rsidRPr="000070F4">
        <w:rPr>
          <w:rFonts w:ascii="Calibri" w:hAnsi="Calibri" w:cs="Calibri"/>
          <w:b/>
          <w:bCs/>
          <w:sz w:val="24"/>
          <w:szCs w:val="24"/>
          <w:lang w:val="bg-BG"/>
        </w:rPr>
        <w:t xml:space="preserve">) </w:t>
      </w:r>
      <w:r w:rsidRPr="000070F4">
        <w:rPr>
          <w:rFonts w:ascii="Calibri" w:hAnsi="Calibri" w:cs="Calibri"/>
          <w:sz w:val="24"/>
          <w:szCs w:val="24"/>
          <w:lang w:val="bg-BG"/>
        </w:rPr>
        <w:t xml:space="preserve">и </w:t>
      </w:r>
      <w:r w:rsidRPr="000070F4">
        <w:rPr>
          <w:rFonts w:ascii="Calibri" w:hAnsi="Calibri" w:cs="Calibri"/>
          <w:b/>
          <w:bCs/>
          <w:i/>
          <w:iCs/>
          <w:sz w:val="24"/>
          <w:szCs w:val="24"/>
          <w:lang w:val="bg-BG"/>
        </w:rPr>
        <w:t>50 грама млечен продукт</w:t>
      </w:r>
      <w:r w:rsidRPr="000070F4">
        <w:rPr>
          <w:rFonts w:ascii="Calibri" w:hAnsi="Calibri" w:cs="Calibri"/>
          <w:sz w:val="24"/>
          <w:szCs w:val="24"/>
          <w:lang w:val="bg-BG"/>
        </w:rPr>
        <w:t xml:space="preserve"> (сирене, кашкавал, извара и др.) </w:t>
      </w:r>
    </w:p>
    <w:p w:rsidR="00C559CD" w:rsidRPr="000070F4" w:rsidRDefault="0006510A" w:rsidP="000070F4">
      <w:pPr>
        <w:pStyle w:val="PlainText"/>
        <w:numPr>
          <w:ilvl w:val="0"/>
          <w:numId w:val="3"/>
        </w:numPr>
        <w:tabs>
          <w:tab w:val="clear" w:pos="993"/>
          <w:tab w:val="num" w:pos="709"/>
        </w:tabs>
        <w:spacing w:line="28" w:lineRule="atLeast"/>
        <w:ind w:left="709" w:hanging="425"/>
        <w:jc w:val="both"/>
        <w:rPr>
          <w:rFonts w:ascii="Calibri" w:hAnsi="Calibri" w:cs="Calibri"/>
          <w:b/>
          <w:bCs/>
          <w:sz w:val="24"/>
          <w:szCs w:val="24"/>
          <w:lang w:val="bg-BG"/>
        </w:rPr>
      </w:pPr>
      <w:r w:rsidRPr="000070F4">
        <w:rPr>
          <w:rFonts w:ascii="Calibri" w:hAnsi="Calibri" w:cs="Calibri"/>
          <w:sz w:val="24"/>
          <w:szCs w:val="24"/>
          <w:lang w:val="bg-BG"/>
        </w:rPr>
        <w:t>Предлагане на</w:t>
      </w:r>
      <w:r w:rsidRPr="000070F4">
        <w:rPr>
          <w:rFonts w:ascii="Calibri" w:hAnsi="Calibri" w:cs="Calibri"/>
          <w:b/>
          <w:bCs/>
          <w:sz w:val="24"/>
          <w:szCs w:val="24"/>
          <w:lang w:val="bg-BG"/>
        </w:rPr>
        <w:t xml:space="preserve"> </w:t>
      </w:r>
      <w:r w:rsidRPr="000070F4">
        <w:rPr>
          <w:rFonts w:ascii="Calibri" w:hAnsi="Calibri" w:cs="Calibri"/>
          <w:b/>
          <w:bCs/>
          <w:i/>
          <w:iCs/>
          <w:sz w:val="24"/>
          <w:szCs w:val="24"/>
          <w:lang w:val="bg-BG"/>
        </w:rPr>
        <w:t>месо</w:t>
      </w:r>
      <w:r w:rsidRPr="000070F4">
        <w:rPr>
          <w:rFonts w:ascii="Calibri" w:hAnsi="Calibri" w:cs="Calibri"/>
          <w:b/>
          <w:bCs/>
          <w:sz w:val="24"/>
          <w:szCs w:val="24"/>
          <w:lang w:val="bg-BG"/>
        </w:rPr>
        <w:t xml:space="preserve"> </w:t>
      </w:r>
      <w:r w:rsidRPr="000070F4">
        <w:rPr>
          <w:rFonts w:ascii="Calibri" w:hAnsi="Calibri" w:cs="Calibri"/>
          <w:sz w:val="24"/>
          <w:szCs w:val="24"/>
          <w:lang w:val="bg-BG"/>
        </w:rPr>
        <w:t xml:space="preserve">(пилешко телешко, говеждо, свинско, агнешко) </w:t>
      </w:r>
      <w:r w:rsidRPr="000070F4">
        <w:rPr>
          <w:rFonts w:ascii="Calibri" w:hAnsi="Calibri" w:cs="Calibri"/>
          <w:b/>
          <w:bCs/>
          <w:sz w:val="24"/>
          <w:szCs w:val="24"/>
          <w:lang w:val="bg-BG"/>
        </w:rPr>
        <w:t>3 пъти седмично (100 грама/</w:t>
      </w:r>
      <w:r w:rsidRPr="000070F4">
        <w:rPr>
          <w:rFonts w:ascii="Calibri" w:hAnsi="Calibri" w:cs="Calibri"/>
          <w:sz w:val="24"/>
          <w:szCs w:val="24"/>
          <w:lang w:val="bg-BG"/>
        </w:rPr>
        <w:t>порция, готова за консумация</w:t>
      </w:r>
      <w:r w:rsidRPr="000070F4">
        <w:rPr>
          <w:rFonts w:ascii="Calibri" w:hAnsi="Calibri" w:cs="Calibri"/>
          <w:b/>
          <w:bCs/>
          <w:sz w:val="24"/>
          <w:szCs w:val="24"/>
          <w:lang w:val="bg-BG"/>
        </w:rPr>
        <w:t>).</w:t>
      </w:r>
    </w:p>
    <w:p w:rsidR="00C559CD" w:rsidRPr="000070F4" w:rsidRDefault="0006510A" w:rsidP="000070F4">
      <w:pPr>
        <w:pStyle w:val="PlainText"/>
        <w:numPr>
          <w:ilvl w:val="0"/>
          <w:numId w:val="3"/>
        </w:numPr>
        <w:tabs>
          <w:tab w:val="clear" w:pos="993"/>
          <w:tab w:val="num" w:pos="709"/>
        </w:tabs>
        <w:spacing w:line="28" w:lineRule="atLeast"/>
        <w:ind w:left="709" w:hanging="425"/>
        <w:jc w:val="both"/>
        <w:rPr>
          <w:rFonts w:ascii="Calibri" w:hAnsi="Calibri" w:cs="Calibri"/>
          <w:b/>
          <w:bCs/>
          <w:sz w:val="24"/>
          <w:szCs w:val="24"/>
          <w:lang w:val="bg-BG"/>
        </w:rPr>
      </w:pPr>
      <w:r w:rsidRPr="000070F4">
        <w:rPr>
          <w:rFonts w:ascii="Calibri" w:hAnsi="Calibri" w:cs="Calibri"/>
          <w:sz w:val="24"/>
          <w:szCs w:val="24"/>
          <w:lang w:val="bg-BG"/>
        </w:rPr>
        <w:t>Предлагане на</w:t>
      </w:r>
      <w:r w:rsidRPr="000070F4">
        <w:rPr>
          <w:rFonts w:ascii="Calibri" w:hAnsi="Calibri" w:cs="Calibri"/>
          <w:b/>
          <w:bCs/>
          <w:sz w:val="24"/>
          <w:szCs w:val="24"/>
          <w:lang w:val="bg-BG"/>
        </w:rPr>
        <w:t xml:space="preserve"> риба, поне един – два пъти седмично (150 – 200 грама/</w:t>
      </w:r>
      <w:r w:rsidRPr="000070F4">
        <w:rPr>
          <w:rFonts w:ascii="Calibri" w:hAnsi="Calibri" w:cs="Calibri"/>
          <w:sz w:val="24"/>
          <w:szCs w:val="24"/>
          <w:lang w:val="bg-BG"/>
        </w:rPr>
        <w:t>порция, готова за консумация).</w:t>
      </w:r>
    </w:p>
    <w:p w:rsidR="00C559CD" w:rsidRPr="000070F4" w:rsidRDefault="0006510A" w:rsidP="000070F4">
      <w:pPr>
        <w:pStyle w:val="PlainText"/>
        <w:numPr>
          <w:ilvl w:val="0"/>
          <w:numId w:val="3"/>
        </w:numPr>
        <w:tabs>
          <w:tab w:val="clear" w:pos="993"/>
          <w:tab w:val="num" w:pos="709"/>
        </w:tabs>
        <w:spacing w:line="28" w:lineRule="atLeast"/>
        <w:ind w:left="709" w:hanging="425"/>
        <w:jc w:val="both"/>
        <w:rPr>
          <w:rFonts w:ascii="Calibri" w:hAnsi="Calibri" w:cs="Calibri"/>
          <w:b/>
          <w:bCs/>
          <w:sz w:val="24"/>
          <w:szCs w:val="24"/>
          <w:lang w:val="bg-BG"/>
        </w:rPr>
      </w:pPr>
      <w:r w:rsidRPr="000070F4">
        <w:rPr>
          <w:rFonts w:ascii="Calibri" w:hAnsi="Calibri" w:cs="Calibri"/>
          <w:sz w:val="24"/>
          <w:szCs w:val="24"/>
          <w:lang w:val="bg-BG"/>
        </w:rPr>
        <w:t>Предлагане на</w:t>
      </w:r>
      <w:r w:rsidRPr="000070F4">
        <w:rPr>
          <w:rFonts w:ascii="Calibri" w:hAnsi="Calibri" w:cs="Calibri"/>
          <w:b/>
          <w:bCs/>
          <w:sz w:val="24"/>
          <w:szCs w:val="24"/>
          <w:lang w:val="bg-BG"/>
        </w:rPr>
        <w:t xml:space="preserve"> </w:t>
      </w:r>
      <w:r w:rsidRPr="000070F4">
        <w:rPr>
          <w:rFonts w:ascii="Calibri" w:hAnsi="Calibri" w:cs="Calibri"/>
          <w:sz w:val="24"/>
          <w:szCs w:val="24"/>
          <w:lang w:val="bg-BG"/>
        </w:rPr>
        <w:t xml:space="preserve">растителни храни, богати на белтък -  боб, леща, соя, нахут </w:t>
      </w:r>
      <w:r w:rsidRPr="000070F4">
        <w:rPr>
          <w:rFonts w:ascii="Calibri" w:hAnsi="Calibri" w:cs="Calibri"/>
          <w:b/>
          <w:bCs/>
          <w:sz w:val="24"/>
          <w:szCs w:val="24"/>
          <w:lang w:val="bg-BG"/>
        </w:rPr>
        <w:t>поне два пъти седмично (200 – 300 грама/порция)</w:t>
      </w:r>
      <w:r w:rsidRPr="000070F4">
        <w:rPr>
          <w:rFonts w:ascii="Calibri" w:hAnsi="Calibri" w:cs="Calibri"/>
          <w:sz w:val="24"/>
          <w:szCs w:val="24"/>
          <w:lang w:val="bg-BG"/>
        </w:rPr>
        <w:t xml:space="preserve">. </w:t>
      </w:r>
    </w:p>
    <w:p w:rsidR="00C559CD" w:rsidRPr="000070F4" w:rsidRDefault="0006510A" w:rsidP="000070F4">
      <w:pPr>
        <w:pStyle w:val="PlainText"/>
        <w:numPr>
          <w:ilvl w:val="0"/>
          <w:numId w:val="3"/>
        </w:numPr>
        <w:tabs>
          <w:tab w:val="clear" w:pos="993"/>
          <w:tab w:val="num" w:pos="709"/>
        </w:tabs>
        <w:spacing w:line="28" w:lineRule="atLeast"/>
        <w:ind w:left="709" w:hanging="425"/>
        <w:jc w:val="both"/>
        <w:rPr>
          <w:rFonts w:ascii="Calibri" w:hAnsi="Calibri" w:cs="Calibri"/>
          <w:b/>
          <w:bCs/>
          <w:sz w:val="24"/>
          <w:szCs w:val="24"/>
          <w:lang w:val="bg-BG"/>
        </w:rPr>
      </w:pPr>
      <w:r w:rsidRPr="000070F4">
        <w:rPr>
          <w:rFonts w:ascii="Calibri" w:hAnsi="Calibri" w:cs="Calibri"/>
          <w:sz w:val="24"/>
          <w:szCs w:val="24"/>
          <w:lang w:val="bg-BG"/>
        </w:rPr>
        <w:t>Препоръчително е при възможност да се включват около</w:t>
      </w:r>
      <w:r w:rsidRPr="000070F4">
        <w:rPr>
          <w:rFonts w:ascii="Calibri" w:hAnsi="Calibri" w:cs="Calibri"/>
          <w:b/>
          <w:bCs/>
          <w:sz w:val="24"/>
          <w:szCs w:val="24"/>
          <w:lang w:val="bg-BG"/>
        </w:rPr>
        <w:t xml:space="preserve"> 30 грама ядки </w:t>
      </w:r>
      <w:r w:rsidRPr="000070F4">
        <w:rPr>
          <w:rFonts w:ascii="Calibri" w:hAnsi="Calibri" w:cs="Calibri"/>
          <w:sz w:val="24"/>
          <w:szCs w:val="24"/>
          <w:lang w:val="bg-BG"/>
        </w:rPr>
        <w:t>дневно.</w:t>
      </w:r>
    </w:p>
    <w:p w:rsidR="00C559CD" w:rsidRPr="000070F4" w:rsidRDefault="0006510A" w:rsidP="000070F4">
      <w:pPr>
        <w:pStyle w:val="PlainText"/>
        <w:numPr>
          <w:ilvl w:val="0"/>
          <w:numId w:val="3"/>
        </w:numPr>
        <w:tabs>
          <w:tab w:val="clear" w:pos="993"/>
          <w:tab w:val="num" w:pos="709"/>
        </w:tabs>
        <w:spacing w:line="28" w:lineRule="atLeast"/>
        <w:ind w:left="709" w:hanging="425"/>
        <w:jc w:val="both"/>
        <w:rPr>
          <w:rFonts w:ascii="Calibri" w:hAnsi="Calibri" w:cs="Calibri"/>
          <w:sz w:val="24"/>
          <w:szCs w:val="24"/>
          <w:lang w:val="bg-BG"/>
        </w:rPr>
      </w:pPr>
      <w:r w:rsidRPr="000070F4">
        <w:rPr>
          <w:rFonts w:ascii="Calibri" w:hAnsi="Calibri" w:cs="Calibri"/>
          <w:sz w:val="24"/>
          <w:szCs w:val="24"/>
          <w:lang w:val="bg-BG"/>
        </w:rPr>
        <w:t>Предлагането на</w:t>
      </w:r>
      <w:r w:rsidRPr="000070F4">
        <w:rPr>
          <w:rFonts w:ascii="Calibri" w:hAnsi="Calibri" w:cs="Calibri"/>
          <w:b/>
          <w:bCs/>
          <w:sz w:val="24"/>
          <w:szCs w:val="24"/>
          <w:lang w:val="bg-BG"/>
        </w:rPr>
        <w:t xml:space="preserve"> яйца </w:t>
      </w:r>
      <w:r w:rsidRPr="000070F4">
        <w:rPr>
          <w:rFonts w:ascii="Calibri" w:hAnsi="Calibri" w:cs="Calibri"/>
          <w:sz w:val="24"/>
          <w:szCs w:val="24"/>
          <w:lang w:val="bg-BG"/>
        </w:rPr>
        <w:t xml:space="preserve">може да бъде чрез приготвяне на основно ястие (омлет, яйца на очи и др.), на закуска или в приготвени тестени изделия и десерти. Седмично се допускат </w:t>
      </w:r>
      <w:r w:rsidRPr="000070F4">
        <w:rPr>
          <w:rFonts w:ascii="Calibri" w:hAnsi="Calibri" w:cs="Calibri"/>
          <w:b/>
          <w:bCs/>
          <w:sz w:val="24"/>
          <w:szCs w:val="24"/>
          <w:lang w:val="bg-BG"/>
        </w:rPr>
        <w:t>до 7 яйца</w:t>
      </w:r>
      <w:r w:rsidRPr="000070F4">
        <w:rPr>
          <w:rFonts w:ascii="Calibri" w:hAnsi="Calibri" w:cs="Calibri"/>
          <w:sz w:val="24"/>
          <w:szCs w:val="24"/>
          <w:lang w:val="bg-BG"/>
        </w:rPr>
        <w:t>.</w:t>
      </w:r>
    </w:p>
    <w:p w:rsidR="00C559CD" w:rsidRPr="000070F4" w:rsidRDefault="000070F4" w:rsidP="000070F4">
      <w:pPr>
        <w:pStyle w:val="PlainText"/>
        <w:numPr>
          <w:ilvl w:val="0"/>
          <w:numId w:val="3"/>
        </w:numPr>
        <w:tabs>
          <w:tab w:val="clear" w:pos="993"/>
          <w:tab w:val="num" w:pos="709"/>
        </w:tabs>
        <w:spacing w:line="28" w:lineRule="atLeast"/>
        <w:ind w:left="709" w:hanging="425"/>
        <w:jc w:val="both"/>
        <w:rPr>
          <w:rFonts w:ascii="Calibri" w:hAnsi="Calibri" w:cs="Calibri"/>
          <w:sz w:val="24"/>
          <w:szCs w:val="24"/>
          <w:lang w:val="bg-BG"/>
        </w:rPr>
      </w:pPr>
      <w:r w:rsidRPr="000070F4">
        <w:rPr>
          <w:rFonts w:ascii="Calibri" w:hAnsi="Calibri" w:cs="Calibri"/>
          <w:sz w:val="24"/>
          <w:szCs w:val="24"/>
          <w:lang w:val="bg-BG"/>
        </w:rPr>
        <w:t>Осигуряване</w:t>
      </w:r>
      <w:r w:rsidR="0006510A" w:rsidRPr="000070F4">
        <w:rPr>
          <w:rFonts w:ascii="Calibri" w:hAnsi="Calibri" w:cs="Calibri"/>
          <w:sz w:val="24"/>
          <w:szCs w:val="24"/>
          <w:lang w:val="bg-BG"/>
        </w:rPr>
        <w:t xml:space="preserve"> прием на достатъчно вода и течности: всеки ден </w:t>
      </w:r>
      <w:r w:rsidR="0006510A" w:rsidRPr="000070F4">
        <w:rPr>
          <w:rFonts w:ascii="Calibri" w:hAnsi="Calibri" w:cs="Calibri"/>
          <w:b/>
          <w:bCs/>
          <w:sz w:val="24"/>
          <w:szCs w:val="24"/>
          <w:lang w:val="bg-BG"/>
        </w:rPr>
        <w:t>поне 6-8 чаши вода (1,5- 2 литра)</w:t>
      </w:r>
      <w:r w:rsidR="0006510A" w:rsidRPr="000070F4">
        <w:rPr>
          <w:rFonts w:ascii="Calibri" w:hAnsi="Calibri" w:cs="Calibri"/>
          <w:sz w:val="24"/>
          <w:szCs w:val="24"/>
          <w:lang w:val="bg-BG"/>
        </w:rPr>
        <w:t xml:space="preserve"> - това количество включва и др. течности като чай.</w:t>
      </w:r>
    </w:p>
    <w:p w:rsidR="00C559CD" w:rsidRPr="000070F4" w:rsidRDefault="00C559CD">
      <w:pPr>
        <w:pStyle w:val="BodyText"/>
        <w:spacing w:line="28" w:lineRule="atLeast"/>
        <w:ind w:firstLine="709"/>
        <w:jc w:val="left"/>
        <w:rPr>
          <w:rFonts w:ascii="Calibri" w:hAnsi="Calibri" w:cs="Calibri"/>
          <w:lang w:val="bg-BG"/>
        </w:rPr>
      </w:pPr>
    </w:p>
    <w:p w:rsidR="00C559CD" w:rsidRPr="000070F4" w:rsidRDefault="0006510A" w:rsidP="000070F4">
      <w:pPr>
        <w:pStyle w:val="BodyA"/>
        <w:spacing w:line="28" w:lineRule="atLeast"/>
        <w:jc w:val="both"/>
        <w:rPr>
          <w:rFonts w:ascii="Calibri" w:hAnsi="Calibri" w:cs="Calibri"/>
          <w:b/>
          <w:bCs/>
          <w:lang w:val="bg-BG"/>
        </w:rPr>
      </w:pPr>
      <w:r w:rsidRPr="000070F4">
        <w:rPr>
          <w:rFonts w:ascii="Calibri" w:hAnsi="Calibri" w:cs="Calibri"/>
          <w:b/>
          <w:bCs/>
          <w:lang w:val="bg-BG"/>
        </w:rPr>
        <w:t>Препоръчително е ограничаване предлагането на храни, с високо съдържание на мазнини, захар и сол.</w:t>
      </w:r>
    </w:p>
    <w:p w:rsidR="00C559CD" w:rsidRPr="000070F4" w:rsidRDefault="00C559CD">
      <w:pPr>
        <w:pStyle w:val="BodyA"/>
        <w:spacing w:line="28" w:lineRule="atLeast"/>
        <w:ind w:firstLine="720"/>
        <w:jc w:val="both"/>
        <w:rPr>
          <w:rFonts w:ascii="Calibri" w:hAnsi="Calibri" w:cs="Calibri"/>
          <w:b/>
          <w:bCs/>
          <w:lang w:val="bg-BG"/>
        </w:rPr>
      </w:pPr>
    </w:p>
    <w:p w:rsidR="00C559CD" w:rsidRPr="000070F4" w:rsidRDefault="0006510A" w:rsidP="000070F4">
      <w:pPr>
        <w:pStyle w:val="BodyText2"/>
        <w:rPr>
          <w:rFonts w:eastAsia="Times New Roman"/>
        </w:rPr>
      </w:pPr>
      <w:r w:rsidRPr="000070F4">
        <w:t>Намаляване количеството на мазнините е възможно чрез: предлагане на постни меса и ограничаване консумацията на колбаси, избор на нискомаслени мляко и млечни продукти; ограничаване предлагането на сладкарски и тестени изделия, богати на мазнини като пасти, торти, кексове и др.; ограничаване предлагането на продукти, съдържащи твърди маргарини - бисквити, вафли, сухи пасти и др.; добавяне на възможно най-малко количество мазнина при приготвяне на ястия и кулинарни изделия; избягване на пърженето и др.</w:t>
      </w:r>
    </w:p>
    <w:p w:rsidR="00C559CD" w:rsidRPr="000070F4" w:rsidRDefault="0006510A" w:rsidP="000070F4">
      <w:pPr>
        <w:pStyle w:val="BodyText2"/>
      </w:pPr>
      <w:r w:rsidRPr="000070F4">
        <w:t>Ограничаване приема на захар, захарни и сладкарски продукти е възможно чрез: предлагане на неподсладени прясно и кисело мляко, плод за десерт, намаляване количеството на добавена захар и др.</w:t>
      </w:r>
    </w:p>
    <w:p w:rsidR="00C559CD" w:rsidRPr="000070F4" w:rsidRDefault="0006510A" w:rsidP="000070F4">
      <w:pPr>
        <w:pStyle w:val="BodyText2"/>
      </w:pPr>
      <w:r w:rsidRPr="000070F4">
        <w:t xml:space="preserve">Намаляване на приема на сол може да се постигне чрез: избор на храни с ниско съдържание на сол, като консервирани храни, колбаси, солена риба, туршии; използване </w:t>
      </w:r>
      <w:r w:rsidRPr="000070F4">
        <w:lastRenderedPageBreak/>
        <w:t>на по-малко сол при приготвяне на храната; изкисване на саламурено сирене и маслини преди предлагане и др.</w:t>
      </w:r>
    </w:p>
    <w:p w:rsidR="00C559CD" w:rsidRPr="000070F4" w:rsidRDefault="00C559CD">
      <w:pPr>
        <w:pStyle w:val="BodyA"/>
        <w:spacing w:line="28" w:lineRule="atLeast"/>
        <w:ind w:firstLine="720"/>
        <w:jc w:val="both"/>
        <w:rPr>
          <w:rFonts w:ascii="Calibri" w:hAnsi="Calibri" w:cs="Calibri"/>
          <w:lang w:val="bg-BG"/>
        </w:rPr>
      </w:pPr>
    </w:p>
    <w:p w:rsidR="00C559CD" w:rsidRPr="000070F4" w:rsidRDefault="0006510A" w:rsidP="000070F4">
      <w:pPr>
        <w:pStyle w:val="GOVBodyHeading"/>
      </w:pPr>
      <w:r w:rsidRPr="000070F4">
        <w:t>Препоръ</w:t>
      </w:r>
      <w:r w:rsidR="000070F4" w:rsidRPr="000070F4">
        <w:t>ки за изграждане на дневно меню</w:t>
      </w:r>
    </w:p>
    <w:p w:rsidR="00C559CD" w:rsidRPr="000070F4" w:rsidRDefault="0006510A" w:rsidP="000070F4">
      <w:pPr>
        <w:pStyle w:val="BodyTextIndent"/>
      </w:pPr>
      <w:r w:rsidRPr="000070F4">
        <w:t>Храненето на лица над 18 години е необходимо ежедневно да осигурява физиологичните потребности от енергия и хранителни вещества на всеки индивид в съответствие с Наредба № 1 за физиологичните норми за хранене на населението (обн. ДВ. бр.11 от 2 Февруари 2018г).</w:t>
      </w:r>
    </w:p>
    <w:p w:rsidR="00C559CD" w:rsidRPr="000070F4" w:rsidRDefault="0006510A" w:rsidP="000070F4">
      <w:pPr>
        <w:pStyle w:val="BodyTextIndent"/>
      </w:pPr>
      <w:r w:rsidRPr="000070F4">
        <w:t xml:space="preserve">Необходимо е ежедневно да се предлагат три основни хранения: закуска, която представлява около 25% от енергийния прием за деня, обяд - до 45% и вечеря – до 30%. </w:t>
      </w:r>
      <w:r w:rsidRPr="000070F4">
        <w:rPr>
          <w:rtl/>
        </w:rPr>
        <w:t>Допустими са отклонения до ±</w:t>
      </w:r>
      <w:r w:rsidRPr="000070F4">
        <w:t>5% за всеки отделен прием.</w:t>
      </w:r>
    </w:p>
    <w:p w:rsidR="00C559CD" w:rsidRPr="000070F4" w:rsidRDefault="00C559CD" w:rsidP="000070F4">
      <w:pPr>
        <w:pStyle w:val="BodyTextIndent"/>
      </w:pPr>
    </w:p>
    <w:p w:rsidR="00C559CD" w:rsidRPr="000070F4" w:rsidRDefault="0006510A" w:rsidP="000070F4">
      <w:pPr>
        <w:pStyle w:val="BodyTextIndent"/>
      </w:pPr>
      <w:r w:rsidRPr="000070F4">
        <w:t>Възможни са различни варианти като например:</w:t>
      </w:r>
    </w:p>
    <w:p w:rsidR="00C559CD" w:rsidRPr="000070F4" w:rsidRDefault="0006510A" w:rsidP="000070F4">
      <w:pPr>
        <w:pStyle w:val="BodyTextIndent"/>
      </w:pPr>
      <w:r w:rsidRPr="000070F4">
        <w:rPr>
          <w:b/>
          <w:bCs/>
        </w:rPr>
        <w:t>Закуската</w:t>
      </w:r>
      <w:r w:rsidRPr="000070F4">
        <w:t xml:space="preserve"> - млечен продукт, месен продукт със зеленчукова компонента, комбиниран с напитка (чай, кафе, айрян, плодов/зеленчуков/плодово-зеленчуков сок); макаронени изделия с напитка; зърнена закуска с мляко и плод, комбинирана закуска (със зърнени, млечни, яйчни, месни, зеленчукови съставки) и др.</w:t>
      </w:r>
    </w:p>
    <w:p w:rsidR="00C559CD" w:rsidRPr="000070F4" w:rsidRDefault="00C559CD" w:rsidP="000070F4">
      <w:pPr>
        <w:pStyle w:val="BodyTextIndent"/>
      </w:pPr>
    </w:p>
    <w:p w:rsidR="00C559CD" w:rsidRPr="000070F4" w:rsidRDefault="0006510A" w:rsidP="000070F4">
      <w:pPr>
        <w:pStyle w:val="BodyTextIndent"/>
      </w:pPr>
      <w:r w:rsidRPr="000070F4">
        <w:rPr>
          <w:b/>
          <w:bCs/>
        </w:rPr>
        <w:t>Обядът</w:t>
      </w:r>
      <w:r w:rsidRPr="000070F4">
        <w:t xml:space="preserve"> трябва да е топъл като структурата му в зависимост от седмичното меню може да включва супа, основно ястие и плод или основно ястие, салата и плод.</w:t>
      </w:r>
    </w:p>
    <w:p w:rsidR="00C559CD" w:rsidRPr="000070F4" w:rsidRDefault="0006510A" w:rsidP="000070F4">
      <w:pPr>
        <w:pStyle w:val="BodyTextIndent"/>
      </w:pPr>
      <w:r w:rsidRPr="000070F4">
        <w:t>Изборът е в зависимост от предлаганите количества на представители от отделните групи храни. Безмесните ястия трябва да включват млечно-яйчени ястия, бобови храни (боб, леща, нахут и др.), при предлагане на ястия с месо или риба, препоръчителна е добавка на зеленчукова салата или гарнитура. Десертите е препоръчително да бъдат  плод.</w:t>
      </w:r>
    </w:p>
    <w:p w:rsidR="00C559CD" w:rsidRPr="000070F4" w:rsidRDefault="00C559CD" w:rsidP="000070F4">
      <w:pPr>
        <w:pStyle w:val="BodyTextIndent"/>
      </w:pPr>
    </w:p>
    <w:p w:rsidR="00C559CD" w:rsidRPr="000070F4" w:rsidRDefault="0006510A" w:rsidP="000070F4">
      <w:pPr>
        <w:pStyle w:val="BodyTextIndent"/>
      </w:pPr>
      <w:r w:rsidRPr="000070F4">
        <w:rPr>
          <w:b/>
          <w:bCs/>
        </w:rPr>
        <w:t>Вечерята</w:t>
      </w:r>
      <w:r w:rsidRPr="000070F4">
        <w:t xml:space="preserve"> също за предпочитане е да бъде топла като включва основно ястие със салата или кисело-млечен продукт, плод.</w:t>
      </w:r>
    </w:p>
    <w:p w:rsidR="00C559CD" w:rsidRPr="000070F4" w:rsidRDefault="0006510A" w:rsidP="000070F4">
      <w:pPr>
        <w:pStyle w:val="BodyTextIndent"/>
      </w:pPr>
      <w:r w:rsidRPr="000070F4">
        <w:t>Основното ястие може да бъде постен гювеч, яхнии, омлет, спагети, зеленчукови ястия със сирене, пица, риба или пиле със зеленчукова гарнитура, ястия с различни бобови храни. Ако основното ястие не съдържа зеленчукова съставка, необходимо е да се включи салата от сезонни зеленчуци.</w:t>
      </w:r>
    </w:p>
    <w:p w:rsidR="00C559CD" w:rsidRPr="000070F4" w:rsidRDefault="00C559CD" w:rsidP="000070F4">
      <w:pPr>
        <w:pStyle w:val="BodyTextIndent"/>
      </w:pPr>
    </w:p>
    <w:p w:rsidR="00C559CD" w:rsidRDefault="0006510A" w:rsidP="000070F4">
      <w:pPr>
        <w:pStyle w:val="BodyTextIndent"/>
      </w:pPr>
      <w:r w:rsidRPr="000070F4">
        <w:t>За спазване на посочените изисквания е необходимо храната да се предлага по предварително разработени седмични менюта или да се планира поне за няколко дни, което дава по-добра възможност за осигуряване на разнообразие на храните. Практически препоръки при съставяне на целодневно меню е първо да се изготви обедното меню, след това сутрешната закуска и накрая – вечерното меню. Препоръчително е в рамките на една  седмица да не се допуска повтаряемост на ястията. Ежедневно се включат представители от всички групи храни. По възможност се използват сезонни продукти.</w:t>
      </w:r>
    </w:p>
    <w:p w:rsidR="0062575C" w:rsidRDefault="0062575C" w:rsidP="000070F4">
      <w:pPr>
        <w:pStyle w:val="BodyTextIndent"/>
      </w:pPr>
    </w:p>
    <w:p w:rsidR="0062575C" w:rsidRPr="000070F4" w:rsidRDefault="0062575C" w:rsidP="000070F4">
      <w:pPr>
        <w:pStyle w:val="BodyTextIndent"/>
      </w:pPr>
    </w:p>
    <w:p w:rsidR="00C559CD" w:rsidRPr="000070F4" w:rsidRDefault="0006510A" w:rsidP="000070F4">
      <w:pPr>
        <w:pStyle w:val="GOVBodyHeading"/>
      </w:pPr>
      <w:r w:rsidRPr="000070F4">
        <w:t>Изисквания за качество и безопасност на предлаганите храни</w:t>
      </w:r>
    </w:p>
    <w:p w:rsidR="00C559CD" w:rsidRPr="000070F4" w:rsidRDefault="0006510A" w:rsidP="000070F4">
      <w:pPr>
        <w:pStyle w:val="BodyText2"/>
      </w:pPr>
      <w:r w:rsidRPr="000070F4">
        <w:t xml:space="preserve">Правилното приготвяне и съхраняване на храната осигурява минимални загуби на хранителни вещества, запазване на биологичната пълноценност, високо качество и </w:t>
      </w:r>
      <w:r w:rsidRPr="000070F4">
        <w:lastRenderedPageBreak/>
        <w:t xml:space="preserve">безопасност на храните. Запазването на биологичната пълноценност на храната е важно за постигане на здравословно хранене. Препоръчват се здравословни кулинарни технологии, които максимално запазват полезните съставки храната като варене на пара, задушаване, печене. </w:t>
      </w:r>
    </w:p>
    <w:p w:rsidR="00C559CD" w:rsidRPr="000070F4" w:rsidRDefault="0006510A" w:rsidP="000070F4">
      <w:pPr>
        <w:pStyle w:val="BodyText2"/>
      </w:pPr>
      <w:r w:rsidRPr="000070F4">
        <w:t>Предоставяните храни следва да са приготвени с качествени и безопасни продукти с доказан произход, да отговорят на нормативно установените изисквания за качество и при употреба от крайни потребители, да отговарят на изискванията и нормите, установени от действащото законодателство в България. Суровините за приготвянето на храните да са с произход от обекти регистрирани по смисъла на Закона за храните, придружени с търговски документи от производителя и доставчика, да са в срок на трайност и да се съхраняват при условия, указани от производителя.</w:t>
      </w:r>
    </w:p>
    <w:p w:rsidR="00C559CD" w:rsidRPr="000070F4" w:rsidRDefault="0006510A" w:rsidP="000070F4">
      <w:pPr>
        <w:pStyle w:val="BodyText2"/>
      </w:pPr>
      <w:r w:rsidRPr="000070F4">
        <w:t>Храната може да се приготвя на място или да се доставя чрез кетъринг с разрешена дейност по Закона за храните при липса на условия в мястото на настаняване.</w:t>
      </w:r>
    </w:p>
    <w:p w:rsidR="00C559CD" w:rsidRPr="000070F4" w:rsidRDefault="0006510A" w:rsidP="000070F4">
      <w:pPr>
        <w:pStyle w:val="BodyText2"/>
      </w:pPr>
      <w:r w:rsidRPr="000070F4">
        <w:t xml:space="preserve">В </w:t>
      </w:r>
      <w:r w:rsidR="000070F4" w:rsidRPr="000070F4">
        <w:t>съответствие</w:t>
      </w:r>
      <w:r w:rsidRPr="000070F4">
        <w:t xml:space="preserve"> с изискванията на Регламент (ЕС) № 1169/2011 от 25 октомври 2011г. на потребителите се предоставя достъпна и разбираема информация за състава на предлаганата храна и наличието на алергени.</w:t>
      </w:r>
    </w:p>
    <w:p w:rsidR="00C559CD" w:rsidRPr="000070F4" w:rsidRDefault="0006510A" w:rsidP="000070F4">
      <w:pPr>
        <w:pStyle w:val="BodyText2"/>
      </w:pPr>
      <w:r w:rsidRPr="000070F4">
        <w:t xml:space="preserve">Лица, които имат алергии към дадени храни или хранителни съставки или при които поради съпътстващи заболявания, се налага специален диетичен режим, следва да уведомят предварително мястото за настаняване и храненето им да бъде съобразено максимално със специфичните изисквания за съответното състояние. </w:t>
      </w:r>
    </w:p>
    <w:p w:rsidR="00C559CD" w:rsidRPr="000070F4" w:rsidRDefault="0006510A">
      <w:pPr>
        <w:pStyle w:val="BodyB"/>
        <w:jc w:val="both"/>
        <w:rPr>
          <w:rFonts w:ascii="Calibri" w:hAnsi="Calibri" w:cs="Calibri"/>
          <w:lang w:val="bg-BG"/>
        </w:rPr>
      </w:pPr>
      <w:r w:rsidRPr="000070F4">
        <w:rPr>
          <w:rFonts w:ascii="Calibri" w:hAnsi="Calibri" w:cs="Calibri"/>
          <w:i/>
          <w:iCs/>
          <w:lang w:val="bg-BG"/>
        </w:rPr>
        <w:t>Настоящото указание е изготвено от Министерство на здравеопазването, Националния център по обществено здраве и анализи и Българска агенция по безопасност на храните.</w:t>
      </w:r>
    </w:p>
    <w:sectPr w:rsidR="00C559CD" w:rsidRPr="000070F4" w:rsidSect="0062575C">
      <w:headerReference w:type="default" r:id="rId7"/>
      <w:footerReference w:type="default" r:id="rId8"/>
      <w:pgSz w:w="11900" w:h="16840"/>
      <w:pgMar w:top="1418" w:right="1133" w:bottom="1276" w:left="1560" w:header="993" w:footer="1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511" w:rsidRDefault="0006510A">
      <w:r>
        <w:separator/>
      </w:r>
    </w:p>
  </w:endnote>
  <w:endnote w:type="continuationSeparator" w:id="0">
    <w:p w:rsidR="00E42511" w:rsidRDefault="0006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9CD" w:rsidRDefault="0006510A">
    <w:pPr>
      <w:pStyle w:val="Footer"/>
    </w:pPr>
    <w:r>
      <w:rPr>
        <w:rFonts w:ascii="Times New Roman" w:hAnsi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511" w:rsidRDefault="0006510A">
      <w:r>
        <w:separator/>
      </w:r>
    </w:p>
  </w:footnote>
  <w:footnote w:type="continuationSeparator" w:id="0">
    <w:p w:rsidR="00E42511" w:rsidRDefault="0006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75C" w:rsidRDefault="0062575C" w:rsidP="0062575C">
    <w:pPr>
      <w:pStyle w:val="BodyA"/>
      <w:spacing w:line="276" w:lineRule="auto"/>
      <w:jc w:val="right"/>
      <w:rPr>
        <w:rFonts w:ascii="Calibri" w:hAnsi="Calibri" w:cs="Calibri"/>
        <w:bCs/>
        <w:i/>
        <w:lang w:val="bg-BG"/>
      </w:rPr>
    </w:pPr>
    <w:r>
      <w:rPr>
        <w:rFonts w:ascii="Calibri" w:hAnsi="Calibri" w:cs="Calibri"/>
        <w:bCs/>
        <w:i/>
        <w:lang w:val="bg-BG"/>
      </w:rPr>
      <w:t>Приложение № 3 към Програма за ползване на хуманитарна помощ</w:t>
    </w:r>
  </w:p>
  <w:p w:rsidR="0062575C" w:rsidRDefault="00625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A1D7A"/>
    <w:multiLevelType w:val="hybridMultilevel"/>
    <w:tmpl w:val="0EF08C00"/>
    <w:lvl w:ilvl="0" w:tplc="04090005">
      <w:start w:val="1"/>
      <w:numFmt w:val="bullet"/>
      <w:lvlText w:val=""/>
      <w:lvlJc w:val="left"/>
      <w:pPr>
        <w:tabs>
          <w:tab w:val="num" w:pos="993"/>
        </w:tabs>
        <w:ind w:left="284" w:firstLine="425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E299BC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8C88BC">
      <w:start w:val="1"/>
      <w:numFmt w:val="bullet"/>
      <w:lvlText w:val="▪"/>
      <w:lvlJc w:val="left"/>
      <w:pPr>
        <w:tabs>
          <w:tab w:val="left" w:pos="993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8FB60">
      <w:start w:val="1"/>
      <w:numFmt w:val="bullet"/>
      <w:lvlText w:val="·"/>
      <w:lvlJc w:val="left"/>
      <w:pPr>
        <w:tabs>
          <w:tab w:val="left" w:pos="993"/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50725C">
      <w:start w:val="1"/>
      <w:numFmt w:val="bullet"/>
      <w:lvlText w:val="o"/>
      <w:lvlJc w:val="left"/>
      <w:pPr>
        <w:tabs>
          <w:tab w:val="left" w:pos="993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2052D6">
      <w:start w:val="1"/>
      <w:numFmt w:val="bullet"/>
      <w:lvlText w:val="▪"/>
      <w:lvlJc w:val="left"/>
      <w:pPr>
        <w:tabs>
          <w:tab w:val="left" w:pos="993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7C2256">
      <w:start w:val="1"/>
      <w:numFmt w:val="bullet"/>
      <w:lvlText w:val="·"/>
      <w:lvlJc w:val="left"/>
      <w:pPr>
        <w:tabs>
          <w:tab w:val="left" w:pos="993"/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E06094">
      <w:start w:val="1"/>
      <w:numFmt w:val="bullet"/>
      <w:lvlText w:val="o"/>
      <w:lvlJc w:val="left"/>
      <w:pPr>
        <w:tabs>
          <w:tab w:val="left" w:pos="993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96F07E">
      <w:start w:val="1"/>
      <w:numFmt w:val="bullet"/>
      <w:lvlText w:val="▪"/>
      <w:lvlJc w:val="left"/>
      <w:pPr>
        <w:tabs>
          <w:tab w:val="left" w:pos="993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4D844FE"/>
    <w:multiLevelType w:val="hybridMultilevel"/>
    <w:tmpl w:val="69F202B8"/>
    <w:numStyleLink w:val="ImportedStyle2"/>
  </w:abstractNum>
  <w:abstractNum w:abstractNumId="2" w15:restartNumberingAfterBreak="0">
    <w:nsid w:val="58115E87"/>
    <w:multiLevelType w:val="hybridMultilevel"/>
    <w:tmpl w:val="69F202B8"/>
    <w:styleLink w:val="ImportedStyle2"/>
    <w:lvl w:ilvl="0" w:tplc="BE90131E">
      <w:start w:val="1"/>
      <w:numFmt w:val="bullet"/>
      <w:lvlText w:val="·"/>
      <w:lvlJc w:val="left"/>
      <w:pPr>
        <w:tabs>
          <w:tab w:val="num" w:pos="993"/>
        </w:tabs>
        <w:ind w:left="284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FE79A4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164D0E">
      <w:start w:val="1"/>
      <w:numFmt w:val="bullet"/>
      <w:lvlText w:val="▪"/>
      <w:lvlJc w:val="left"/>
      <w:pPr>
        <w:tabs>
          <w:tab w:val="left" w:pos="993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0CEC7E">
      <w:start w:val="1"/>
      <w:numFmt w:val="bullet"/>
      <w:lvlText w:val="·"/>
      <w:lvlJc w:val="left"/>
      <w:pPr>
        <w:tabs>
          <w:tab w:val="left" w:pos="993"/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2888E2">
      <w:start w:val="1"/>
      <w:numFmt w:val="bullet"/>
      <w:lvlText w:val="o"/>
      <w:lvlJc w:val="left"/>
      <w:pPr>
        <w:tabs>
          <w:tab w:val="left" w:pos="993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DAA238">
      <w:start w:val="1"/>
      <w:numFmt w:val="bullet"/>
      <w:lvlText w:val="▪"/>
      <w:lvlJc w:val="left"/>
      <w:pPr>
        <w:tabs>
          <w:tab w:val="left" w:pos="993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06C37E">
      <w:start w:val="1"/>
      <w:numFmt w:val="bullet"/>
      <w:lvlText w:val="·"/>
      <w:lvlJc w:val="left"/>
      <w:pPr>
        <w:tabs>
          <w:tab w:val="left" w:pos="993"/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305230">
      <w:start w:val="1"/>
      <w:numFmt w:val="bullet"/>
      <w:lvlText w:val="o"/>
      <w:lvlJc w:val="left"/>
      <w:pPr>
        <w:tabs>
          <w:tab w:val="left" w:pos="993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563182">
      <w:start w:val="1"/>
      <w:numFmt w:val="bullet"/>
      <w:lvlText w:val="▪"/>
      <w:lvlJc w:val="left"/>
      <w:pPr>
        <w:tabs>
          <w:tab w:val="left" w:pos="993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CD"/>
    <w:rsid w:val="000070F4"/>
    <w:rsid w:val="0006510A"/>
    <w:rsid w:val="0062575C"/>
    <w:rsid w:val="00C559CD"/>
    <w:rsid w:val="00E4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D0D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odyText">
    <w:name w:val="Body Text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paragraph" w:styleId="PlainText">
    <w:name w:val="Plain Text"/>
    <w:rPr>
      <w:rFonts w:ascii="Courier New" w:hAnsi="Courier New" w:cs="Arial Unicode MS"/>
      <w:color w:val="000000"/>
      <w:u w:color="000000"/>
    </w:rPr>
  </w:style>
  <w:style w:type="paragraph" w:styleId="BodyTextIndent">
    <w:name w:val="Body Text Indent"/>
    <w:rsid w:val="000070F4"/>
    <w:pPr>
      <w:spacing w:line="28" w:lineRule="atLeast"/>
      <w:jc w:val="both"/>
    </w:pPr>
    <w:rPr>
      <w:rFonts w:ascii="Calibri" w:hAnsi="Calibri" w:cs="Calibri"/>
      <w:color w:val="000000"/>
      <w:sz w:val="24"/>
      <w:szCs w:val="24"/>
      <w:u w:color="000000"/>
      <w:lang w:val="bg-BG"/>
    </w:rPr>
  </w:style>
  <w:style w:type="paragraph" w:styleId="BodyText2">
    <w:name w:val="Body Text 2"/>
    <w:rsid w:val="000070F4"/>
    <w:pPr>
      <w:spacing w:after="120" w:line="28" w:lineRule="atLeast"/>
      <w:ind w:left="12" w:hanging="12"/>
      <w:jc w:val="both"/>
    </w:pPr>
    <w:rPr>
      <w:rFonts w:ascii="Calibri" w:hAnsi="Calibri" w:cs="Calibri"/>
      <w:color w:val="000000"/>
      <w:sz w:val="24"/>
      <w:szCs w:val="24"/>
      <w:u w:color="000000"/>
      <w:lang w:val="bg-BG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OVBodyHeading">
    <w:name w:val="GOV Body Heading"/>
    <w:basedOn w:val="BodyTextIndent"/>
    <w:rsid w:val="000070F4"/>
    <w:pPr>
      <w:spacing w:before="120" w:after="120" w:line="240" w:lineRule="auto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06510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1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2022-03-29T22:22:00Z</dcterms:created>
  <dcterms:modified xsi:type="dcterms:W3CDTF">2022-03-29T22:22:00Z</dcterms:modified>
</cp:coreProperties>
</file>