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5" w:rsidRDefault="00A677D7">
      <w:r>
        <w:t>Пренощ</w:t>
      </w:r>
      <w:r w:rsidR="00B72E6E">
        <w:t xml:space="preserve">ували български туристи в места за настаняване  </w:t>
      </w:r>
      <w:r w:rsidR="003355C3">
        <w:t xml:space="preserve"> по пол и възраст </w:t>
      </w:r>
      <w:r>
        <w:t xml:space="preserve"> за периода 1 – 30 юни 2020 г. </w:t>
      </w:r>
    </w:p>
    <w:tbl>
      <w:tblPr>
        <w:tblStyle w:val="TableGrid"/>
        <w:tblpPr w:leftFromText="141" w:rightFromText="141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2260"/>
        <w:gridCol w:w="1518"/>
        <w:gridCol w:w="1320"/>
        <w:gridCol w:w="2694"/>
      </w:tblGrid>
      <w:tr w:rsidR="00673806" w:rsidRPr="00830D3F" w:rsidTr="00673806">
        <w:trPr>
          <w:trHeight w:val="420"/>
        </w:trPr>
        <w:tc>
          <w:tcPr>
            <w:tcW w:w="2260" w:type="dxa"/>
            <w:shd w:val="clear" w:color="auto" w:fill="D9D9D9" w:themeFill="background1" w:themeFillShade="D9"/>
          </w:tcPr>
          <w:p w:rsidR="00673806" w:rsidRPr="00830D3F" w:rsidRDefault="00673806" w:rsidP="00830D3F"/>
        </w:tc>
        <w:tc>
          <w:tcPr>
            <w:tcW w:w="1518" w:type="dxa"/>
            <w:shd w:val="clear" w:color="auto" w:fill="D9D9D9" w:themeFill="background1" w:themeFillShade="D9"/>
          </w:tcPr>
          <w:p w:rsidR="00673806" w:rsidRPr="00830D3F" w:rsidRDefault="00673806" w:rsidP="00830D3F">
            <w:pPr>
              <w:jc w:val="right"/>
            </w:pPr>
            <w:r>
              <w:t>мъже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673806" w:rsidRPr="00830D3F" w:rsidRDefault="00673806" w:rsidP="00830D3F">
            <w:pPr>
              <w:jc w:val="right"/>
            </w:pPr>
            <w:r>
              <w:t>жени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73806" w:rsidRPr="00FB5822" w:rsidRDefault="00673806" w:rsidP="00830D3F">
            <w:pPr>
              <w:jc w:val="right"/>
            </w:pPr>
            <w:r w:rsidRPr="00FB5822">
              <w:t xml:space="preserve">общо </w:t>
            </w:r>
          </w:p>
        </w:tc>
      </w:tr>
      <w:tr w:rsidR="00830D3F" w:rsidRPr="00830D3F" w:rsidTr="00673806">
        <w:trPr>
          <w:trHeight w:val="420"/>
        </w:trPr>
        <w:tc>
          <w:tcPr>
            <w:tcW w:w="2260" w:type="dxa"/>
            <w:shd w:val="clear" w:color="auto" w:fill="D9D9D9" w:themeFill="background1" w:themeFillShade="D9"/>
            <w:hideMark/>
          </w:tcPr>
          <w:p w:rsidR="00830D3F" w:rsidRPr="00830D3F" w:rsidRDefault="00830D3F" w:rsidP="00830D3F">
            <w:r w:rsidRPr="00830D3F">
              <w:t>Българи</w:t>
            </w:r>
          </w:p>
        </w:tc>
        <w:tc>
          <w:tcPr>
            <w:tcW w:w="1518" w:type="dxa"/>
            <w:shd w:val="clear" w:color="auto" w:fill="D9D9D9" w:themeFill="background1" w:themeFillShade="D9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116 712</w:t>
            </w:r>
          </w:p>
        </w:tc>
        <w:tc>
          <w:tcPr>
            <w:tcW w:w="1320" w:type="dxa"/>
            <w:shd w:val="clear" w:color="auto" w:fill="D9D9D9" w:themeFill="background1" w:themeFillShade="D9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86 948</w:t>
            </w:r>
          </w:p>
        </w:tc>
        <w:tc>
          <w:tcPr>
            <w:tcW w:w="2694" w:type="dxa"/>
            <w:shd w:val="clear" w:color="auto" w:fill="D9D9D9" w:themeFill="background1" w:themeFillShade="D9"/>
            <w:hideMark/>
          </w:tcPr>
          <w:p w:rsidR="00830D3F" w:rsidRPr="00FB5822" w:rsidRDefault="00830D3F" w:rsidP="00830D3F">
            <w:pPr>
              <w:jc w:val="right"/>
            </w:pPr>
            <w:r w:rsidRPr="00FB5822">
              <w:t>203 660</w:t>
            </w:r>
          </w:p>
        </w:tc>
      </w:tr>
      <w:tr w:rsidR="00830D3F" w:rsidRPr="00830D3F" w:rsidTr="00830D3F">
        <w:trPr>
          <w:trHeight w:val="435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до 14 години</w:t>
            </w:r>
          </w:p>
        </w:tc>
        <w:tc>
          <w:tcPr>
            <w:tcW w:w="1518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5 592</w:t>
            </w:r>
          </w:p>
        </w:tc>
        <w:tc>
          <w:tcPr>
            <w:tcW w:w="13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5 306</w:t>
            </w:r>
          </w:p>
        </w:tc>
        <w:tc>
          <w:tcPr>
            <w:tcW w:w="2694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10 898</w:t>
            </w:r>
          </w:p>
        </w:tc>
      </w:tr>
      <w:tr w:rsidR="00830D3F" w:rsidRPr="00830D3F" w:rsidTr="00830D3F">
        <w:trPr>
          <w:trHeight w:val="420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15-29 години</w:t>
            </w:r>
          </w:p>
        </w:tc>
        <w:tc>
          <w:tcPr>
            <w:tcW w:w="1518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18 520</w:t>
            </w:r>
          </w:p>
        </w:tc>
        <w:tc>
          <w:tcPr>
            <w:tcW w:w="13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17 302</w:t>
            </w:r>
          </w:p>
        </w:tc>
        <w:tc>
          <w:tcPr>
            <w:tcW w:w="2694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35 822</w:t>
            </w:r>
          </w:p>
        </w:tc>
      </w:tr>
      <w:tr w:rsidR="00830D3F" w:rsidRPr="00830D3F" w:rsidTr="00830D3F">
        <w:trPr>
          <w:trHeight w:val="420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30-44 години</w:t>
            </w:r>
          </w:p>
        </w:tc>
        <w:tc>
          <w:tcPr>
            <w:tcW w:w="1518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46 310</w:t>
            </w:r>
          </w:p>
        </w:tc>
        <w:tc>
          <w:tcPr>
            <w:tcW w:w="13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32 738</w:t>
            </w:r>
          </w:p>
        </w:tc>
        <w:tc>
          <w:tcPr>
            <w:tcW w:w="2694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79 048</w:t>
            </w:r>
          </w:p>
        </w:tc>
      </w:tr>
      <w:tr w:rsidR="00830D3F" w:rsidRPr="00830D3F" w:rsidTr="00830D3F">
        <w:trPr>
          <w:trHeight w:val="435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45-59 години</w:t>
            </w:r>
          </w:p>
        </w:tc>
        <w:tc>
          <w:tcPr>
            <w:tcW w:w="1518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35 381</w:t>
            </w:r>
          </w:p>
        </w:tc>
        <w:tc>
          <w:tcPr>
            <w:tcW w:w="13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23 810</w:t>
            </w:r>
          </w:p>
        </w:tc>
        <w:tc>
          <w:tcPr>
            <w:tcW w:w="2694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59 191</w:t>
            </w:r>
          </w:p>
        </w:tc>
      </w:tr>
      <w:tr w:rsidR="00830D3F" w:rsidRPr="00830D3F" w:rsidTr="00830D3F">
        <w:trPr>
          <w:trHeight w:val="420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над 60 години</w:t>
            </w:r>
          </w:p>
        </w:tc>
        <w:tc>
          <w:tcPr>
            <w:tcW w:w="1518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10 909</w:t>
            </w:r>
          </w:p>
        </w:tc>
        <w:tc>
          <w:tcPr>
            <w:tcW w:w="13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7 792</w:t>
            </w:r>
          </w:p>
        </w:tc>
        <w:tc>
          <w:tcPr>
            <w:tcW w:w="2694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18 701</w:t>
            </w:r>
          </w:p>
        </w:tc>
      </w:tr>
    </w:tbl>
    <w:p w:rsidR="00830D3F" w:rsidRDefault="00830D3F"/>
    <w:p w:rsidR="00830D3F" w:rsidRDefault="00830D3F"/>
    <w:p w:rsidR="00830D3F" w:rsidRDefault="00830D3F"/>
    <w:p w:rsidR="00830D3F" w:rsidRDefault="00830D3F"/>
    <w:p w:rsidR="00830D3F" w:rsidRDefault="00830D3F"/>
    <w:p w:rsidR="00830D3F" w:rsidRDefault="00830D3F">
      <w:bookmarkStart w:id="0" w:name="_GoBack"/>
      <w:bookmarkEnd w:id="0"/>
    </w:p>
    <w:p w:rsidR="00830D3F" w:rsidRDefault="00830D3F"/>
    <w:p w:rsidR="00830D3F" w:rsidRDefault="00830D3F"/>
    <w:p w:rsidR="00830D3F" w:rsidRDefault="00830D3F"/>
    <w:p w:rsidR="00830D3F" w:rsidRPr="00830D3F" w:rsidRDefault="00830D3F" w:rsidP="00830D3F">
      <w:r w:rsidRPr="00830D3F">
        <w:t xml:space="preserve">Пренощували </w:t>
      </w:r>
      <w:r w:rsidR="00B72E6E">
        <w:t xml:space="preserve"> чуждестранни туристи в места за настаняване </w:t>
      </w:r>
      <w:r w:rsidRPr="00830D3F">
        <w:t xml:space="preserve">по пол и възраст  за периода 1 – 30 юни 2020 г. </w:t>
      </w:r>
    </w:p>
    <w:p w:rsidR="00830D3F" w:rsidRDefault="00830D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1420"/>
        <w:gridCol w:w="1420"/>
        <w:gridCol w:w="2692"/>
      </w:tblGrid>
      <w:tr w:rsidR="00673806" w:rsidRPr="00673806" w:rsidTr="00673806">
        <w:trPr>
          <w:trHeight w:val="420"/>
        </w:trPr>
        <w:tc>
          <w:tcPr>
            <w:tcW w:w="2260" w:type="dxa"/>
            <w:shd w:val="clear" w:color="auto" w:fill="BFBFBF" w:themeFill="background1" w:themeFillShade="BF"/>
          </w:tcPr>
          <w:p w:rsidR="00673806" w:rsidRPr="00830D3F" w:rsidRDefault="00673806"/>
        </w:tc>
        <w:tc>
          <w:tcPr>
            <w:tcW w:w="1420" w:type="dxa"/>
            <w:shd w:val="clear" w:color="auto" w:fill="BFBFBF" w:themeFill="background1" w:themeFillShade="BF"/>
          </w:tcPr>
          <w:p w:rsidR="00673806" w:rsidRPr="00673806" w:rsidRDefault="00673806" w:rsidP="00830D3F">
            <w:pPr>
              <w:jc w:val="right"/>
            </w:pPr>
            <w:r>
              <w:t>мъже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673806" w:rsidRPr="00830D3F" w:rsidRDefault="00673806" w:rsidP="00830D3F">
            <w:pPr>
              <w:jc w:val="right"/>
            </w:pPr>
            <w:r>
              <w:t>жени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:rsidR="00673806" w:rsidRPr="00673806" w:rsidRDefault="00673806" w:rsidP="00830D3F">
            <w:pPr>
              <w:jc w:val="right"/>
            </w:pPr>
            <w:r w:rsidRPr="00673806">
              <w:t>общо</w:t>
            </w:r>
          </w:p>
        </w:tc>
      </w:tr>
      <w:tr w:rsidR="00673806" w:rsidRPr="00673806" w:rsidTr="00673806">
        <w:trPr>
          <w:trHeight w:val="420"/>
        </w:trPr>
        <w:tc>
          <w:tcPr>
            <w:tcW w:w="2260" w:type="dxa"/>
            <w:shd w:val="clear" w:color="auto" w:fill="BFBFBF" w:themeFill="background1" w:themeFillShade="BF"/>
            <w:hideMark/>
          </w:tcPr>
          <w:p w:rsidR="00830D3F" w:rsidRPr="00830D3F" w:rsidRDefault="00830D3F">
            <w:r w:rsidRPr="00830D3F">
              <w:t>Чужденци</w:t>
            </w:r>
          </w:p>
        </w:tc>
        <w:tc>
          <w:tcPr>
            <w:tcW w:w="1420" w:type="dxa"/>
            <w:shd w:val="clear" w:color="auto" w:fill="BFBFBF" w:themeFill="background1" w:themeFillShade="BF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21 287</w:t>
            </w:r>
          </w:p>
        </w:tc>
        <w:tc>
          <w:tcPr>
            <w:tcW w:w="1420" w:type="dxa"/>
            <w:shd w:val="clear" w:color="auto" w:fill="BFBFBF" w:themeFill="background1" w:themeFillShade="BF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13 140</w:t>
            </w:r>
          </w:p>
        </w:tc>
        <w:tc>
          <w:tcPr>
            <w:tcW w:w="2692" w:type="dxa"/>
            <w:shd w:val="clear" w:color="auto" w:fill="BFBFBF" w:themeFill="background1" w:themeFillShade="BF"/>
            <w:hideMark/>
          </w:tcPr>
          <w:p w:rsidR="00830D3F" w:rsidRPr="00673806" w:rsidRDefault="00830D3F" w:rsidP="00830D3F">
            <w:pPr>
              <w:jc w:val="right"/>
            </w:pPr>
            <w:r w:rsidRPr="00673806">
              <w:t>34 427</w:t>
            </w:r>
          </w:p>
        </w:tc>
      </w:tr>
      <w:tr w:rsidR="00830D3F" w:rsidRPr="00830D3F" w:rsidTr="00830D3F">
        <w:trPr>
          <w:trHeight w:val="435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до 14 години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2 193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2 070</w:t>
            </w:r>
          </w:p>
        </w:tc>
        <w:tc>
          <w:tcPr>
            <w:tcW w:w="2692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4 263</w:t>
            </w:r>
          </w:p>
        </w:tc>
      </w:tr>
      <w:tr w:rsidR="00830D3F" w:rsidRPr="00830D3F" w:rsidTr="00830D3F">
        <w:trPr>
          <w:trHeight w:val="420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15-29 години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2 580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2 024</w:t>
            </w:r>
          </w:p>
        </w:tc>
        <w:tc>
          <w:tcPr>
            <w:tcW w:w="2692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4 604</w:t>
            </w:r>
          </w:p>
        </w:tc>
      </w:tr>
      <w:tr w:rsidR="00830D3F" w:rsidRPr="00830D3F" w:rsidTr="00830D3F">
        <w:trPr>
          <w:trHeight w:val="420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30-44 години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7 829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4 742</w:t>
            </w:r>
          </w:p>
        </w:tc>
        <w:tc>
          <w:tcPr>
            <w:tcW w:w="2692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12 571</w:t>
            </w:r>
          </w:p>
        </w:tc>
      </w:tr>
      <w:tr w:rsidR="00830D3F" w:rsidRPr="00830D3F" w:rsidTr="00830D3F">
        <w:trPr>
          <w:trHeight w:val="435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45-59 години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6 460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3 083</w:t>
            </w:r>
          </w:p>
        </w:tc>
        <w:tc>
          <w:tcPr>
            <w:tcW w:w="2692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9 543</w:t>
            </w:r>
          </w:p>
        </w:tc>
      </w:tr>
      <w:tr w:rsidR="00830D3F" w:rsidRPr="00830D3F" w:rsidTr="00830D3F">
        <w:trPr>
          <w:trHeight w:val="420"/>
        </w:trPr>
        <w:tc>
          <w:tcPr>
            <w:tcW w:w="2260" w:type="dxa"/>
            <w:hideMark/>
          </w:tcPr>
          <w:p w:rsidR="00830D3F" w:rsidRPr="00830D3F" w:rsidRDefault="00830D3F" w:rsidP="00830D3F">
            <w:r w:rsidRPr="00830D3F">
              <w:t>над 60 години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2 225</w:t>
            </w:r>
          </w:p>
        </w:tc>
        <w:tc>
          <w:tcPr>
            <w:tcW w:w="1420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1 221</w:t>
            </w:r>
          </w:p>
        </w:tc>
        <w:tc>
          <w:tcPr>
            <w:tcW w:w="2692" w:type="dxa"/>
            <w:hideMark/>
          </w:tcPr>
          <w:p w:rsidR="00830D3F" w:rsidRPr="00830D3F" w:rsidRDefault="00830D3F" w:rsidP="00830D3F">
            <w:pPr>
              <w:jc w:val="right"/>
            </w:pPr>
            <w:r w:rsidRPr="00830D3F">
              <w:t>3 446</w:t>
            </w:r>
          </w:p>
        </w:tc>
      </w:tr>
    </w:tbl>
    <w:p w:rsidR="00830D3F" w:rsidRDefault="00830D3F"/>
    <w:p w:rsidR="00830D3F" w:rsidRDefault="00830D3F"/>
    <w:p w:rsidR="00830D3F" w:rsidRDefault="00830D3F"/>
    <w:sectPr w:rsidR="0083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3"/>
    <w:rsid w:val="000B3DB4"/>
    <w:rsid w:val="000E2DC3"/>
    <w:rsid w:val="003355C3"/>
    <w:rsid w:val="003A3D3E"/>
    <w:rsid w:val="00673806"/>
    <w:rsid w:val="007A074D"/>
    <w:rsid w:val="00830D3F"/>
    <w:rsid w:val="008D4B5F"/>
    <w:rsid w:val="00A10365"/>
    <w:rsid w:val="00A677D7"/>
    <w:rsid w:val="00B2522B"/>
    <w:rsid w:val="00B72E6E"/>
    <w:rsid w:val="00F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1CC95-55C6-4F33-8EEF-7C3FC9E8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Nurgaliev</cp:lastModifiedBy>
  <cp:revision>16</cp:revision>
  <dcterms:created xsi:type="dcterms:W3CDTF">2020-09-17T06:15:00Z</dcterms:created>
  <dcterms:modified xsi:type="dcterms:W3CDTF">2020-09-17T13:25:00Z</dcterms:modified>
</cp:coreProperties>
</file>