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61DEA" w14:textId="77777777" w:rsidR="00BC6091" w:rsidRDefault="00AF4021">
      <w:pPr>
        <w:jc w:val="center"/>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 xml:space="preserve">НАСОКИ ЗА КАНДИДАТСТВАНЕ ЗА ПРИЛАГАНЕ </w:t>
      </w:r>
    </w:p>
    <w:p w14:paraId="484657D3" w14:textId="77777777" w:rsidR="00BC6091" w:rsidRDefault="00AF4021">
      <w:pPr>
        <w:jc w:val="center"/>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 xml:space="preserve">НА СХЕМА ЗА ДЪРЖАВНА ПОМОЩ  </w:t>
      </w:r>
    </w:p>
    <w:p w14:paraId="4DA40DDF" w14:textId="77777777" w:rsidR="00BC6091" w:rsidRDefault="00BC6091">
      <w:pPr>
        <w:jc w:val="center"/>
        <w:rPr>
          <w:rFonts w:ascii="Times New Roman" w:eastAsia="Calibri" w:hAnsi="Times New Roman" w:cs="Times New Roman"/>
          <w:b/>
          <w:sz w:val="24"/>
          <w:szCs w:val="24"/>
          <w:lang w:val="bg-BG"/>
        </w:rPr>
      </w:pPr>
    </w:p>
    <w:p w14:paraId="29B50425" w14:textId="77777777" w:rsidR="00BC6091" w:rsidRDefault="00AF4021">
      <w:pPr>
        <w:jc w:val="center"/>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 xml:space="preserve"> ФАЗА 1  </w:t>
      </w:r>
    </w:p>
    <w:p w14:paraId="206CDB02" w14:textId="542D37B6" w:rsidR="00BC6091" w:rsidRDefault="00AF4021">
      <w:pPr>
        <w:jc w:val="both"/>
        <w:rPr>
          <w:rFonts w:ascii="Times New Roman" w:eastAsia="Calibri" w:hAnsi="Times New Roman" w:cs="Times New Roman"/>
          <w:b/>
          <w:i/>
          <w:sz w:val="24"/>
          <w:szCs w:val="24"/>
          <w:lang w:val="bg-BG"/>
        </w:rPr>
      </w:pPr>
      <w:r>
        <w:rPr>
          <w:rFonts w:ascii="Times New Roman" w:eastAsia="Calibri" w:hAnsi="Times New Roman" w:cs="Times New Roman"/>
          <w:b/>
          <w:i/>
          <w:sz w:val="24"/>
          <w:szCs w:val="24"/>
          <w:lang w:val="bg-BG"/>
        </w:rPr>
        <w:t>„ДЪРЖАВНА</w:t>
      </w:r>
      <w:r w:rsidR="0036671A">
        <w:rPr>
          <w:rFonts w:ascii="Times New Roman" w:eastAsia="Calibri" w:hAnsi="Times New Roman" w:cs="Times New Roman"/>
          <w:b/>
          <w:i/>
          <w:sz w:val="24"/>
          <w:szCs w:val="24"/>
          <w:lang w:val="bg-BG"/>
        </w:rPr>
        <w:t xml:space="preserve"> ПОМОЩ </w:t>
      </w:r>
      <w:r>
        <w:rPr>
          <w:rFonts w:ascii="Times New Roman" w:eastAsia="Calibri" w:hAnsi="Times New Roman" w:cs="Times New Roman"/>
          <w:b/>
          <w:i/>
          <w:sz w:val="24"/>
          <w:szCs w:val="24"/>
          <w:lang w:val="bg-BG"/>
        </w:rPr>
        <w:t xml:space="preserve">ЗА ТУРОПЕРАТОРИ, КОИТО ИЗПОЛЗВАТ ВЪЗДУШНИ ПРЕВОЗВАЧИ С ВАЛИДЕН ОПЕРАТИВЕН ЛИЦЕНЗ ЗА ИЗПЪЛНЕНИЕ НА ЧАРТЪРНИ ПОЛЕТИ ДО РЕПУБЛИКА БЪЛГАРИЯ С ЦЕЛ ТУРИЗЪМ  съгласно чл. 26 от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изм. - ДВ, бр. 44 от 2020 г., в сила от 14.05.2020 г., изм. ДВ бр. </w:t>
      </w:r>
      <w:r>
        <w:rPr>
          <w:rFonts w:ascii="Times New Roman" w:eastAsia="Calibri" w:hAnsi="Times New Roman" w:cs="Times New Roman"/>
          <w:b/>
          <w:i/>
          <w:sz w:val="24"/>
          <w:szCs w:val="24"/>
        </w:rPr>
        <w:t xml:space="preserve">60 </w:t>
      </w:r>
      <w:r>
        <w:rPr>
          <w:rFonts w:ascii="Times New Roman" w:eastAsia="Calibri" w:hAnsi="Times New Roman" w:cs="Times New Roman"/>
          <w:b/>
          <w:i/>
          <w:sz w:val="24"/>
          <w:szCs w:val="24"/>
          <w:lang w:val="bg-BG"/>
        </w:rPr>
        <w:t>от 07.07.20 г.)</w:t>
      </w:r>
      <w:r w:rsidR="00573AC1">
        <w:rPr>
          <w:rFonts w:ascii="Times New Roman" w:eastAsia="Calibri" w:hAnsi="Times New Roman" w:cs="Times New Roman"/>
          <w:b/>
          <w:i/>
          <w:sz w:val="24"/>
          <w:szCs w:val="24"/>
          <w:lang w:val="bg-BG"/>
        </w:rPr>
        <w:t xml:space="preserve"> </w:t>
      </w:r>
      <w:r>
        <w:rPr>
          <w:rFonts w:ascii="Times New Roman" w:eastAsia="Calibri" w:hAnsi="Times New Roman" w:cs="Times New Roman"/>
          <w:b/>
          <w:i/>
          <w:sz w:val="24"/>
          <w:szCs w:val="24"/>
          <w:lang w:val="bg-BG"/>
        </w:rPr>
        <w:t xml:space="preserve">за периода от 14.05.2020 до </w:t>
      </w:r>
      <w:r w:rsidR="00427BD9">
        <w:rPr>
          <w:rFonts w:ascii="Times New Roman" w:eastAsia="Calibri" w:hAnsi="Times New Roman" w:cs="Times New Roman"/>
          <w:b/>
          <w:i/>
          <w:sz w:val="24"/>
          <w:szCs w:val="24"/>
          <w:lang w:val="bg-BG"/>
        </w:rPr>
        <w:t>31</w:t>
      </w:r>
      <w:r>
        <w:rPr>
          <w:rFonts w:ascii="Times New Roman" w:eastAsia="Calibri" w:hAnsi="Times New Roman" w:cs="Times New Roman"/>
          <w:b/>
          <w:i/>
          <w:sz w:val="24"/>
          <w:szCs w:val="24"/>
          <w:lang w:val="bg-BG"/>
        </w:rPr>
        <w:t xml:space="preserve">.12.2020 г. </w:t>
      </w:r>
    </w:p>
    <w:p w14:paraId="0B1A8DDB" w14:textId="77777777" w:rsidR="00BC6091" w:rsidRDefault="00BC6091">
      <w:pPr>
        <w:jc w:val="both"/>
        <w:rPr>
          <w:rFonts w:ascii="Times New Roman" w:eastAsia="Calibri" w:hAnsi="Times New Roman" w:cs="Times New Roman"/>
          <w:b/>
          <w:i/>
          <w:sz w:val="24"/>
          <w:szCs w:val="24"/>
          <w:lang w:val="bg-BG"/>
        </w:rPr>
      </w:pPr>
    </w:p>
    <w:p w14:paraId="14C0D1E5" w14:textId="77777777" w:rsidR="00BC6091" w:rsidRDefault="00BC6091">
      <w:pPr>
        <w:jc w:val="both"/>
        <w:rPr>
          <w:rFonts w:ascii="Times New Roman" w:eastAsia="Calibri" w:hAnsi="Times New Roman" w:cs="Times New Roman"/>
          <w:sz w:val="24"/>
          <w:szCs w:val="24"/>
          <w:lang w:val="bg-BG"/>
        </w:rPr>
      </w:pPr>
    </w:p>
    <w:p w14:paraId="4440EEAC" w14:textId="77777777" w:rsidR="00BC6091" w:rsidRDefault="00AF4021">
      <w:pPr>
        <w:pStyle w:val="ListParagraph"/>
        <w:numPr>
          <w:ilvl w:val="0"/>
          <w:numId w:val="4"/>
        </w:numPr>
        <w:rPr>
          <w:rFonts w:ascii="Times New Roman" w:hAnsi="Times New Roman" w:cs="Times New Roman"/>
          <w:b/>
          <w:sz w:val="24"/>
          <w:szCs w:val="24"/>
          <w:lang w:val="bg-BG"/>
        </w:rPr>
      </w:pPr>
      <w:r>
        <w:rPr>
          <w:rFonts w:ascii="Times New Roman" w:hAnsi="Times New Roman" w:cs="Times New Roman"/>
          <w:b/>
          <w:sz w:val="24"/>
          <w:szCs w:val="24"/>
          <w:lang w:val="bg-BG"/>
        </w:rPr>
        <w:t xml:space="preserve">Наименование на мярката за държавна помощ: </w:t>
      </w:r>
    </w:p>
    <w:p w14:paraId="0A1103F8" w14:textId="1D98CD2F" w:rsidR="00BC6091" w:rsidRDefault="00AF4021">
      <w:pPr>
        <w:jc w:val="both"/>
      </w:pPr>
      <w:r>
        <w:rPr>
          <w:rFonts w:ascii="Times New Roman" w:hAnsi="Times New Roman" w:cs="Times New Roman"/>
          <w:sz w:val="24"/>
          <w:szCs w:val="24"/>
          <w:lang w:val="bg-BG"/>
        </w:rPr>
        <w:t xml:space="preserve">Държавна </w:t>
      </w:r>
      <w:r w:rsidR="0036671A">
        <w:rPr>
          <w:rFonts w:ascii="Times New Roman" w:hAnsi="Times New Roman" w:cs="Times New Roman"/>
          <w:sz w:val="24"/>
          <w:szCs w:val="24"/>
          <w:lang w:val="bg-BG"/>
        </w:rPr>
        <w:t>помощ</w:t>
      </w:r>
      <w:r>
        <w:rPr>
          <w:rFonts w:ascii="Times New Roman" w:hAnsi="Times New Roman" w:cs="Times New Roman"/>
          <w:sz w:val="24"/>
          <w:szCs w:val="24"/>
          <w:lang w:val="bg-BG"/>
        </w:rPr>
        <w:t xml:space="preserve"> за туроператори, които използват въздушни превозвачи с валиден оперативен лиценз за изпълнение на чартърни полети до Република България с цел туризъм.</w:t>
      </w:r>
    </w:p>
    <w:p w14:paraId="49D1FF82" w14:textId="77777777" w:rsidR="00BC6091" w:rsidRDefault="00BC6091">
      <w:pPr>
        <w:jc w:val="both"/>
        <w:rPr>
          <w:rFonts w:ascii="Times New Roman" w:hAnsi="Times New Roman" w:cs="Times New Roman"/>
          <w:sz w:val="24"/>
          <w:szCs w:val="24"/>
          <w:lang w:val="bg-BG"/>
        </w:rPr>
      </w:pPr>
    </w:p>
    <w:p w14:paraId="184403D5" w14:textId="569437D4" w:rsidR="00BC6091" w:rsidRPr="00D55AD5" w:rsidRDefault="00AF4021" w:rsidP="00D55AD5">
      <w:pPr>
        <w:pStyle w:val="ListParagraph"/>
        <w:numPr>
          <w:ilvl w:val="0"/>
          <w:numId w:val="4"/>
        </w:numPr>
        <w:jc w:val="both"/>
        <w:rPr>
          <w:rFonts w:ascii="Times New Roman" w:hAnsi="Times New Roman" w:cs="Times New Roman"/>
          <w:b/>
        </w:rPr>
      </w:pPr>
      <w:r w:rsidRPr="00D55AD5">
        <w:rPr>
          <w:rFonts w:ascii="Times New Roman" w:hAnsi="Times New Roman" w:cs="Times New Roman"/>
          <w:b/>
          <w:sz w:val="24"/>
          <w:szCs w:val="24"/>
          <w:lang w:val="bg-BG"/>
        </w:rPr>
        <w:t>Кратко описание на мярката</w:t>
      </w:r>
    </w:p>
    <w:p w14:paraId="0453C18C" w14:textId="7F0248B7" w:rsidR="00BC6091" w:rsidRDefault="00AF4021">
      <w:pPr>
        <w:jc w:val="both"/>
      </w:pPr>
      <w:r>
        <w:rPr>
          <w:rFonts w:ascii="Times New Roman" w:hAnsi="Times New Roman" w:cs="Times New Roman"/>
          <w:sz w:val="24"/>
          <w:szCs w:val="24"/>
          <w:lang w:val="bg-BG"/>
        </w:rPr>
        <w:t>Мярката представлява безвъзмездна финансова помощ за осигуряване на оперативен капитал за турператорите, които осъществяват организирани туристически пътувания</w:t>
      </w:r>
      <w:r w:rsidR="00573AC1">
        <w:rPr>
          <w:rFonts w:ascii="Times New Roman" w:hAnsi="Times New Roman" w:cs="Times New Roman"/>
          <w:sz w:val="24"/>
          <w:szCs w:val="24"/>
        </w:rPr>
        <w:t xml:space="preserve"> </w:t>
      </w:r>
      <w:r w:rsidR="00573AC1">
        <w:rPr>
          <w:rFonts w:ascii="Times New Roman" w:hAnsi="Times New Roman" w:cs="Times New Roman"/>
          <w:sz w:val="24"/>
          <w:szCs w:val="24"/>
          <w:lang w:val="bg-BG"/>
        </w:rPr>
        <w:t>с чартърни полети</w:t>
      </w:r>
      <w:r>
        <w:rPr>
          <w:rFonts w:ascii="Times New Roman" w:hAnsi="Times New Roman" w:cs="Times New Roman"/>
          <w:sz w:val="24"/>
          <w:szCs w:val="24"/>
          <w:lang w:val="bg-BG"/>
        </w:rPr>
        <w:t xml:space="preserve"> в Република България.   </w:t>
      </w:r>
    </w:p>
    <w:p w14:paraId="1C34D00F" w14:textId="0D14E9F9" w:rsidR="00BC6091" w:rsidRDefault="00AF4021">
      <w:pPr>
        <w:jc w:val="both"/>
      </w:pPr>
      <w:r>
        <w:rPr>
          <w:rFonts w:ascii="Times New Roman" w:hAnsi="Times New Roman" w:cs="Times New Roman"/>
          <w:sz w:val="24"/>
          <w:szCs w:val="24"/>
          <w:lang w:val="bg-BG"/>
        </w:rPr>
        <w:t>Администратор на помощта е министърът на туризма</w:t>
      </w:r>
      <w:r w:rsidR="00573AC1">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 </w:t>
      </w:r>
    </w:p>
    <w:p w14:paraId="311E8BC5" w14:textId="68E6C3B3" w:rsidR="00BC6091" w:rsidRDefault="00AF4021">
      <w:pPr>
        <w:jc w:val="both"/>
      </w:pPr>
      <w:r>
        <w:rPr>
          <w:rFonts w:ascii="Times New Roman" w:hAnsi="Times New Roman" w:cs="Times New Roman"/>
          <w:sz w:val="24"/>
          <w:szCs w:val="24"/>
          <w:lang w:val="bg-BG"/>
        </w:rPr>
        <w:t>М</w:t>
      </w:r>
      <w:r w:rsidR="00573AC1">
        <w:rPr>
          <w:rFonts w:ascii="Times New Roman" w:hAnsi="Times New Roman" w:cs="Times New Roman"/>
          <w:sz w:val="24"/>
          <w:szCs w:val="24"/>
          <w:lang w:val="bg-BG"/>
        </w:rPr>
        <w:t xml:space="preserve">инистерството на туризма </w:t>
      </w:r>
      <w:r>
        <w:rPr>
          <w:rFonts w:ascii="Times New Roman" w:hAnsi="Times New Roman" w:cs="Times New Roman"/>
          <w:sz w:val="24"/>
          <w:szCs w:val="24"/>
          <w:lang w:val="bg-BG"/>
        </w:rPr>
        <w:t>планира мярката да се реализира на 2 независими фази</w:t>
      </w:r>
      <w:r w:rsidR="00573AC1">
        <w:rPr>
          <w:rFonts w:ascii="Times New Roman" w:hAnsi="Times New Roman" w:cs="Times New Roman"/>
          <w:sz w:val="24"/>
          <w:szCs w:val="24"/>
          <w:lang w:val="bg-BG"/>
        </w:rPr>
        <w:t>.</w:t>
      </w:r>
      <w:r>
        <w:rPr>
          <w:rFonts w:ascii="Times New Roman" w:hAnsi="Times New Roman" w:cs="Times New Roman"/>
          <w:sz w:val="24"/>
          <w:szCs w:val="24"/>
          <w:lang w:val="bg-BG"/>
        </w:rPr>
        <w:t xml:space="preserve"> </w:t>
      </w:r>
    </w:p>
    <w:p w14:paraId="7BE4C081" w14:textId="47624F1F" w:rsidR="00BC6091" w:rsidRDefault="00AF4021">
      <w:pPr>
        <w:jc w:val="both"/>
      </w:pPr>
      <w:r>
        <w:rPr>
          <w:rFonts w:ascii="Times New Roman" w:hAnsi="Times New Roman" w:cs="Times New Roman"/>
          <w:sz w:val="24"/>
          <w:szCs w:val="24"/>
          <w:lang w:val="bg-BG"/>
        </w:rPr>
        <w:t xml:space="preserve">Фаза 1 с период на действие от датата на </w:t>
      </w:r>
      <w:r w:rsidR="00573AC1">
        <w:rPr>
          <w:rFonts w:ascii="Times New Roman" w:hAnsi="Times New Roman" w:cs="Times New Roman"/>
          <w:sz w:val="24"/>
          <w:szCs w:val="24"/>
          <w:lang w:val="bg-BG"/>
        </w:rPr>
        <w:t xml:space="preserve">влизане на нормата на чл. </w:t>
      </w:r>
      <w:r w:rsidR="00573AC1" w:rsidRPr="00573AC1">
        <w:rPr>
          <w:rFonts w:ascii="Times New Roman" w:hAnsi="Times New Roman" w:cs="Times New Roman"/>
          <w:sz w:val="24"/>
          <w:szCs w:val="24"/>
          <w:lang w:val="bg-BG"/>
        </w:rPr>
        <w:t>26 от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w:t>
      </w:r>
      <w:r w:rsidR="00573AC1">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до 31.12.2020 г. </w:t>
      </w:r>
      <w:r w:rsidR="00573AC1">
        <w:rPr>
          <w:rFonts w:ascii="Times New Roman" w:hAnsi="Times New Roman" w:cs="Times New Roman"/>
          <w:sz w:val="24"/>
          <w:szCs w:val="24"/>
          <w:lang w:val="bg-BG"/>
        </w:rPr>
        <w:t>с</w:t>
      </w:r>
      <w:r>
        <w:rPr>
          <w:rFonts w:ascii="Times New Roman" w:hAnsi="Times New Roman" w:cs="Times New Roman"/>
          <w:sz w:val="24"/>
          <w:szCs w:val="24"/>
          <w:lang w:val="bg-BG"/>
        </w:rPr>
        <w:t xml:space="preserve">ъгласно </w:t>
      </w:r>
      <w:r w:rsidR="00573AC1" w:rsidRPr="00573AC1">
        <w:rPr>
          <w:rFonts w:ascii="Times New Roman" w:hAnsi="Times New Roman" w:cs="Times New Roman"/>
          <w:sz w:val="24"/>
          <w:szCs w:val="24"/>
          <w:lang w:val="bg-BG"/>
        </w:rPr>
        <w:t>Временна рамка за мерки за държавна помощ в подкрепа на икономиката в условията на сегашния епидемичен взрив от COVID-19  приета на 19 март 2020 г. (C (2020) 1863), и нейните изменения C (2020) 2215 и C(2020) 3156, приети съответно на 3 април 2020 г., 8 май 2020 г. и 29.06.2020 г.</w:t>
      </w:r>
    </w:p>
    <w:p w14:paraId="11BA210F" w14:textId="6C95E2A8" w:rsidR="00BC6091" w:rsidRDefault="00AF4021">
      <w:pPr>
        <w:jc w:val="both"/>
      </w:pPr>
      <w:r>
        <w:rPr>
          <w:rFonts w:ascii="Times New Roman" w:hAnsi="Times New Roman" w:cs="Times New Roman"/>
          <w:sz w:val="24"/>
          <w:szCs w:val="24"/>
          <w:lang w:val="bg-BG"/>
        </w:rPr>
        <w:t xml:space="preserve">Фаза 2 </w:t>
      </w:r>
      <w:r w:rsidR="00427BD9">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00427BD9">
        <w:rPr>
          <w:rFonts w:ascii="Times New Roman" w:hAnsi="Times New Roman" w:cs="Times New Roman"/>
          <w:sz w:val="24"/>
          <w:szCs w:val="24"/>
          <w:lang w:val="bg-BG"/>
        </w:rPr>
        <w:t>01.01</w:t>
      </w:r>
      <w:r>
        <w:rPr>
          <w:rFonts w:ascii="Times New Roman" w:hAnsi="Times New Roman" w:cs="Times New Roman"/>
          <w:sz w:val="24"/>
          <w:szCs w:val="24"/>
          <w:lang w:val="bg-BG"/>
        </w:rPr>
        <w:t>.202</w:t>
      </w:r>
      <w:r w:rsidR="00427BD9">
        <w:rPr>
          <w:rFonts w:ascii="Times New Roman" w:hAnsi="Times New Roman" w:cs="Times New Roman"/>
          <w:sz w:val="24"/>
          <w:szCs w:val="24"/>
          <w:lang w:val="bg-BG"/>
        </w:rPr>
        <w:t>1</w:t>
      </w:r>
      <w:r>
        <w:rPr>
          <w:rFonts w:ascii="Times New Roman" w:hAnsi="Times New Roman" w:cs="Times New Roman"/>
          <w:sz w:val="24"/>
          <w:szCs w:val="24"/>
          <w:lang w:val="bg-BG"/>
        </w:rPr>
        <w:t xml:space="preserve"> г. до 14.05.2022 г. Фаза 2 е обект на отделна нотификация и одобрение на ЕК съобразно режима на държавни помощи . </w:t>
      </w:r>
    </w:p>
    <w:p w14:paraId="2C92EA3B" w14:textId="77777777" w:rsidR="00BC6091" w:rsidRDefault="00AF4021">
      <w:pPr>
        <w:jc w:val="both"/>
      </w:pPr>
      <w:r>
        <w:rPr>
          <w:rFonts w:ascii="Times New Roman" w:hAnsi="Times New Roman" w:cs="Times New Roman"/>
          <w:sz w:val="24"/>
          <w:szCs w:val="24"/>
          <w:lang w:val="bg-BG"/>
        </w:rPr>
        <w:t xml:space="preserve">Настоящата процедура обхваща само и единствено фаза 1, като временна помощ за преодоляване на последиците от епидемията от КОВИД-19. </w:t>
      </w:r>
    </w:p>
    <w:p w14:paraId="1B30B29A" w14:textId="77777777" w:rsidR="00BC6091" w:rsidRDefault="00AF4021">
      <w:pPr>
        <w:pStyle w:val="ListParagraph"/>
        <w:numPr>
          <w:ilvl w:val="0"/>
          <w:numId w:val="4"/>
        </w:numPr>
        <w:jc w:val="both"/>
        <w:rPr>
          <w:rFonts w:ascii="Times New Roman" w:hAnsi="Times New Roman" w:cs="Times New Roman"/>
          <w:b/>
          <w:sz w:val="24"/>
          <w:szCs w:val="24"/>
          <w:lang w:val="bg-BG"/>
        </w:rPr>
      </w:pPr>
      <w:r>
        <w:rPr>
          <w:rFonts w:ascii="Times New Roman" w:hAnsi="Times New Roman" w:cs="Times New Roman"/>
          <w:b/>
          <w:sz w:val="24"/>
          <w:szCs w:val="24"/>
          <w:lang w:val="bg-BG"/>
        </w:rPr>
        <w:lastRenderedPageBreak/>
        <w:t xml:space="preserve">Цел на мярката </w:t>
      </w:r>
    </w:p>
    <w:p w14:paraId="36407744" w14:textId="4D0E0894" w:rsidR="00BC6091" w:rsidRPr="00D55AD5" w:rsidRDefault="00AF4021">
      <w:pPr>
        <w:jc w:val="both"/>
        <w:rPr>
          <w:rFonts w:ascii="Times New Roman" w:hAnsi="Times New Roman" w:cs="Times New Roman"/>
          <w:sz w:val="24"/>
          <w:szCs w:val="24"/>
          <w:lang w:val="bg-BG"/>
        </w:rPr>
      </w:pPr>
      <w:r w:rsidRPr="00D55AD5">
        <w:rPr>
          <w:rFonts w:ascii="Times New Roman" w:hAnsi="Times New Roman" w:cs="Times New Roman"/>
          <w:sz w:val="24"/>
          <w:szCs w:val="24"/>
          <w:lang w:val="bg-BG"/>
        </w:rPr>
        <w:t xml:space="preserve">Мярката представлява схема за предоставяне на държавна помощ за подпомагане на туроператори, които предоставят туристически пакети на потребители с краен пункт на пристигане територията на Република България с цел смекчаване на социално-икономическите последици за туристическия сектор от пандемията COVID-19 и осигуряване на възможност на предприятията получатели да  се възстановят  от кризата и стабилизират ликвидността си. </w:t>
      </w:r>
    </w:p>
    <w:p w14:paraId="622C43D1" w14:textId="77777777" w:rsidR="00BC6091" w:rsidRDefault="00AF4021">
      <w:pPr>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Обосновка: </w:t>
      </w:r>
    </w:p>
    <w:p w14:paraId="57329A24" w14:textId="4A8AB82D" w:rsidR="00BC6091" w:rsidRDefault="00AF4021">
      <w:pPr>
        <w:jc w:val="both"/>
      </w:pPr>
      <w:r>
        <w:rPr>
          <w:rFonts w:ascii="Times New Roman" w:hAnsi="Times New Roman" w:cs="Times New Roman"/>
          <w:sz w:val="24"/>
          <w:szCs w:val="24"/>
          <w:lang w:val="bg-BG"/>
        </w:rPr>
        <w:t>Пандемията от COVID-19 упражнява безпрецедентен натиск върху туристическата екосистема на Европейския съюз. Туристическите предприятия са изправени пред сериозна криза на ликвидността. Според оценки на авторитетни аналитични институти загубите от приходи на европейско равнище са достигнали 85 % за туроператорите и туристическите агенции към средата на тази година спрямо същия период от миналата година. Кризата засегна не само малките и средните предприятия, които осъществяват дейности като пътуване, транспорт, хранене, отдих на суша или вода, култура или природа, а цялата туристическа индустрия</w:t>
      </w:r>
      <w:r>
        <w:rPr>
          <w:rFonts w:ascii="Times New Roman" w:hAnsi="Times New Roman" w:cs="Times New Roman"/>
          <w:sz w:val="24"/>
          <w:szCs w:val="24"/>
        </w:rPr>
        <w:t>.</w:t>
      </w:r>
      <w:r>
        <w:rPr>
          <w:rFonts w:ascii="Times New Roman" w:hAnsi="Times New Roman" w:cs="Times New Roman"/>
          <w:sz w:val="24"/>
          <w:szCs w:val="24"/>
          <w:lang w:val="bg-BG"/>
        </w:rPr>
        <w:t xml:space="preserve"> Подкрепата към туроператорите ще стимулира входящия туризъм и оттам приходите, реализирани в резултат от предоставянето на туристически услуги на територията на страната.   </w:t>
      </w:r>
    </w:p>
    <w:p w14:paraId="4B504286" w14:textId="2A88987F" w:rsidR="00BC6091" w:rsidRDefault="00AF4021">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Съгласно данни на Националния статистически институт посещенията </w:t>
      </w:r>
      <w:r w:rsidR="00F14112">
        <w:rPr>
          <w:rFonts w:ascii="Times New Roman" w:hAnsi="Times New Roman" w:cs="Times New Roman"/>
          <w:sz w:val="24"/>
          <w:szCs w:val="24"/>
          <w:lang w:val="bg-BG"/>
        </w:rPr>
        <w:t>на чужди туристи в Република Бъл</w:t>
      </w:r>
      <w:r>
        <w:rPr>
          <w:rFonts w:ascii="Times New Roman" w:hAnsi="Times New Roman" w:cs="Times New Roman"/>
          <w:sz w:val="24"/>
          <w:szCs w:val="24"/>
          <w:lang w:val="bg-BG"/>
        </w:rPr>
        <w:t xml:space="preserve">гария, организирани с туроператор са малко над 2,3 млн. през периода май –декември 2019 г. Основната част от тях са от по-далечни пазари (Германия, Полша, Чехия, Словакия, Скандинавските пазари, Великобритания, Русия и др.), следователно основната част от туристите са пристигнали с въздушен транспорт. </w:t>
      </w:r>
    </w:p>
    <w:p w14:paraId="6114FAA6" w14:textId="07A4236E" w:rsidR="00BC6091" w:rsidRDefault="00AF4021">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 условията на пандемия настъпиха </w:t>
      </w:r>
      <w:r>
        <w:rPr>
          <w:rFonts w:ascii="Times New Roman" w:hAnsi="Times New Roman" w:cs="Times New Roman"/>
          <w:bCs/>
          <w:sz w:val="24"/>
          <w:szCs w:val="24"/>
          <w:lang w:val="bg-BG"/>
        </w:rPr>
        <w:t>значителни изменения</w:t>
      </w:r>
      <w:r>
        <w:rPr>
          <w:rFonts w:ascii="Times New Roman" w:hAnsi="Times New Roman" w:cs="Times New Roman"/>
          <w:sz w:val="24"/>
          <w:szCs w:val="24"/>
          <w:lang w:val="bg-BG"/>
        </w:rPr>
        <w:t xml:space="preserve"> в очакванията за развитието на входящия туриз</w:t>
      </w:r>
      <w:r w:rsidR="00F14112">
        <w:rPr>
          <w:rFonts w:ascii="Times New Roman" w:hAnsi="Times New Roman" w:cs="Times New Roman"/>
          <w:sz w:val="24"/>
          <w:szCs w:val="24"/>
          <w:lang w:val="bg-BG"/>
        </w:rPr>
        <w:t>ъ</w:t>
      </w:r>
      <w:r>
        <w:rPr>
          <w:rFonts w:ascii="Times New Roman" w:hAnsi="Times New Roman" w:cs="Times New Roman"/>
          <w:sz w:val="24"/>
          <w:szCs w:val="24"/>
          <w:lang w:val="bg-BG"/>
        </w:rPr>
        <w:t xml:space="preserve">м в България през 2020 г. Много бързо </w:t>
      </w:r>
      <w:r w:rsidR="00F14112">
        <w:rPr>
          <w:rFonts w:ascii="Times New Roman" w:hAnsi="Times New Roman" w:cs="Times New Roman"/>
          <w:sz w:val="24"/>
          <w:szCs w:val="24"/>
          <w:lang w:val="bg-BG"/>
        </w:rPr>
        <w:t>нарасна</w:t>
      </w:r>
      <w:r>
        <w:rPr>
          <w:rFonts w:ascii="Times New Roman" w:hAnsi="Times New Roman" w:cs="Times New Roman"/>
          <w:sz w:val="24"/>
          <w:szCs w:val="24"/>
          <w:lang w:val="bg-BG"/>
        </w:rPr>
        <w:t xml:space="preserve"> броят на анулираните полети на летища Варна и Бургас. По последни данни от летищните оператори спадът в броя на планираните полети се е увеличил значително и вече общо за чартъри и редовни полети е  около 42% за летен сезон 2020 г. Планирането на нови полети и анулирането на полети продължава. </w:t>
      </w:r>
    </w:p>
    <w:p w14:paraId="7CE0A8B0" w14:textId="6BF89895" w:rsidR="00BC6091" w:rsidRDefault="00AF4021">
      <w:pPr>
        <w:jc w:val="both"/>
        <w:rPr>
          <w:rFonts w:ascii="Times New Roman" w:hAnsi="Times New Roman" w:cs="Times New Roman"/>
          <w:sz w:val="24"/>
          <w:szCs w:val="24"/>
          <w:lang w:val="bg-BG"/>
        </w:rPr>
      </w:pPr>
      <w:r>
        <w:rPr>
          <w:rFonts w:ascii="Times New Roman" w:hAnsi="Times New Roman" w:cs="Times New Roman"/>
          <w:sz w:val="24"/>
          <w:szCs w:val="24"/>
          <w:lang w:val="bg-BG"/>
        </w:rPr>
        <w:t>В тази връзка, фокусът на мярката е към туроператорите, които формират туристически пакети, включващи  ползването на основни туристически услуги при входящия туризъм на територ</w:t>
      </w:r>
      <w:r w:rsidR="00F14112">
        <w:rPr>
          <w:rFonts w:ascii="Times New Roman" w:hAnsi="Times New Roman" w:cs="Times New Roman"/>
          <w:sz w:val="24"/>
          <w:szCs w:val="24"/>
          <w:lang w:val="bg-BG"/>
        </w:rPr>
        <w:t>и</w:t>
      </w:r>
      <w:r>
        <w:rPr>
          <w:rFonts w:ascii="Times New Roman" w:hAnsi="Times New Roman" w:cs="Times New Roman"/>
          <w:sz w:val="24"/>
          <w:szCs w:val="24"/>
          <w:lang w:val="bg-BG"/>
        </w:rPr>
        <w:t xml:space="preserve">ята на Република България.  Тези икономически субекти чрез реализация на продадените пакетни туристически услуги мултиплицират в най-висока степен ефекта от потреблението на стоки и услуги в туристическата дестинация. </w:t>
      </w:r>
    </w:p>
    <w:p w14:paraId="51B467D7" w14:textId="77777777" w:rsidR="00BC6091" w:rsidRDefault="00AF4021">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Очакваните резултати са в посока засилване на интереса към туристическа дестинация България и повишаване приходите от икономическата дейност в туристическия сектор, респективно положително въздействие върху данъчните приходи от реализирани обороти. </w:t>
      </w:r>
    </w:p>
    <w:p w14:paraId="11007F58" w14:textId="77777777" w:rsidR="00BC6091" w:rsidRDefault="00BC6091">
      <w:pPr>
        <w:jc w:val="both"/>
        <w:rPr>
          <w:rFonts w:ascii="Times New Roman" w:hAnsi="Times New Roman" w:cs="Times New Roman"/>
          <w:sz w:val="24"/>
          <w:szCs w:val="24"/>
          <w:lang w:val="bg-BG"/>
        </w:rPr>
      </w:pPr>
    </w:p>
    <w:p w14:paraId="5B221D72" w14:textId="77777777" w:rsidR="00BC6091" w:rsidRDefault="00AF4021">
      <w:pPr>
        <w:pStyle w:val="ListParagraph"/>
        <w:numPr>
          <w:ilvl w:val="0"/>
          <w:numId w:val="4"/>
        </w:numPr>
        <w:jc w:val="both"/>
        <w:rPr>
          <w:rFonts w:ascii="Times New Roman" w:hAnsi="Times New Roman" w:cs="Times New Roman"/>
          <w:b/>
          <w:sz w:val="24"/>
          <w:szCs w:val="24"/>
          <w:lang w:val="bg-BG"/>
        </w:rPr>
      </w:pPr>
      <w:r>
        <w:rPr>
          <w:rFonts w:ascii="Times New Roman" w:hAnsi="Times New Roman" w:cs="Times New Roman"/>
          <w:b/>
          <w:sz w:val="24"/>
          <w:szCs w:val="24"/>
          <w:lang w:val="bg-BG"/>
        </w:rPr>
        <w:lastRenderedPageBreak/>
        <w:t xml:space="preserve">Правно основание: </w:t>
      </w:r>
    </w:p>
    <w:p w14:paraId="46D08D62" w14:textId="77777777" w:rsidR="00BC6091" w:rsidRPr="00D55AD5" w:rsidRDefault="00AF4021">
      <w:pPr>
        <w:jc w:val="both"/>
        <w:rPr>
          <w:lang w:val="bg-BG"/>
        </w:rPr>
      </w:pPr>
      <w:r w:rsidRPr="00D55AD5">
        <w:rPr>
          <w:rFonts w:ascii="Times New Roman" w:hAnsi="Times New Roman" w:cs="Times New Roman"/>
          <w:sz w:val="24"/>
          <w:szCs w:val="24"/>
          <w:lang w:val="bg-BG"/>
        </w:rPr>
        <w:t>Чл. 26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изм. - ДВ, бр. 44 от 2020 г., в сила от 14.05.2020 г</w:t>
      </w:r>
      <w:r w:rsidRPr="00D55AD5">
        <w:rPr>
          <w:lang w:val="bg-BG"/>
        </w:rPr>
        <w:t xml:space="preserve"> </w:t>
      </w:r>
      <w:r w:rsidRPr="00D55AD5">
        <w:rPr>
          <w:rFonts w:ascii="Times New Roman" w:hAnsi="Times New Roman" w:cs="Times New Roman"/>
          <w:sz w:val="24"/>
          <w:szCs w:val="24"/>
          <w:lang w:val="bg-BG"/>
        </w:rPr>
        <w:t xml:space="preserve">изм. ДВ бр. 60 от 07.07.20 г.). Разпоредбата урежда съществуването на мярката и задължава министъра на туризма да разработи реда и условията за прилагането й. </w:t>
      </w:r>
    </w:p>
    <w:p w14:paraId="49CCC2D1" w14:textId="77777777" w:rsidR="00BC6091" w:rsidRPr="00D55AD5" w:rsidRDefault="00AF4021">
      <w:pPr>
        <w:jc w:val="both"/>
        <w:rPr>
          <w:lang w:val="bg-BG"/>
        </w:rPr>
      </w:pPr>
      <w:r w:rsidRPr="00D55AD5">
        <w:rPr>
          <w:rFonts w:ascii="Times New Roman" w:hAnsi="Times New Roman" w:cs="Times New Roman"/>
          <w:sz w:val="24"/>
          <w:szCs w:val="24"/>
          <w:lang w:val="bg-BG"/>
        </w:rPr>
        <w:t>Мярката се планира като временна помощ съгласно Съобщение на Комисията: Временна рамка за мерки за държавна помощ в подкрепа на икономиката в условията на сегашния епидемичен взрив от COVID-19  приета на 19 март 2020 г. (C (2020) 1863), и нейните изменения C (2020) 2215 и C(2020) 3156, приети съответно на 3 април 2020 г., 8 май 2020 г. и 29.06.2020 г.</w:t>
      </w:r>
    </w:p>
    <w:p w14:paraId="4F5A9A13" w14:textId="0668196A" w:rsidR="00BC6091" w:rsidRDefault="00AF4021">
      <w:pPr>
        <w:jc w:val="both"/>
      </w:pPr>
      <w:r>
        <w:rPr>
          <w:rFonts w:ascii="Times New Roman" w:hAnsi="Times New Roman" w:cs="Times New Roman"/>
          <w:sz w:val="24"/>
          <w:szCs w:val="24"/>
          <w:lang w:val="bg-BG"/>
        </w:rPr>
        <w:t>Предоставянето на помощта се осъществява след положително решение за нотификация на процедурата от страна на ЕК</w:t>
      </w:r>
      <w:r w:rsidR="00427BD9">
        <w:rPr>
          <w:rFonts w:ascii="Times New Roman" w:hAnsi="Times New Roman" w:cs="Times New Roman"/>
          <w:sz w:val="24"/>
          <w:szCs w:val="24"/>
          <w:lang w:val="bg-BG"/>
        </w:rPr>
        <w:t xml:space="preserve"> </w:t>
      </w:r>
      <w:r w:rsidR="00EC6C7A" w:rsidRPr="002204E6">
        <w:rPr>
          <w:rFonts w:ascii="Times New Roman" w:hAnsi="Times New Roman" w:cs="Times New Roman"/>
          <w:sz w:val="24"/>
          <w:szCs w:val="24"/>
          <w:lang w:val="bg-BG"/>
        </w:rPr>
        <w:t xml:space="preserve"> обхваща периода от 14.05.2020 до 31.12.2020</w:t>
      </w:r>
      <w:r w:rsidR="002204E6">
        <w:rPr>
          <w:rFonts w:ascii="Times New Roman" w:hAnsi="Times New Roman" w:cs="Times New Roman"/>
          <w:sz w:val="24"/>
          <w:szCs w:val="24"/>
        </w:rPr>
        <w:t xml:space="preserve"> </w:t>
      </w:r>
      <w:r w:rsidR="00EC6C7A" w:rsidRPr="002204E6">
        <w:rPr>
          <w:rFonts w:ascii="Times New Roman" w:hAnsi="Times New Roman" w:cs="Times New Roman"/>
          <w:sz w:val="24"/>
          <w:szCs w:val="24"/>
          <w:lang w:val="bg-BG"/>
        </w:rPr>
        <w:t>г</w:t>
      </w:r>
      <w:r w:rsidRPr="002204E6">
        <w:rPr>
          <w:rFonts w:ascii="Times New Roman" w:hAnsi="Times New Roman" w:cs="Times New Roman"/>
          <w:sz w:val="24"/>
          <w:szCs w:val="24"/>
          <w:lang w:val="bg-BG"/>
        </w:rPr>
        <w:t>.</w:t>
      </w:r>
      <w:r>
        <w:rPr>
          <w:rFonts w:ascii="Times New Roman" w:hAnsi="Times New Roman" w:cs="Times New Roman"/>
          <w:sz w:val="24"/>
          <w:szCs w:val="24"/>
          <w:lang w:val="bg-BG"/>
        </w:rPr>
        <w:t xml:space="preserve">  </w:t>
      </w:r>
    </w:p>
    <w:p w14:paraId="61D5B60C" w14:textId="0B70CF8B" w:rsidR="00BC6091" w:rsidRDefault="00AF4021">
      <w:pPr>
        <w:pStyle w:val="ListParagraph"/>
        <w:numPr>
          <w:ilvl w:val="0"/>
          <w:numId w:val="4"/>
        </w:numPr>
        <w:jc w:val="both"/>
        <w:rPr>
          <w:rFonts w:ascii="Times New Roman" w:hAnsi="Times New Roman" w:cs="Times New Roman"/>
          <w:b/>
          <w:sz w:val="24"/>
          <w:szCs w:val="24"/>
          <w:lang w:val="bg-BG"/>
        </w:rPr>
      </w:pPr>
      <w:r>
        <w:rPr>
          <w:rFonts w:ascii="Times New Roman" w:hAnsi="Times New Roman" w:cs="Times New Roman"/>
          <w:b/>
          <w:sz w:val="24"/>
          <w:szCs w:val="24"/>
          <w:lang w:val="bg-BG"/>
        </w:rPr>
        <w:t>Об</w:t>
      </w:r>
      <w:r w:rsidR="007608A5">
        <w:rPr>
          <w:rFonts w:ascii="Times New Roman" w:hAnsi="Times New Roman" w:cs="Times New Roman"/>
          <w:b/>
          <w:sz w:val="24"/>
          <w:szCs w:val="24"/>
          <w:lang w:val="bg-BG"/>
        </w:rPr>
        <w:t xml:space="preserve">щ размер на държавната </w:t>
      </w:r>
      <w:r w:rsidR="007608A5" w:rsidRPr="002204E6">
        <w:rPr>
          <w:rFonts w:ascii="Times New Roman" w:hAnsi="Times New Roman" w:cs="Times New Roman"/>
          <w:b/>
          <w:sz w:val="24"/>
          <w:szCs w:val="24"/>
          <w:lang w:val="bg-BG"/>
        </w:rPr>
        <w:t>помощ</w:t>
      </w:r>
      <w:r>
        <w:rPr>
          <w:rFonts w:ascii="Times New Roman" w:hAnsi="Times New Roman" w:cs="Times New Roman"/>
          <w:b/>
          <w:sz w:val="24"/>
          <w:szCs w:val="24"/>
          <w:lang w:val="bg-BG"/>
        </w:rPr>
        <w:t xml:space="preserve"> </w:t>
      </w:r>
    </w:p>
    <w:p w14:paraId="5EB5E0D2" w14:textId="27EB4DC2" w:rsidR="00BC6091" w:rsidRDefault="00AF4021">
      <w:pPr>
        <w:jc w:val="both"/>
      </w:pPr>
      <w:r>
        <w:rPr>
          <w:rFonts w:ascii="Times New Roman" w:hAnsi="Times New Roman" w:cs="Times New Roman"/>
          <w:sz w:val="24"/>
          <w:szCs w:val="24"/>
          <w:lang w:val="bg-BG"/>
        </w:rPr>
        <w:t xml:space="preserve">Прогнозният бюджет по мярката през фаза 1 на реализация – период </w:t>
      </w:r>
      <w:r w:rsidR="00573AC1">
        <w:rPr>
          <w:rFonts w:ascii="Times New Roman" w:hAnsi="Times New Roman" w:cs="Times New Roman"/>
          <w:sz w:val="24"/>
          <w:szCs w:val="24"/>
          <w:lang w:val="bg-BG"/>
        </w:rPr>
        <w:t xml:space="preserve">от 14.05.2020 г. </w:t>
      </w:r>
      <w:r>
        <w:rPr>
          <w:rFonts w:ascii="Times New Roman" w:hAnsi="Times New Roman" w:cs="Times New Roman"/>
          <w:sz w:val="24"/>
          <w:szCs w:val="24"/>
          <w:lang w:val="bg-BG"/>
        </w:rPr>
        <w:t xml:space="preserve"> до 31.12.2020 г. се предвижда да е в размер </w:t>
      </w:r>
      <w:r>
        <w:rPr>
          <w:rFonts w:ascii="Times New Roman" w:hAnsi="Times New Roman" w:cs="Times New Roman"/>
          <w:b/>
          <w:sz w:val="24"/>
          <w:szCs w:val="24"/>
          <w:lang w:val="bg-BG"/>
        </w:rPr>
        <w:t>на  55 000 000 лева</w:t>
      </w:r>
      <w:r>
        <w:rPr>
          <w:rFonts w:ascii="Times New Roman" w:hAnsi="Times New Roman" w:cs="Times New Roman"/>
          <w:sz w:val="24"/>
          <w:szCs w:val="24"/>
          <w:lang w:val="bg-BG"/>
        </w:rPr>
        <w:t xml:space="preserve"> </w:t>
      </w:r>
      <w:r>
        <w:rPr>
          <w:rFonts w:ascii="Times New Roman" w:hAnsi="Times New Roman" w:cs="Times New Roman"/>
          <w:sz w:val="24"/>
          <w:szCs w:val="24"/>
        </w:rPr>
        <w:t>(</w:t>
      </w:r>
      <w:r>
        <w:rPr>
          <w:rFonts w:ascii="Times New Roman" w:hAnsi="Times New Roman" w:cs="Times New Roman"/>
          <w:sz w:val="24"/>
          <w:szCs w:val="24"/>
          <w:lang w:val="bg-BG"/>
        </w:rPr>
        <w:t>петдесет и пет милиона лева</w:t>
      </w:r>
      <w:r>
        <w:rPr>
          <w:rFonts w:ascii="Times New Roman" w:hAnsi="Times New Roman" w:cs="Times New Roman"/>
          <w:sz w:val="24"/>
          <w:szCs w:val="24"/>
        </w:rPr>
        <w:t>)</w:t>
      </w:r>
      <w:r>
        <w:rPr>
          <w:rFonts w:ascii="Times New Roman" w:hAnsi="Times New Roman" w:cs="Times New Roman"/>
          <w:sz w:val="24"/>
          <w:szCs w:val="24"/>
          <w:lang w:val="bg-BG"/>
        </w:rPr>
        <w:t xml:space="preserve">.  Този бюджет е определен на база прогнозен брой очаквани организирани туристически посещения на чуждестранни туристи за същия период е около </w:t>
      </w:r>
      <w:r>
        <w:rPr>
          <w:rFonts w:ascii="Times New Roman" w:hAnsi="Times New Roman" w:cs="Times New Roman"/>
          <w:b/>
          <w:sz w:val="24"/>
          <w:szCs w:val="24"/>
          <w:lang w:val="bg-BG"/>
        </w:rPr>
        <w:t xml:space="preserve">795 000 чуждестранни туристи. </w:t>
      </w:r>
    </w:p>
    <w:p w14:paraId="027EB8CD" w14:textId="01A839F1" w:rsidR="00BC6091" w:rsidRPr="00D55AD5" w:rsidRDefault="00573AC1" w:rsidP="00D55AD5">
      <w:pPr>
        <w:pStyle w:val="ListParagraph"/>
        <w:numPr>
          <w:ilvl w:val="0"/>
          <w:numId w:val="4"/>
        </w:numPr>
        <w:jc w:val="both"/>
        <w:rPr>
          <w:rFonts w:ascii="Times New Roman" w:hAnsi="Times New Roman" w:cs="Times New Roman"/>
          <w:b/>
          <w:lang w:val="en-GB"/>
        </w:rPr>
      </w:pPr>
      <w:r w:rsidRPr="00D55AD5">
        <w:rPr>
          <w:rFonts w:ascii="Times New Roman" w:hAnsi="Times New Roman" w:cs="Times New Roman"/>
          <w:b/>
          <w:sz w:val="24"/>
          <w:szCs w:val="24"/>
          <w:lang w:val="bg-BG"/>
        </w:rPr>
        <w:t xml:space="preserve">Бенефициенти </w:t>
      </w:r>
      <w:r w:rsidR="00AF4021" w:rsidRPr="00D55AD5">
        <w:rPr>
          <w:rFonts w:ascii="Times New Roman" w:hAnsi="Times New Roman" w:cs="Times New Roman"/>
          <w:b/>
          <w:sz w:val="24"/>
          <w:szCs w:val="24"/>
          <w:lang w:val="bg-BG"/>
        </w:rPr>
        <w:t xml:space="preserve"> </w:t>
      </w:r>
    </w:p>
    <w:p w14:paraId="52844226" w14:textId="1F4D7067" w:rsidR="00BC6091" w:rsidRDefault="00AF4021">
      <w:pPr>
        <w:jc w:val="both"/>
      </w:pPr>
      <w:r>
        <w:rPr>
          <w:rFonts w:ascii="Times New Roman" w:hAnsi="Times New Roman" w:cs="Times New Roman"/>
          <w:sz w:val="24"/>
          <w:szCs w:val="24"/>
          <w:lang w:val="bg-BG"/>
        </w:rPr>
        <w:t>Допустими кандидати (</w:t>
      </w:r>
      <w:r w:rsidR="00573AC1">
        <w:rPr>
          <w:rFonts w:ascii="Times New Roman" w:hAnsi="Times New Roman" w:cs="Times New Roman"/>
          <w:sz w:val="24"/>
          <w:szCs w:val="24"/>
          <w:lang w:val="bg-BG"/>
        </w:rPr>
        <w:t>бенефициенти</w:t>
      </w:r>
      <w:r>
        <w:rPr>
          <w:rFonts w:ascii="Times New Roman" w:hAnsi="Times New Roman" w:cs="Times New Roman"/>
          <w:sz w:val="24"/>
          <w:szCs w:val="24"/>
          <w:lang w:val="bg-BG"/>
        </w:rPr>
        <w:t>) за помощта по фаза 1 са туроператори, които използват въздушни превозвачи с валиден оперативен лицен</w:t>
      </w:r>
      <w:r w:rsidR="00F14112">
        <w:rPr>
          <w:rFonts w:ascii="Times New Roman" w:hAnsi="Times New Roman" w:cs="Times New Roman"/>
          <w:sz w:val="24"/>
          <w:szCs w:val="24"/>
          <w:lang w:val="bg-BG"/>
        </w:rPr>
        <w:t>з</w:t>
      </w:r>
      <w:r>
        <w:rPr>
          <w:rFonts w:ascii="Times New Roman" w:hAnsi="Times New Roman" w:cs="Times New Roman"/>
          <w:sz w:val="24"/>
          <w:szCs w:val="24"/>
          <w:lang w:val="bg-BG"/>
        </w:rPr>
        <w:t xml:space="preserve"> за изпълнение на чартърни полети до Република България с цел туризъм. Потенциалните </w:t>
      </w:r>
      <w:r w:rsidR="001F2E8A">
        <w:rPr>
          <w:rFonts w:ascii="Times New Roman" w:hAnsi="Times New Roman" w:cs="Times New Roman"/>
          <w:sz w:val="24"/>
          <w:szCs w:val="24"/>
          <w:lang w:val="bg-BG"/>
        </w:rPr>
        <w:t>бенефициенти</w:t>
      </w:r>
      <w:r>
        <w:rPr>
          <w:rFonts w:ascii="Times New Roman" w:hAnsi="Times New Roman" w:cs="Times New Roman"/>
          <w:sz w:val="24"/>
          <w:szCs w:val="24"/>
          <w:lang w:val="bg-BG"/>
        </w:rPr>
        <w:t xml:space="preserve"> са предприятия в следните сектори и дейности от NACE Rev. 2008: </w:t>
      </w:r>
    </w:p>
    <w:p w14:paraId="36EA960E" w14:textId="7789034E" w:rsidR="00BC6091" w:rsidRDefault="00AF4021">
      <w:pPr>
        <w:jc w:val="both"/>
        <w:rPr>
          <w:rFonts w:ascii="Times New Roman" w:hAnsi="Times New Roman" w:cs="Times New Roman"/>
          <w:sz w:val="24"/>
          <w:szCs w:val="24"/>
          <w:lang w:val="bg-BG"/>
        </w:rPr>
      </w:pPr>
      <w:r>
        <w:rPr>
          <w:rFonts w:ascii="Times New Roman" w:hAnsi="Times New Roman" w:cs="Times New Roman"/>
          <w:sz w:val="24"/>
          <w:szCs w:val="24"/>
          <w:lang w:val="bg-BG"/>
        </w:rPr>
        <w:t>-  79.12</w:t>
      </w:r>
      <w:r w:rsidR="00573AC1">
        <w:rPr>
          <w:rFonts w:ascii="Times New Roman" w:hAnsi="Times New Roman" w:cs="Times New Roman"/>
          <w:sz w:val="24"/>
          <w:szCs w:val="24"/>
          <w:lang w:val="bg-BG"/>
        </w:rPr>
        <w:t xml:space="preserve"> </w:t>
      </w:r>
      <w:r>
        <w:rPr>
          <w:rFonts w:ascii="Times New Roman" w:hAnsi="Times New Roman" w:cs="Times New Roman"/>
          <w:sz w:val="24"/>
          <w:szCs w:val="24"/>
          <w:lang w:val="bg-BG"/>
        </w:rPr>
        <w:t>Туроператорска дейност</w:t>
      </w:r>
    </w:p>
    <w:p w14:paraId="608B774B" w14:textId="77777777" w:rsidR="00BC6091" w:rsidRDefault="00BC6091">
      <w:pPr>
        <w:jc w:val="both"/>
        <w:rPr>
          <w:rFonts w:ascii="Times New Roman" w:hAnsi="Times New Roman" w:cs="Times New Roman"/>
          <w:sz w:val="24"/>
          <w:szCs w:val="24"/>
          <w:lang w:val="bg-BG"/>
        </w:rPr>
      </w:pPr>
    </w:p>
    <w:p w14:paraId="616C5AC6" w14:textId="77777777" w:rsidR="00BC6091" w:rsidRDefault="00AF4021">
      <w:pPr>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      Размер на помощта</w:t>
      </w:r>
    </w:p>
    <w:p w14:paraId="14E358AA" w14:textId="69D13946" w:rsidR="00BC6091" w:rsidRDefault="00AF4021">
      <w:pPr>
        <w:jc w:val="both"/>
      </w:pPr>
      <w:r>
        <w:rPr>
          <w:rFonts w:ascii="Times New Roman" w:hAnsi="Times New Roman" w:cs="Times New Roman"/>
          <w:sz w:val="24"/>
          <w:szCs w:val="24"/>
          <w:lang w:val="bg-BG"/>
        </w:rPr>
        <w:t>Туроператори, които използват въздушни превозвачи с оперативен лиценз за изпълнение на чартърни полети до Република България с цел т</w:t>
      </w:r>
      <w:r w:rsidR="007608A5">
        <w:rPr>
          <w:rFonts w:ascii="Times New Roman" w:hAnsi="Times New Roman" w:cs="Times New Roman"/>
          <w:sz w:val="24"/>
          <w:szCs w:val="24"/>
          <w:lang w:val="bg-BG"/>
        </w:rPr>
        <w:t xml:space="preserve">уризъм могат да получат </w:t>
      </w:r>
      <w:r w:rsidR="007608A5" w:rsidRPr="002204E6">
        <w:rPr>
          <w:rFonts w:ascii="Times New Roman" w:hAnsi="Times New Roman" w:cs="Times New Roman"/>
          <w:sz w:val="24"/>
          <w:szCs w:val="24"/>
          <w:lang w:val="bg-BG"/>
        </w:rPr>
        <w:t>помощ</w:t>
      </w:r>
      <w:r>
        <w:rPr>
          <w:rFonts w:ascii="Times New Roman" w:hAnsi="Times New Roman" w:cs="Times New Roman"/>
          <w:sz w:val="24"/>
          <w:szCs w:val="24"/>
          <w:lang w:val="bg-BG"/>
        </w:rPr>
        <w:t xml:space="preserve"> в размер на  </w:t>
      </w:r>
      <w:r>
        <w:rPr>
          <w:rFonts w:ascii="Times New Roman" w:hAnsi="Times New Roman" w:cs="Times New Roman"/>
          <w:b/>
          <w:sz w:val="24"/>
          <w:szCs w:val="24"/>
          <w:lang w:val="bg-BG"/>
        </w:rPr>
        <w:t xml:space="preserve">35 </w:t>
      </w:r>
      <w:r>
        <w:rPr>
          <w:rFonts w:ascii="Times New Roman" w:hAnsi="Times New Roman" w:cs="Times New Roman"/>
          <w:b/>
          <w:sz w:val="24"/>
          <w:szCs w:val="24"/>
        </w:rPr>
        <w:t>(</w:t>
      </w:r>
      <w:r>
        <w:rPr>
          <w:rFonts w:ascii="Times New Roman" w:hAnsi="Times New Roman" w:cs="Times New Roman"/>
          <w:b/>
          <w:sz w:val="24"/>
          <w:szCs w:val="24"/>
          <w:lang w:val="bg-BG"/>
        </w:rPr>
        <w:t>тридесет и пет</w:t>
      </w:r>
      <w:r>
        <w:rPr>
          <w:rFonts w:ascii="Times New Roman" w:hAnsi="Times New Roman" w:cs="Times New Roman"/>
          <w:b/>
          <w:sz w:val="24"/>
          <w:szCs w:val="24"/>
        </w:rPr>
        <w:t>)</w:t>
      </w:r>
      <w:r>
        <w:rPr>
          <w:rFonts w:ascii="Times New Roman" w:hAnsi="Times New Roman" w:cs="Times New Roman"/>
          <w:b/>
          <w:sz w:val="24"/>
          <w:szCs w:val="24"/>
          <w:lang w:val="bg-BG"/>
        </w:rPr>
        <w:t xml:space="preserve"> евро</w:t>
      </w:r>
      <w:r>
        <w:rPr>
          <w:rFonts w:ascii="Times New Roman" w:hAnsi="Times New Roman" w:cs="Times New Roman"/>
          <w:sz w:val="24"/>
          <w:szCs w:val="24"/>
          <w:lang w:val="bg-BG"/>
        </w:rPr>
        <w:t xml:space="preserve"> за всяка седалка от максималния пътнически капаците</w:t>
      </w:r>
      <w:r w:rsidR="007608A5">
        <w:rPr>
          <w:rFonts w:ascii="Times New Roman" w:hAnsi="Times New Roman" w:cs="Times New Roman"/>
          <w:sz w:val="24"/>
          <w:szCs w:val="24"/>
          <w:lang w:val="bg-BG"/>
        </w:rPr>
        <w:t xml:space="preserve">т на самолета за всеки полет. </w:t>
      </w:r>
      <w:r w:rsidR="007608A5" w:rsidRPr="002204E6">
        <w:rPr>
          <w:rFonts w:ascii="Times New Roman" w:hAnsi="Times New Roman" w:cs="Times New Roman"/>
          <w:sz w:val="24"/>
          <w:szCs w:val="24"/>
          <w:lang w:val="bg-BG"/>
        </w:rPr>
        <w:t>Помощта</w:t>
      </w:r>
      <w:r>
        <w:rPr>
          <w:rFonts w:ascii="Times New Roman" w:hAnsi="Times New Roman" w:cs="Times New Roman"/>
          <w:sz w:val="24"/>
          <w:szCs w:val="24"/>
          <w:lang w:val="bg-BG"/>
        </w:rPr>
        <w:t xml:space="preserve"> се отпуска за всяка седалка</w:t>
      </w:r>
      <w:r>
        <w:rPr>
          <w:rFonts w:ascii="Times New Roman" w:hAnsi="Times New Roman" w:cs="Times New Roman"/>
          <w:b/>
          <w:sz w:val="24"/>
          <w:szCs w:val="24"/>
          <w:lang w:val="bg-BG"/>
        </w:rPr>
        <w:t>, заета от лице</w:t>
      </w:r>
      <w:r>
        <w:rPr>
          <w:rFonts w:ascii="Times New Roman" w:hAnsi="Times New Roman" w:cs="Times New Roman"/>
          <w:sz w:val="24"/>
          <w:szCs w:val="24"/>
          <w:lang w:val="bg-BG"/>
        </w:rPr>
        <w:t>, ползващо туристическа услуга в</w:t>
      </w:r>
      <w:r>
        <w:rPr>
          <w:rFonts w:ascii="Times New Roman" w:hAnsi="Times New Roman" w:cs="Times New Roman"/>
          <w:sz w:val="24"/>
          <w:szCs w:val="24"/>
        </w:rPr>
        <w:t xml:space="preserve"> </w:t>
      </w:r>
      <w:r>
        <w:rPr>
          <w:rFonts w:ascii="Times New Roman" w:hAnsi="Times New Roman" w:cs="Times New Roman"/>
          <w:sz w:val="24"/>
          <w:szCs w:val="24"/>
          <w:lang w:val="bg-BG"/>
        </w:rPr>
        <w:t xml:space="preserve">страната ни, само за полети с капацитет от не по-малко </w:t>
      </w:r>
      <w:r>
        <w:rPr>
          <w:rFonts w:ascii="Times New Roman" w:hAnsi="Times New Roman" w:cs="Times New Roman"/>
          <w:b/>
          <w:sz w:val="24"/>
          <w:szCs w:val="24"/>
          <w:lang w:val="bg-BG"/>
        </w:rPr>
        <w:t xml:space="preserve">от 100 места.  </w:t>
      </w:r>
    </w:p>
    <w:p w14:paraId="70CD3976" w14:textId="77777777" w:rsidR="00BC6091" w:rsidRDefault="00AF4021">
      <w:pPr>
        <w:jc w:val="both"/>
      </w:pPr>
      <w:r>
        <w:rPr>
          <w:rFonts w:ascii="Times New Roman" w:hAnsi="Times New Roman" w:cs="Times New Roman"/>
          <w:sz w:val="24"/>
          <w:szCs w:val="24"/>
          <w:lang w:val="bg-BG"/>
        </w:rPr>
        <w:t xml:space="preserve">       </w:t>
      </w:r>
    </w:p>
    <w:p w14:paraId="0C225D8E" w14:textId="77777777" w:rsidR="00BC6091" w:rsidRDefault="00AF4021">
      <w:pPr>
        <w:jc w:val="both"/>
        <w:rPr>
          <w:rFonts w:ascii="Times New Roman" w:hAnsi="Times New Roman" w:cs="Times New Roman"/>
          <w:sz w:val="24"/>
          <w:szCs w:val="24"/>
          <w:lang w:val="bg-BG"/>
        </w:rPr>
      </w:pPr>
      <w:r>
        <w:rPr>
          <w:rFonts w:ascii="Times New Roman" w:hAnsi="Times New Roman" w:cs="Times New Roman"/>
          <w:b/>
          <w:sz w:val="24"/>
          <w:szCs w:val="24"/>
          <w:lang w:val="bg-BG"/>
        </w:rPr>
        <w:t>Минимален размер</w:t>
      </w:r>
      <w:r>
        <w:rPr>
          <w:rFonts w:ascii="Times New Roman" w:hAnsi="Times New Roman" w:cs="Times New Roman"/>
          <w:sz w:val="24"/>
          <w:szCs w:val="24"/>
          <w:lang w:val="bg-BG"/>
        </w:rPr>
        <w:t xml:space="preserve"> на помощта по схемата не се предвижда. </w:t>
      </w:r>
    </w:p>
    <w:p w14:paraId="1D6BC377" w14:textId="0FE685D8" w:rsidR="00BC6091" w:rsidRPr="009B2CFA" w:rsidRDefault="00AF4021">
      <w:pPr>
        <w:spacing w:beforeAutospacing="1" w:afterAutospacing="1" w:line="240" w:lineRule="auto"/>
        <w:jc w:val="both"/>
        <w:rPr>
          <w:rFonts w:ascii="Times New Roman" w:eastAsia="Calibri" w:hAnsi="Times New Roman" w:cs="Times New Roman"/>
          <w:sz w:val="24"/>
          <w:szCs w:val="24"/>
          <w:lang w:val="bg-BG"/>
        </w:rPr>
      </w:pPr>
      <w:r>
        <w:rPr>
          <w:rFonts w:ascii="Times New Roman" w:hAnsi="Times New Roman" w:cs="Times New Roman"/>
          <w:b/>
          <w:sz w:val="24"/>
          <w:szCs w:val="24"/>
          <w:lang w:val="bg-BG"/>
        </w:rPr>
        <w:lastRenderedPageBreak/>
        <w:t>Максималният размер</w:t>
      </w:r>
      <w:r>
        <w:rPr>
          <w:rFonts w:ascii="Times New Roman" w:hAnsi="Times New Roman" w:cs="Times New Roman"/>
          <w:sz w:val="24"/>
          <w:szCs w:val="24"/>
          <w:lang w:val="bg-BG"/>
        </w:rPr>
        <w:t xml:space="preserve"> по настоящата схема не може да надхвърля 800 000 EUR на предприятие под формата на преки безвъзмездни средства, като всички използвани стойности трябва да бъдат в брутно изражение, т. е. преди приспадането на данъци или други такси,  съгласно т. 3.1 от </w:t>
      </w:r>
      <w:r>
        <w:rPr>
          <w:rFonts w:ascii="Times New Roman" w:eastAsia="Calibri" w:hAnsi="Times New Roman" w:cs="Times New Roman"/>
          <w:sz w:val="24"/>
          <w:szCs w:val="24"/>
          <w:lang w:val="bg-BG"/>
        </w:rPr>
        <w:t xml:space="preserve">Временна рамка за мерки за държавна помощ в подкрепа на икономиката в условията на сегашния епидемичен взрив от COVID-19  приета на 19 март 2020 г. (C (2020) 1863), и нейните изменения C (2020) 2215 и C(2020) 3156, приети съответно на 3 април 2020 г., 8 май 2020 г. и 29.06.2020 г. </w:t>
      </w:r>
      <w:r w:rsidR="009B2CFA" w:rsidRPr="00187871">
        <w:rPr>
          <w:rFonts w:ascii="Times New Roman" w:eastAsia="Calibri" w:hAnsi="Times New Roman" w:cs="Times New Roman"/>
          <w:sz w:val="24"/>
          <w:szCs w:val="24"/>
        </w:rPr>
        <w:t>(</w:t>
      </w:r>
      <w:r w:rsidR="009B2CFA" w:rsidRPr="00187871">
        <w:rPr>
          <w:rFonts w:ascii="Times New Roman" w:eastAsia="Calibri" w:hAnsi="Times New Roman" w:cs="Times New Roman"/>
          <w:sz w:val="24"/>
          <w:szCs w:val="24"/>
          <w:lang w:val="bg-BG"/>
        </w:rPr>
        <w:t>Временната рамка</w:t>
      </w:r>
      <w:r w:rsidR="009B2CFA" w:rsidRPr="00187871">
        <w:rPr>
          <w:rFonts w:ascii="Times New Roman" w:eastAsia="Calibri" w:hAnsi="Times New Roman" w:cs="Times New Roman"/>
          <w:sz w:val="24"/>
          <w:szCs w:val="24"/>
        </w:rPr>
        <w:t>)</w:t>
      </w:r>
      <w:r w:rsidR="00187871">
        <w:rPr>
          <w:rFonts w:ascii="Times New Roman" w:eastAsia="Calibri" w:hAnsi="Times New Roman" w:cs="Times New Roman"/>
          <w:sz w:val="24"/>
          <w:szCs w:val="24"/>
        </w:rPr>
        <w:t>.</w:t>
      </w:r>
    </w:p>
    <w:p w14:paraId="4A366C85" w14:textId="76116F9D" w:rsidR="00BC6091" w:rsidRDefault="00AF4021">
      <w:pPr>
        <w:spacing w:beforeAutospacing="1" w:afterAutospacing="1" w:line="240" w:lineRule="auto"/>
        <w:jc w:val="both"/>
      </w:pPr>
      <w:r>
        <w:rPr>
          <w:rFonts w:ascii="Times New Roman" w:eastAsia="Calibri" w:hAnsi="Times New Roman" w:cs="Times New Roman"/>
          <w:sz w:val="24"/>
          <w:szCs w:val="24"/>
          <w:lang w:val="bg-BG"/>
        </w:rPr>
        <w:t>Лимитът съгласно т. 3.1 от Временната рамка се изчислява на ниво група свързани предприятия.</w:t>
      </w:r>
      <w:r w:rsidR="00F14112">
        <w:rPr>
          <w:rFonts w:ascii="Times New Roman" w:eastAsia="Calibri" w:hAnsi="Times New Roman" w:cs="Times New Roman"/>
          <w:sz w:val="24"/>
          <w:szCs w:val="24"/>
          <w:lang w:val="bg-BG"/>
        </w:rPr>
        <w:t xml:space="preserve"> </w:t>
      </w:r>
      <w:r>
        <w:rPr>
          <w:rFonts w:ascii="Times New Roman" w:eastAsia="Calibri" w:hAnsi="Times New Roman" w:cs="Times New Roman"/>
          <w:sz w:val="24"/>
          <w:szCs w:val="24"/>
          <w:lang w:val="bg-BG"/>
        </w:rPr>
        <w:t xml:space="preserve">Свързаността се определя съобразно Анекс 1 от Регламент (ЕС)№ 651/2014.  </w:t>
      </w:r>
      <w:r>
        <w:rPr>
          <w:rFonts w:eastAsia="Calibri" w:cs="Calibri"/>
          <w:highlight w:val="yellow"/>
          <w:lang w:val="bg-BG"/>
        </w:rPr>
        <w:t xml:space="preserve"> </w:t>
      </w:r>
    </w:p>
    <w:p w14:paraId="4DCA2091" w14:textId="76BC6548" w:rsidR="00BC6091" w:rsidRDefault="00AF4021">
      <w:pPr>
        <w:jc w:val="both"/>
      </w:pPr>
      <w:r>
        <w:rPr>
          <w:rFonts w:ascii="Times New Roman" w:eastAsia="Calibri" w:hAnsi="Times New Roman" w:cs="Times New Roman"/>
          <w:sz w:val="24"/>
          <w:szCs w:val="24"/>
          <w:lang w:val="bg-BG"/>
        </w:rPr>
        <w:t xml:space="preserve">Когато предприятие извършва дейност освен в сектор туризъм съгласно допустимия  код в  по NACE Rev. 2008, министерството на туризма като администратор на помощта изисква доказателства и може да извършва проверка за счетоводно разделяне на дейностите, приходите, разходите и активите така, че да е налице проследимост на подпомагането, че за всяка от тези дейности се спазва  съответния допустим таван по т. 22 от Временната рамка. </w:t>
      </w:r>
    </w:p>
    <w:p w14:paraId="5E502C92" w14:textId="77777777" w:rsidR="00BC6091" w:rsidRDefault="00BC6091">
      <w:pPr>
        <w:jc w:val="both"/>
        <w:rPr>
          <w:rFonts w:ascii="Times New Roman" w:eastAsia="Calibri" w:hAnsi="Times New Roman" w:cs="Times New Roman"/>
          <w:sz w:val="24"/>
          <w:szCs w:val="24"/>
          <w:lang w:val="bg-BG"/>
        </w:rPr>
      </w:pPr>
    </w:p>
    <w:p w14:paraId="44CACB55" w14:textId="77777777" w:rsidR="00BC6091" w:rsidRDefault="00AF4021">
      <w:pPr>
        <w:jc w:val="both"/>
      </w:pPr>
      <w:r>
        <w:rPr>
          <w:rFonts w:ascii="Times New Roman" w:eastAsia="Calibri" w:hAnsi="Times New Roman" w:cs="Times New Roman"/>
          <w:sz w:val="24"/>
          <w:szCs w:val="24"/>
          <w:lang w:val="bg-BG"/>
        </w:rPr>
        <w:t xml:space="preserve">Стойността на заявената безвъзмездна помощ се попълва във формуляра за кандидатстване. </w:t>
      </w:r>
    </w:p>
    <w:p w14:paraId="32E7641B" w14:textId="77777777" w:rsidR="00BC6091" w:rsidRDefault="00BC6091">
      <w:pPr>
        <w:jc w:val="both"/>
        <w:rPr>
          <w:rFonts w:ascii="Times New Roman" w:eastAsia="Calibri" w:hAnsi="Times New Roman" w:cs="Times New Roman"/>
          <w:sz w:val="24"/>
          <w:szCs w:val="24"/>
          <w:lang w:val="bg-BG"/>
        </w:rPr>
      </w:pPr>
    </w:p>
    <w:p w14:paraId="71F82CAF" w14:textId="77777777" w:rsidR="00BC6091" w:rsidRDefault="00AF4021">
      <w:pPr>
        <w:pStyle w:val="ListParagraph"/>
        <w:numPr>
          <w:ilvl w:val="0"/>
          <w:numId w:val="4"/>
        </w:numPr>
        <w:jc w:val="both"/>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 xml:space="preserve">Допустими за финансиране дейности и допустими кандидати: </w:t>
      </w:r>
    </w:p>
    <w:p w14:paraId="58D71D59" w14:textId="77777777" w:rsidR="00BC6091" w:rsidRDefault="00AF4021">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Помощта се предоставя съгласно раздел 3.1 „Помощ в ограничен размер“ от  Временната рамка за мерки за държавна помощ в подкрепа на икономиката в условията на сегашния епидемичен взрив от COVID-19,  приета на 19 март 2020 г. (C (2020) 1863), и нейните изменения C (2020) 2215 и C (2020) 3156, приети съответно на 3 април 2020 г., 8 май 2020 г. и 29 юни 2020 г, публикувани в Официален вестник на Европейския съюз CI 91/1.</w:t>
      </w:r>
    </w:p>
    <w:p w14:paraId="4F8DCF33" w14:textId="77777777" w:rsidR="00BC6091" w:rsidRDefault="00AF4021">
      <w:pPr>
        <w:jc w:val="both"/>
      </w:pPr>
      <w:r>
        <w:rPr>
          <w:rFonts w:ascii="Times New Roman" w:hAnsi="Times New Roman" w:cs="Times New Roman"/>
          <w:sz w:val="24"/>
          <w:szCs w:val="24"/>
          <w:lang w:val="bg-BG"/>
        </w:rPr>
        <w:t xml:space="preserve">Средствата се предоставят за оперативен капитал на туроператорите, които формират туристически пакети, за да бъдат използвани за субсидиране на цената на реализирания туристически продукт на територията на Република България. </w:t>
      </w:r>
    </w:p>
    <w:p w14:paraId="0E52B8A3" w14:textId="7143D9E6" w:rsidR="00BC6091" w:rsidRDefault="0044044C">
      <w:pPr>
        <w:jc w:val="both"/>
      </w:pPr>
      <w:r>
        <w:rPr>
          <w:rFonts w:ascii="Times New Roman" w:hAnsi="Times New Roman" w:cs="Times New Roman"/>
          <w:sz w:val="24"/>
          <w:szCs w:val="24"/>
          <w:lang w:val="bg-BG"/>
        </w:rPr>
        <w:t xml:space="preserve">Предоставената </w:t>
      </w:r>
      <w:r w:rsidRPr="002204E6">
        <w:rPr>
          <w:rFonts w:ascii="Times New Roman" w:hAnsi="Times New Roman" w:cs="Times New Roman"/>
          <w:sz w:val="24"/>
          <w:szCs w:val="24"/>
          <w:lang w:val="bg-BG"/>
        </w:rPr>
        <w:t>помощ</w:t>
      </w:r>
      <w:r w:rsidR="00AF4021">
        <w:rPr>
          <w:rFonts w:ascii="Times New Roman" w:hAnsi="Times New Roman" w:cs="Times New Roman"/>
          <w:sz w:val="24"/>
          <w:szCs w:val="24"/>
          <w:lang w:val="bg-BG"/>
        </w:rPr>
        <w:t xml:space="preserve"> на туроператорите покрива</w:t>
      </w:r>
      <w:r w:rsidR="00521534">
        <w:rPr>
          <w:rFonts w:ascii="Times New Roman" w:hAnsi="Times New Roman" w:cs="Times New Roman"/>
          <w:sz w:val="24"/>
          <w:szCs w:val="24"/>
          <w:lang w:val="bg-BG"/>
        </w:rPr>
        <w:t xml:space="preserve"> всички или част от </w:t>
      </w:r>
      <w:r w:rsidR="00AF4021">
        <w:rPr>
          <w:rFonts w:ascii="Times New Roman" w:hAnsi="Times New Roman" w:cs="Times New Roman"/>
          <w:sz w:val="24"/>
          <w:szCs w:val="24"/>
          <w:lang w:val="bg-BG"/>
        </w:rPr>
        <w:t>разходите, които са компонент на общата цена на туристи</w:t>
      </w:r>
      <w:r>
        <w:rPr>
          <w:rFonts w:ascii="Times New Roman" w:hAnsi="Times New Roman" w:cs="Times New Roman"/>
          <w:sz w:val="24"/>
          <w:szCs w:val="24"/>
          <w:lang w:val="bg-BG"/>
        </w:rPr>
        <w:t>ческия пакет за самолетен транс</w:t>
      </w:r>
      <w:r w:rsidR="00AF4021">
        <w:rPr>
          <w:rFonts w:ascii="Times New Roman" w:hAnsi="Times New Roman" w:cs="Times New Roman"/>
          <w:sz w:val="24"/>
          <w:szCs w:val="24"/>
          <w:lang w:val="bg-BG"/>
        </w:rPr>
        <w:t xml:space="preserve">порт. </w:t>
      </w:r>
    </w:p>
    <w:p w14:paraId="16820847" w14:textId="09A1568F" w:rsidR="00BC6091" w:rsidRDefault="00AF4021">
      <w:pPr>
        <w:jc w:val="both"/>
      </w:pPr>
      <w:r>
        <w:rPr>
          <w:rFonts w:ascii="Times New Roman" w:eastAsia="Calibri" w:hAnsi="Times New Roman" w:cs="Times New Roman"/>
          <w:sz w:val="24"/>
          <w:szCs w:val="24"/>
          <w:lang w:val="bg-BG"/>
        </w:rPr>
        <w:t xml:space="preserve">Предоставя се на туроператори, които използват въздушни превозвачи с оперативен лиценз за изпълнение на чартърни полети до Република България с цел туризъм. </w:t>
      </w:r>
      <w:r>
        <w:rPr>
          <w:rFonts w:ascii="Times New Roman" w:eastAsia="Calibri" w:hAnsi="Times New Roman" w:cs="Times New Roman"/>
          <w:b/>
          <w:sz w:val="24"/>
          <w:szCs w:val="24"/>
          <w:lang w:val="bg-BG"/>
        </w:rPr>
        <w:t xml:space="preserve">Размерът на </w:t>
      </w:r>
      <w:r w:rsidR="00D41C55" w:rsidRPr="002204E6">
        <w:rPr>
          <w:rFonts w:ascii="Times New Roman" w:eastAsia="Calibri" w:hAnsi="Times New Roman" w:cs="Times New Roman"/>
          <w:b/>
          <w:sz w:val="24"/>
          <w:szCs w:val="24"/>
          <w:lang w:val="bg-BG"/>
        </w:rPr>
        <w:t>помощта</w:t>
      </w:r>
      <w:r w:rsidR="00D41C55">
        <w:rPr>
          <w:rFonts w:ascii="Times New Roman" w:eastAsia="Calibri" w:hAnsi="Times New Roman" w:cs="Times New Roman"/>
          <w:b/>
          <w:sz w:val="24"/>
          <w:szCs w:val="24"/>
          <w:lang w:val="bg-BG"/>
        </w:rPr>
        <w:t xml:space="preserve"> </w:t>
      </w:r>
      <w:r>
        <w:rPr>
          <w:rFonts w:ascii="Times New Roman" w:eastAsia="Calibri" w:hAnsi="Times New Roman" w:cs="Times New Roman"/>
          <w:b/>
          <w:sz w:val="24"/>
          <w:szCs w:val="24"/>
          <w:lang w:val="bg-BG"/>
        </w:rPr>
        <w:t xml:space="preserve">е 35 </w:t>
      </w:r>
      <w:r>
        <w:rPr>
          <w:rFonts w:ascii="Times New Roman" w:eastAsia="Calibri" w:hAnsi="Times New Roman" w:cs="Times New Roman"/>
          <w:b/>
          <w:sz w:val="24"/>
          <w:szCs w:val="24"/>
        </w:rPr>
        <w:t>(</w:t>
      </w:r>
      <w:r>
        <w:rPr>
          <w:rFonts w:ascii="Times New Roman" w:eastAsia="Calibri" w:hAnsi="Times New Roman" w:cs="Times New Roman"/>
          <w:b/>
          <w:sz w:val="24"/>
          <w:szCs w:val="24"/>
          <w:lang w:val="bg-BG"/>
        </w:rPr>
        <w:t>тридесет и пет</w:t>
      </w:r>
      <w:r>
        <w:rPr>
          <w:rFonts w:ascii="Times New Roman" w:eastAsia="Calibri" w:hAnsi="Times New Roman" w:cs="Times New Roman"/>
          <w:b/>
          <w:sz w:val="24"/>
          <w:szCs w:val="24"/>
        </w:rPr>
        <w:t>)</w:t>
      </w:r>
      <w:r>
        <w:rPr>
          <w:rFonts w:ascii="Times New Roman" w:eastAsia="Calibri" w:hAnsi="Times New Roman" w:cs="Times New Roman"/>
          <w:b/>
          <w:sz w:val="24"/>
          <w:szCs w:val="24"/>
          <w:lang w:val="bg-BG"/>
        </w:rPr>
        <w:t xml:space="preserve"> евро за всяка седалка от максималния пътнически капацитет на самолета за всеки полет</w:t>
      </w:r>
      <w:r w:rsidRPr="002204E6">
        <w:rPr>
          <w:rFonts w:ascii="Times New Roman" w:eastAsia="Calibri" w:hAnsi="Times New Roman" w:cs="Times New Roman"/>
          <w:b/>
          <w:sz w:val="24"/>
          <w:szCs w:val="24"/>
          <w:lang w:val="bg-BG"/>
        </w:rPr>
        <w:t xml:space="preserve">. </w:t>
      </w:r>
      <w:r w:rsidR="00D41C55" w:rsidRPr="002204E6">
        <w:rPr>
          <w:rFonts w:ascii="Times New Roman" w:eastAsia="Calibri" w:hAnsi="Times New Roman" w:cs="Times New Roman"/>
          <w:b/>
          <w:sz w:val="24"/>
          <w:szCs w:val="24"/>
          <w:lang w:val="bg-BG"/>
        </w:rPr>
        <w:t>Помощта</w:t>
      </w:r>
      <w:r w:rsidR="00D41C55">
        <w:rPr>
          <w:rFonts w:ascii="Times New Roman" w:eastAsia="Calibri" w:hAnsi="Times New Roman" w:cs="Times New Roman"/>
          <w:b/>
          <w:sz w:val="24"/>
          <w:szCs w:val="24"/>
          <w:lang w:val="bg-BG"/>
        </w:rPr>
        <w:t xml:space="preserve"> </w:t>
      </w:r>
      <w:r>
        <w:rPr>
          <w:rFonts w:ascii="Times New Roman" w:eastAsia="Calibri" w:hAnsi="Times New Roman" w:cs="Times New Roman"/>
          <w:b/>
          <w:sz w:val="24"/>
          <w:szCs w:val="24"/>
          <w:lang w:val="bg-BG"/>
        </w:rPr>
        <w:t>се отпуска за всяка седалка, заета от лице, ползващо туристическа услуга в</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bg-BG"/>
        </w:rPr>
        <w:t>страната ни, само за полети с капацитет от не по-малко от 100 места.</w:t>
      </w:r>
      <w:r>
        <w:rPr>
          <w:rFonts w:ascii="Times New Roman" w:eastAsia="Calibri" w:hAnsi="Times New Roman" w:cs="Times New Roman"/>
          <w:sz w:val="28"/>
          <w:szCs w:val="24"/>
          <w:lang w:val="bg-BG"/>
        </w:rPr>
        <w:t xml:space="preserve"> </w:t>
      </w:r>
      <w:r>
        <w:rPr>
          <w:rFonts w:ascii="Times New Roman" w:eastAsia="Calibri" w:hAnsi="Times New Roman" w:cs="Times New Roman"/>
          <w:sz w:val="24"/>
          <w:szCs w:val="24"/>
          <w:lang w:val="bg-BG"/>
        </w:rPr>
        <w:t xml:space="preserve"> </w:t>
      </w:r>
    </w:p>
    <w:p w14:paraId="15845513" w14:textId="77777777" w:rsidR="00BC6091" w:rsidRDefault="00AF4021">
      <w:pPr>
        <w:jc w:val="both"/>
        <w:rPr>
          <w:rFonts w:ascii="Times New Roman" w:eastAsia="Calibri" w:hAnsi="Times New Roman" w:cs="Times New Roman"/>
          <w:sz w:val="24"/>
          <w:szCs w:val="24"/>
          <w:lang w:val="bg-BG"/>
        </w:rPr>
      </w:pPr>
      <w:r>
        <w:rPr>
          <w:rFonts w:ascii="Times New Roman" w:eastAsia="Calibri" w:hAnsi="Times New Roman" w:cs="Times New Roman"/>
          <w:b/>
          <w:sz w:val="24"/>
          <w:szCs w:val="24"/>
          <w:lang w:val="bg-BG"/>
        </w:rPr>
        <w:t xml:space="preserve">ВАЖНО: </w:t>
      </w:r>
      <w:r>
        <w:rPr>
          <w:rFonts w:ascii="Times New Roman" w:eastAsia="Calibri" w:hAnsi="Times New Roman" w:cs="Times New Roman"/>
          <w:sz w:val="24"/>
          <w:szCs w:val="24"/>
          <w:lang w:val="bg-BG"/>
        </w:rPr>
        <w:t xml:space="preserve">По настоящата процедура кандидатите могат да заявяват подкрепа само за основната си икономическа дейност. Кодът на основна икономическа дейност ще се проверява въз основа на данни за 2019 г. Източник на проверка относно кода на основна </w:t>
      </w:r>
      <w:r>
        <w:rPr>
          <w:rFonts w:ascii="Times New Roman" w:eastAsia="Calibri" w:hAnsi="Times New Roman" w:cs="Times New Roman"/>
          <w:sz w:val="24"/>
          <w:szCs w:val="24"/>
          <w:lang w:val="bg-BG"/>
        </w:rPr>
        <w:lastRenderedPageBreak/>
        <w:t>икономическа дейност е посоченото от кандидатите във заявлението за кандидатстване поле Код на организацията по</w:t>
      </w:r>
      <w:r>
        <w:rPr>
          <w:rFonts w:ascii="Times New Roman" w:hAnsi="Times New Roman" w:cs="Times New Roman"/>
          <w:sz w:val="24"/>
          <w:szCs w:val="24"/>
          <w:lang w:val="bg-BG"/>
        </w:rPr>
        <w:t xml:space="preserve"> </w:t>
      </w:r>
      <w:r>
        <w:rPr>
          <w:rFonts w:ascii="Times New Roman" w:eastAsia="Calibri" w:hAnsi="Times New Roman" w:cs="Times New Roman"/>
          <w:sz w:val="24"/>
          <w:szCs w:val="24"/>
          <w:lang w:val="bg-BG"/>
        </w:rPr>
        <w:t xml:space="preserve">NACE Rev. 2008 и служебни проверки  от администратора на помощта. </w:t>
      </w:r>
    </w:p>
    <w:p w14:paraId="10C0861C" w14:textId="6742F115" w:rsidR="00BC6091" w:rsidRDefault="00AF4021">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З</w:t>
      </w:r>
      <w:r w:rsidR="00F14112">
        <w:rPr>
          <w:rFonts w:ascii="Times New Roman" w:eastAsia="Calibri" w:hAnsi="Times New Roman" w:cs="Times New Roman"/>
          <w:sz w:val="24"/>
          <w:szCs w:val="24"/>
          <w:lang w:val="bg-BG"/>
        </w:rPr>
        <w:t>а всеки туроператор, който заявя</w:t>
      </w:r>
      <w:r>
        <w:rPr>
          <w:rFonts w:ascii="Times New Roman" w:eastAsia="Calibri" w:hAnsi="Times New Roman" w:cs="Times New Roman"/>
          <w:sz w:val="24"/>
          <w:szCs w:val="24"/>
          <w:lang w:val="bg-BG"/>
        </w:rPr>
        <w:t xml:space="preserve">ва получаването на държавната помощ следва да са изпълнени следните условия:  </w:t>
      </w:r>
    </w:p>
    <w:p w14:paraId="44E5893C" w14:textId="77777777" w:rsidR="00BC6091" w:rsidRDefault="00AF4021">
      <w:pPr>
        <w:pStyle w:val="ListParagraph"/>
        <w:numPr>
          <w:ilvl w:val="0"/>
          <w:numId w:val="1"/>
        </w:num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к</w:t>
      </w:r>
      <w:r>
        <w:rPr>
          <w:rFonts w:ascii="Times New Roman" w:eastAsia="Calibri" w:hAnsi="Times New Roman" w:cs="Times New Roman"/>
          <w:sz w:val="24"/>
          <w:szCs w:val="24"/>
        </w:rPr>
        <w:t xml:space="preserve">ъм 31 декември 2019 г. </w:t>
      </w:r>
      <w:r>
        <w:rPr>
          <w:rFonts w:ascii="Times New Roman" w:eastAsia="Calibri" w:hAnsi="Times New Roman" w:cs="Times New Roman"/>
          <w:sz w:val="24"/>
          <w:szCs w:val="24"/>
          <w:lang w:val="bg-BG"/>
        </w:rPr>
        <w:t>Туроператорът</w:t>
      </w:r>
      <w:r>
        <w:rPr>
          <w:rFonts w:ascii="Times New Roman" w:eastAsia="Calibri" w:hAnsi="Times New Roman" w:cs="Times New Roman"/>
          <w:sz w:val="24"/>
          <w:szCs w:val="24"/>
        </w:rPr>
        <w:t>-кандидат не е в затруднено положение (по смисъла на Общия регламент</w:t>
      </w:r>
      <w:r>
        <w:rPr>
          <w:rFonts w:ascii="Times New Roman" w:eastAsia="Calibri" w:hAnsi="Times New Roman" w:cs="Times New Roman"/>
          <w:sz w:val="24"/>
          <w:szCs w:val="24"/>
          <w:lang w:val="bg-BG"/>
        </w:rPr>
        <w:t xml:space="preserve"> за групово освобождаване –  чл. 2, т. 18 от Регламент </w:t>
      </w:r>
      <w:r>
        <w:rPr>
          <w:rFonts w:ascii="Times New Roman" w:eastAsia="Calibri" w:hAnsi="Times New Roman" w:cs="Times New Roman"/>
          <w:sz w:val="24"/>
          <w:szCs w:val="24"/>
        </w:rPr>
        <w:t>(</w:t>
      </w:r>
      <w:r>
        <w:rPr>
          <w:rFonts w:ascii="Times New Roman" w:eastAsia="Calibri" w:hAnsi="Times New Roman" w:cs="Times New Roman"/>
          <w:sz w:val="24"/>
          <w:szCs w:val="24"/>
          <w:lang w:val="bg-BG"/>
        </w:rPr>
        <w:t xml:space="preserve">ЕС </w:t>
      </w:r>
      <w:r>
        <w:rPr>
          <w:rFonts w:ascii="Times New Roman" w:eastAsia="Calibri" w:hAnsi="Times New Roman" w:cs="Times New Roman"/>
          <w:sz w:val="24"/>
          <w:szCs w:val="24"/>
        </w:rPr>
        <w:t>)</w:t>
      </w:r>
      <w:r>
        <w:rPr>
          <w:rFonts w:ascii="Times New Roman" w:eastAsia="Calibri" w:hAnsi="Times New Roman" w:cs="Times New Roman"/>
          <w:sz w:val="24"/>
          <w:szCs w:val="24"/>
          <w:lang w:val="bg-BG"/>
        </w:rPr>
        <w:t xml:space="preserve"> № 651/2014 на Комисията; </w:t>
      </w:r>
    </w:p>
    <w:p w14:paraId="34CE8AF4" w14:textId="77777777" w:rsidR="00BC6091" w:rsidRDefault="00AF4021">
      <w:pPr>
        <w:numPr>
          <w:ilvl w:val="0"/>
          <w:numId w:val="1"/>
        </w:numPr>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помощта не може да надхвърля 800 000 EUR на предприятие на туроператор на ниво група; </w:t>
      </w:r>
    </w:p>
    <w:p w14:paraId="72B58968" w14:textId="77777777" w:rsidR="00BC6091" w:rsidRDefault="00AF4021">
      <w:pPr>
        <w:numPr>
          <w:ilvl w:val="0"/>
          <w:numId w:val="1"/>
        </w:numPr>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размерът на подкрепата от 35 евро за турист, пристигнал в Република България в периода 14 май – 31 декември 2020 г  е в брутно изражение, т.e. преди приспадането на данъци или други такси; </w:t>
      </w:r>
    </w:p>
    <w:p w14:paraId="396541A9" w14:textId="22ADD2D5" w:rsidR="00BC6091" w:rsidRDefault="00AF4021">
      <w:pPr>
        <w:numPr>
          <w:ilvl w:val="0"/>
          <w:numId w:val="1"/>
        </w:numPr>
        <w:contextualSpacing/>
        <w:jc w:val="both"/>
      </w:pPr>
      <w:r>
        <w:rPr>
          <w:rFonts w:ascii="Times New Roman" w:eastAsia="Calibri" w:hAnsi="Times New Roman" w:cs="Times New Roman"/>
          <w:sz w:val="24"/>
          <w:szCs w:val="24"/>
          <w:lang w:val="bg-BG"/>
        </w:rPr>
        <w:t>помощта следва да е предоставена за полети, изпълнени  не по-късно от 31 декември 2020 г.;</w:t>
      </w:r>
    </w:p>
    <w:p w14:paraId="0B50334F" w14:textId="0B6D4020" w:rsidR="009904C4" w:rsidRPr="00187871" w:rsidRDefault="00583B9D">
      <w:pPr>
        <w:numPr>
          <w:ilvl w:val="0"/>
          <w:numId w:val="1"/>
        </w:numPr>
        <w:contextualSpacing/>
        <w:jc w:val="both"/>
        <w:rPr>
          <w:rFonts w:ascii="Times New Roman" w:eastAsia="Calibri" w:hAnsi="Times New Roman" w:cs="Times New Roman"/>
          <w:sz w:val="24"/>
          <w:szCs w:val="24"/>
          <w:lang w:val="bg-BG"/>
        </w:rPr>
      </w:pPr>
      <w:r w:rsidRPr="00187871">
        <w:rPr>
          <w:rFonts w:ascii="Times New Roman" w:eastAsia="Calibri" w:hAnsi="Times New Roman" w:cs="Times New Roman"/>
          <w:sz w:val="24"/>
          <w:szCs w:val="24"/>
          <w:lang w:val="bg-BG"/>
        </w:rPr>
        <w:t xml:space="preserve">Помощта, отпусната по мярката може да бъде кумулирана с помощта по регламентите </w:t>
      </w:r>
      <w:r w:rsidRPr="00187871">
        <w:rPr>
          <w:rFonts w:ascii="Times New Roman" w:eastAsia="Calibri" w:hAnsi="Times New Roman" w:cs="Times New Roman"/>
          <w:sz w:val="24"/>
          <w:szCs w:val="24"/>
        </w:rPr>
        <w:t xml:space="preserve">de minimis </w:t>
      </w:r>
      <w:r w:rsidRPr="00187871">
        <w:rPr>
          <w:rFonts w:ascii="Times New Roman" w:eastAsia="Calibri" w:hAnsi="Times New Roman" w:cs="Times New Roman"/>
          <w:sz w:val="24"/>
          <w:szCs w:val="24"/>
          <w:lang w:val="bg-BG"/>
        </w:rPr>
        <w:t>или Общия регламент за групово освобождаване при условие, че се спазват правилата за кумулиране на тези регламенти.</w:t>
      </w:r>
    </w:p>
    <w:p w14:paraId="1ECD167F" w14:textId="3C5B60B8" w:rsidR="009904C4" w:rsidRPr="00187871" w:rsidRDefault="00583B9D">
      <w:pPr>
        <w:numPr>
          <w:ilvl w:val="0"/>
          <w:numId w:val="1"/>
        </w:numPr>
        <w:contextualSpacing/>
        <w:jc w:val="both"/>
        <w:rPr>
          <w:rFonts w:ascii="Times New Roman" w:eastAsia="Calibri" w:hAnsi="Times New Roman" w:cs="Times New Roman"/>
          <w:sz w:val="24"/>
          <w:szCs w:val="24"/>
          <w:lang w:val="bg-BG"/>
        </w:rPr>
      </w:pPr>
      <w:r w:rsidRPr="00187871">
        <w:rPr>
          <w:rFonts w:ascii="Times New Roman" w:eastAsia="Calibri" w:hAnsi="Times New Roman" w:cs="Times New Roman"/>
          <w:sz w:val="24"/>
          <w:szCs w:val="24"/>
          <w:lang w:val="bg-BG"/>
        </w:rPr>
        <w:t>Помощта, отпусната по мярката, може да бъде кумулирана с помощ, отпусната по други мерки, одобрени от Европейската комисия съгласно други раздели на Временната рамка, при условие, че се спазват разпоредбите в тези специфични раздели.</w:t>
      </w:r>
    </w:p>
    <w:p w14:paraId="05FEEE30" w14:textId="24307560" w:rsidR="00583B9D" w:rsidRPr="00187871" w:rsidRDefault="00583B9D" w:rsidP="0011561A">
      <w:pPr>
        <w:numPr>
          <w:ilvl w:val="0"/>
          <w:numId w:val="1"/>
        </w:numPr>
        <w:contextualSpacing/>
        <w:jc w:val="both"/>
        <w:rPr>
          <w:rFonts w:ascii="Times New Roman" w:hAnsi="Times New Roman" w:cs="Times New Roman"/>
          <w:sz w:val="24"/>
          <w:szCs w:val="24"/>
          <w:lang w:val="bg-BG"/>
        </w:rPr>
      </w:pPr>
      <w:r w:rsidRPr="00187871">
        <w:rPr>
          <w:rFonts w:ascii="Times New Roman" w:eastAsia="Calibri" w:hAnsi="Times New Roman" w:cs="Times New Roman"/>
          <w:sz w:val="24"/>
          <w:szCs w:val="24"/>
          <w:lang w:val="bg-BG"/>
        </w:rPr>
        <w:t>Ако туроператорът, кандидатстващ за държавна субсидия получава няколко пъти или в няколко форми по мярката или помощта по други мерки, одобрени от Европейската комисия съгласно раздел 3.1 от Временната рамка, общата максимална граница на предприятие, както е посочено в точка 22 а</w:t>
      </w:r>
      <w:r w:rsidRPr="00187871">
        <w:rPr>
          <w:rFonts w:ascii="Times New Roman" w:eastAsia="Calibri" w:hAnsi="Times New Roman" w:cs="Times New Roman"/>
          <w:sz w:val="24"/>
          <w:szCs w:val="24"/>
        </w:rPr>
        <w:t xml:space="preserve">) </w:t>
      </w:r>
      <w:r w:rsidRPr="00187871">
        <w:rPr>
          <w:rFonts w:ascii="Times New Roman" w:eastAsia="Calibri" w:hAnsi="Times New Roman" w:cs="Times New Roman"/>
          <w:sz w:val="24"/>
          <w:szCs w:val="24"/>
          <w:lang w:val="bg-BG"/>
        </w:rPr>
        <w:t xml:space="preserve">от тази рамка, ще се спазва. В тази връзка туроператорите ще трябва да декларират размера на получените средства, периода, за които се отнасят и схемата, по която е получена помощта. </w:t>
      </w:r>
    </w:p>
    <w:p w14:paraId="057567E2" w14:textId="6C50F160" w:rsidR="00BC6091" w:rsidRDefault="00187871">
      <w:pPr>
        <w:jc w:val="both"/>
        <w:rPr>
          <w:rFonts w:ascii="Times New Roman" w:hAnsi="Times New Roman" w:cs="Times New Roman"/>
          <w:sz w:val="24"/>
          <w:szCs w:val="24"/>
          <w:lang w:val="bg-BG"/>
        </w:rPr>
      </w:pPr>
      <w:r>
        <w:rPr>
          <w:rFonts w:ascii="Times New Roman" w:hAnsi="Times New Roman" w:cs="Times New Roman"/>
          <w:sz w:val="24"/>
          <w:szCs w:val="24"/>
        </w:rPr>
        <w:t xml:space="preserve"> </w:t>
      </w:r>
      <w:r w:rsidR="00AF4021">
        <w:rPr>
          <w:rFonts w:ascii="Times New Roman" w:hAnsi="Times New Roman" w:cs="Times New Roman"/>
          <w:sz w:val="24"/>
          <w:szCs w:val="24"/>
          <w:lang w:val="bg-BG"/>
        </w:rPr>
        <w:t xml:space="preserve">Клонове на юридически лица, регистрирани в България, не могат да участват в схемата за </w:t>
      </w:r>
      <w:r>
        <w:rPr>
          <w:rFonts w:ascii="Times New Roman" w:hAnsi="Times New Roman" w:cs="Times New Roman"/>
          <w:sz w:val="24"/>
          <w:szCs w:val="24"/>
        </w:rPr>
        <w:t xml:space="preserve">  </w:t>
      </w:r>
      <w:r w:rsidR="00AF4021">
        <w:rPr>
          <w:rFonts w:ascii="Times New Roman" w:hAnsi="Times New Roman" w:cs="Times New Roman"/>
          <w:sz w:val="24"/>
          <w:szCs w:val="24"/>
          <w:lang w:val="bg-BG"/>
        </w:rPr>
        <w:t>получаване на субсидии поради липсата на самостоятелна правосубектност.</w:t>
      </w:r>
    </w:p>
    <w:p w14:paraId="31E9A12A" w14:textId="4E5EF47F" w:rsidR="00BC6091" w:rsidRDefault="00187871">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rPr>
        <w:t xml:space="preserve"> </w:t>
      </w:r>
      <w:r w:rsidR="00AF4021">
        <w:rPr>
          <w:rFonts w:ascii="Times New Roman" w:eastAsia="Calibri" w:hAnsi="Times New Roman" w:cs="Times New Roman"/>
          <w:sz w:val="24"/>
          <w:szCs w:val="24"/>
          <w:lang w:val="bg-BG"/>
        </w:rPr>
        <w:t xml:space="preserve">За целите на прилагането на настоящата процедура за държавна помощ и комуникацията между администратора на помощ и заинтересованите кандидати се прилагат следните дефиниции съгласно законодателството на Република България и Европейския съюз: </w:t>
      </w:r>
    </w:p>
    <w:p w14:paraId="6AD8A371" w14:textId="77777777" w:rsidR="00BC6091" w:rsidRDefault="00AF4021">
      <w:pPr>
        <w:numPr>
          <w:ilvl w:val="0"/>
          <w:numId w:val="2"/>
        </w:numPr>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w:t>
      </w:r>
      <w:r>
        <w:rPr>
          <w:rFonts w:ascii="Times New Roman" w:eastAsia="Calibri" w:hAnsi="Times New Roman" w:cs="Times New Roman"/>
          <w:b/>
          <w:sz w:val="24"/>
          <w:szCs w:val="24"/>
          <w:lang w:val="bg-BG"/>
        </w:rPr>
        <w:t>„</w:t>
      </w:r>
      <w:r>
        <w:rPr>
          <w:rFonts w:ascii="Times New Roman" w:eastAsia="Calibri" w:hAnsi="Times New Roman" w:cs="Times New Roman"/>
          <w:b/>
          <w:i/>
          <w:sz w:val="24"/>
          <w:szCs w:val="24"/>
          <w:lang w:val="bg-BG"/>
        </w:rPr>
        <w:t>международен полет“</w:t>
      </w:r>
      <w:r>
        <w:rPr>
          <w:rFonts w:ascii="Times New Roman" w:eastAsia="Calibri" w:hAnsi="Times New Roman" w:cs="Times New Roman"/>
          <w:sz w:val="24"/>
          <w:szCs w:val="24"/>
          <w:lang w:val="bg-BG"/>
        </w:rPr>
        <w:t xml:space="preserve"> означава всеки полет, при който мястото на тръгването, на междинното кацане, ако има такова, или на местоназначението се намира на територията на две или повече държави;</w:t>
      </w:r>
    </w:p>
    <w:p w14:paraId="1403286E" w14:textId="77777777" w:rsidR="00BC6091" w:rsidRDefault="00AF4021">
      <w:pPr>
        <w:numPr>
          <w:ilvl w:val="0"/>
          <w:numId w:val="2"/>
        </w:numPr>
        <w:contextualSpacing/>
        <w:jc w:val="both"/>
        <w:rPr>
          <w:rFonts w:ascii="Times New Roman" w:eastAsia="Calibri" w:hAnsi="Times New Roman" w:cs="Times New Roman"/>
          <w:sz w:val="24"/>
          <w:szCs w:val="24"/>
          <w:lang w:val="bg-BG"/>
        </w:rPr>
      </w:pPr>
      <w:r>
        <w:rPr>
          <w:rFonts w:ascii="Times New Roman" w:eastAsia="Calibri" w:hAnsi="Times New Roman" w:cs="Times New Roman"/>
          <w:b/>
          <w:sz w:val="24"/>
          <w:szCs w:val="24"/>
          <w:lang w:val="bg-BG"/>
        </w:rPr>
        <w:t>„</w:t>
      </w:r>
      <w:r>
        <w:rPr>
          <w:rFonts w:ascii="Times New Roman" w:eastAsia="Calibri" w:hAnsi="Times New Roman" w:cs="Times New Roman"/>
          <w:b/>
          <w:i/>
          <w:sz w:val="24"/>
          <w:szCs w:val="24"/>
          <w:lang w:val="bg-BG"/>
        </w:rPr>
        <w:t>чартърен</w:t>
      </w:r>
      <w:r>
        <w:rPr>
          <w:rFonts w:ascii="Times New Roman" w:eastAsia="Calibri" w:hAnsi="Times New Roman" w:cs="Times New Roman"/>
          <w:b/>
          <w:sz w:val="24"/>
          <w:szCs w:val="24"/>
          <w:lang w:val="bg-BG"/>
        </w:rPr>
        <w:t xml:space="preserve"> полет“</w:t>
      </w:r>
      <w:r>
        <w:rPr>
          <w:rFonts w:ascii="Times New Roman" w:eastAsia="Calibri" w:hAnsi="Times New Roman" w:cs="Times New Roman"/>
          <w:sz w:val="24"/>
          <w:szCs w:val="24"/>
          <w:lang w:val="bg-BG"/>
        </w:rPr>
        <w:t xml:space="preserve"> означава международен полет за превоз на пътници по договори за туристически пакети и/или ваучери за туристически пакет</w:t>
      </w:r>
    </w:p>
    <w:p w14:paraId="5832B989" w14:textId="77777777" w:rsidR="00BC6091" w:rsidRDefault="00AF4021">
      <w:pPr>
        <w:numPr>
          <w:ilvl w:val="0"/>
          <w:numId w:val="2"/>
        </w:numPr>
        <w:contextualSpacing/>
        <w:jc w:val="both"/>
        <w:rPr>
          <w:rFonts w:ascii="Times New Roman" w:eastAsia="Calibri" w:hAnsi="Times New Roman" w:cs="Times New Roman"/>
          <w:sz w:val="24"/>
          <w:szCs w:val="24"/>
          <w:lang w:val="bg-BG"/>
        </w:rPr>
      </w:pPr>
      <w:r>
        <w:rPr>
          <w:rFonts w:ascii="Times New Roman" w:eastAsia="Calibri" w:hAnsi="Times New Roman" w:cs="Times New Roman"/>
          <w:b/>
          <w:i/>
          <w:sz w:val="24"/>
          <w:szCs w:val="24"/>
          <w:lang w:val="bg-BG"/>
        </w:rPr>
        <w:t xml:space="preserve"> „оперативен лиценз“</w:t>
      </w:r>
      <w:r>
        <w:rPr>
          <w:rFonts w:ascii="Times New Roman" w:eastAsia="Calibri" w:hAnsi="Times New Roman" w:cs="Times New Roman"/>
          <w:sz w:val="24"/>
          <w:szCs w:val="24"/>
          <w:lang w:val="bg-BG"/>
        </w:rPr>
        <w:t xml:space="preserve"> означава разрешително, издадено от компетентен лицензиращ орган на предприятие, което му позволява да извършва въдухоплавателни услуги, посочени в оперативния лиценз;</w:t>
      </w:r>
    </w:p>
    <w:p w14:paraId="2D0491BD" w14:textId="77777777" w:rsidR="00BC6091" w:rsidRDefault="00AF4021">
      <w:pPr>
        <w:numPr>
          <w:ilvl w:val="0"/>
          <w:numId w:val="2"/>
        </w:numPr>
        <w:contextualSpacing/>
        <w:jc w:val="both"/>
        <w:rPr>
          <w:rFonts w:ascii="Times New Roman" w:eastAsia="Calibri" w:hAnsi="Times New Roman" w:cs="Times New Roman"/>
          <w:sz w:val="24"/>
          <w:szCs w:val="24"/>
          <w:lang w:val="bg-BG"/>
        </w:rPr>
      </w:pPr>
      <w:r>
        <w:rPr>
          <w:rFonts w:ascii="Times New Roman" w:eastAsia="Calibri" w:hAnsi="Times New Roman" w:cs="Times New Roman"/>
          <w:b/>
          <w:i/>
          <w:sz w:val="24"/>
          <w:szCs w:val="24"/>
          <w:lang w:val="bg-BG"/>
        </w:rPr>
        <w:lastRenderedPageBreak/>
        <w:t>„компетентен лицензиращ орган</w:t>
      </w:r>
      <w:r>
        <w:rPr>
          <w:rFonts w:ascii="Times New Roman" w:eastAsia="Calibri" w:hAnsi="Times New Roman" w:cs="Times New Roman"/>
          <w:b/>
          <w:sz w:val="24"/>
          <w:szCs w:val="24"/>
          <w:lang w:val="bg-BG"/>
        </w:rPr>
        <w:t>“</w:t>
      </w:r>
      <w:r>
        <w:rPr>
          <w:rFonts w:ascii="Times New Roman" w:eastAsia="Calibri" w:hAnsi="Times New Roman" w:cs="Times New Roman"/>
          <w:sz w:val="24"/>
          <w:szCs w:val="24"/>
          <w:lang w:val="bg-BG"/>
        </w:rPr>
        <w:t xml:space="preserve"> означава орган на държава членка на Европейския съюз или държавите от Европейското икономическо пространство и Конфедерация Швейцария или на трети страни, който е оправомощен да предоставя, отказва отменя или спира действието на оперативен лиценз;</w:t>
      </w:r>
    </w:p>
    <w:p w14:paraId="2357D8C1" w14:textId="77777777" w:rsidR="00BC6091" w:rsidRDefault="00AF4021">
      <w:pPr>
        <w:numPr>
          <w:ilvl w:val="0"/>
          <w:numId w:val="2"/>
        </w:numPr>
        <w:contextualSpacing/>
        <w:jc w:val="both"/>
        <w:rPr>
          <w:rFonts w:ascii="Times New Roman" w:eastAsia="Calibri" w:hAnsi="Times New Roman" w:cs="Times New Roman"/>
          <w:sz w:val="24"/>
          <w:szCs w:val="24"/>
          <w:lang w:val="bg-BG"/>
        </w:rPr>
      </w:pPr>
      <w:r>
        <w:rPr>
          <w:rFonts w:ascii="Times New Roman" w:eastAsia="Calibri" w:hAnsi="Times New Roman" w:cs="Times New Roman"/>
          <w:b/>
          <w:i/>
          <w:sz w:val="24"/>
          <w:szCs w:val="24"/>
          <w:lang w:val="bg-BG"/>
        </w:rPr>
        <w:t>„летище“</w:t>
      </w:r>
      <w:r>
        <w:rPr>
          <w:rFonts w:ascii="Times New Roman" w:eastAsia="Calibri" w:hAnsi="Times New Roman" w:cs="Times New Roman"/>
          <w:sz w:val="24"/>
          <w:szCs w:val="24"/>
          <w:lang w:val="bg-BG"/>
        </w:rPr>
        <w:t xml:space="preserve"> означава всяко пространство, което е специално пригодено за въздухоплавателни услуги;</w:t>
      </w:r>
    </w:p>
    <w:p w14:paraId="7C231676" w14:textId="77777777" w:rsidR="00BC6091" w:rsidRDefault="00AF4021">
      <w:pPr>
        <w:numPr>
          <w:ilvl w:val="0"/>
          <w:numId w:val="2"/>
        </w:numPr>
        <w:contextualSpacing/>
        <w:jc w:val="both"/>
        <w:rPr>
          <w:rFonts w:ascii="Times New Roman" w:eastAsia="Calibri" w:hAnsi="Times New Roman" w:cs="Times New Roman"/>
          <w:sz w:val="24"/>
          <w:szCs w:val="24"/>
          <w:lang w:val="bg-BG"/>
        </w:rPr>
      </w:pPr>
      <w:r>
        <w:rPr>
          <w:rFonts w:ascii="Times New Roman" w:eastAsia="Calibri" w:hAnsi="Times New Roman" w:cs="Times New Roman"/>
          <w:b/>
          <w:i/>
          <w:sz w:val="24"/>
          <w:szCs w:val="24"/>
          <w:lang w:val="bg-BG"/>
        </w:rPr>
        <w:t>„свидетелство за авиационен оператор“</w:t>
      </w:r>
      <w:r>
        <w:rPr>
          <w:rFonts w:ascii="Times New Roman" w:eastAsia="Calibri" w:hAnsi="Times New Roman" w:cs="Times New Roman"/>
          <w:sz w:val="24"/>
          <w:szCs w:val="24"/>
          <w:lang w:val="bg-BG"/>
        </w:rPr>
        <w:t xml:space="preserve"> означава свидетелство, предоставено на предприятие, което удостоверява, че операторът притежава професионалните способности и организация, за да осигури безопасността на дейностите, посочени в свидетелството, съгласно приложимите съответни разпоредби на общностното или национално законодателство;</w:t>
      </w:r>
    </w:p>
    <w:p w14:paraId="6921AF77" w14:textId="77777777" w:rsidR="00BC6091" w:rsidRDefault="00AF4021">
      <w:pPr>
        <w:numPr>
          <w:ilvl w:val="0"/>
          <w:numId w:val="2"/>
        </w:numPr>
        <w:contextualSpacing/>
        <w:jc w:val="both"/>
        <w:rPr>
          <w:rFonts w:ascii="Times New Roman" w:eastAsia="Calibri" w:hAnsi="Times New Roman" w:cs="Times New Roman"/>
          <w:sz w:val="24"/>
          <w:szCs w:val="24"/>
          <w:lang w:val="bg-BG"/>
        </w:rPr>
      </w:pPr>
      <w:r>
        <w:rPr>
          <w:rFonts w:ascii="Times New Roman" w:eastAsia="Calibri" w:hAnsi="Times New Roman" w:cs="Times New Roman"/>
          <w:b/>
          <w:i/>
          <w:sz w:val="24"/>
          <w:szCs w:val="24"/>
          <w:lang w:val="bg-BG"/>
        </w:rPr>
        <w:t>„въздушен превозвач“</w:t>
      </w:r>
      <w:r>
        <w:rPr>
          <w:rFonts w:ascii="Times New Roman" w:eastAsia="Calibri" w:hAnsi="Times New Roman" w:cs="Times New Roman"/>
          <w:sz w:val="24"/>
          <w:szCs w:val="24"/>
          <w:lang w:val="bg-BG"/>
        </w:rPr>
        <w:t xml:space="preserve"> означава предприятие с валиден оперативен лиценз или еквивалентен документ;</w:t>
      </w:r>
    </w:p>
    <w:p w14:paraId="4C555926" w14:textId="77777777" w:rsidR="00BC6091" w:rsidRDefault="00AF4021">
      <w:pPr>
        <w:numPr>
          <w:ilvl w:val="0"/>
          <w:numId w:val="2"/>
        </w:numPr>
        <w:contextualSpacing/>
        <w:jc w:val="both"/>
        <w:rPr>
          <w:rFonts w:ascii="Times New Roman" w:eastAsia="Calibri" w:hAnsi="Times New Roman" w:cs="Times New Roman"/>
          <w:sz w:val="24"/>
          <w:szCs w:val="24"/>
          <w:lang w:val="bg-BG"/>
        </w:rPr>
      </w:pPr>
      <w:r>
        <w:rPr>
          <w:rFonts w:ascii="Times New Roman" w:eastAsia="Calibri" w:hAnsi="Times New Roman" w:cs="Times New Roman"/>
          <w:b/>
          <w:i/>
          <w:sz w:val="24"/>
          <w:szCs w:val="24"/>
          <w:lang w:val="bg-BG"/>
        </w:rPr>
        <w:t>„билет</w:t>
      </w:r>
      <w:r>
        <w:rPr>
          <w:rFonts w:ascii="Times New Roman" w:eastAsia="Calibri" w:hAnsi="Times New Roman" w:cs="Times New Roman"/>
          <w:b/>
          <w:sz w:val="24"/>
          <w:szCs w:val="24"/>
          <w:lang w:val="bg-BG"/>
        </w:rPr>
        <w:t>“</w:t>
      </w:r>
      <w:r>
        <w:rPr>
          <w:rFonts w:ascii="Times New Roman" w:eastAsia="Calibri" w:hAnsi="Times New Roman" w:cs="Times New Roman"/>
          <w:sz w:val="24"/>
          <w:szCs w:val="24"/>
          <w:lang w:val="bg-BG"/>
        </w:rPr>
        <w:t xml:space="preserve">  е</w:t>
      </w:r>
      <w:r>
        <w:rPr>
          <w:rFonts w:ascii="Times New Roman" w:eastAsia="Calibri" w:hAnsi="Times New Roman" w:cs="Times New Roman"/>
          <w:i/>
          <w:sz w:val="24"/>
          <w:szCs w:val="24"/>
          <w:lang w:val="bg-BG"/>
        </w:rPr>
        <w:t xml:space="preserve"> </w:t>
      </w:r>
      <w:r>
        <w:rPr>
          <w:rFonts w:ascii="Times New Roman" w:eastAsia="Calibri" w:hAnsi="Times New Roman" w:cs="Times New Roman"/>
          <w:sz w:val="24"/>
          <w:szCs w:val="24"/>
          <w:lang w:val="bg-BG"/>
        </w:rPr>
        <w:t>документ на хартиен носител или еквивалент на нехартиен носител, включително в електронна форма, удостоверяващ наличието на договор за превоз на пътник, издаден или разрешен от въздушен превозвач, туроператор или туристически агент;</w:t>
      </w:r>
    </w:p>
    <w:p w14:paraId="0149D662" w14:textId="77777777" w:rsidR="00BC6091" w:rsidRDefault="00AF4021">
      <w:pPr>
        <w:numPr>
          <w:ilvl w:val="0"/>
          <w:numId w:val="2"/>
        </w:numPr>
        <w:contextualSpacing/>
        <w:jc w:val="both"/>
        <w:rPr>
          <w:rFonts w:ascii="Times New Roman" w:eastAsia="Calibri" w:hAnsi="Times New Roman" w:cs="Times New Roman"/>
          <w:sz w:val="24"/>
          <w:szCs w:val="24"/>
          <w:lang w:val="bg-BG"/>
        </w:rPr>
      </w:pPr>
      <w:r>
        <w:rPr>
          <w:rFonts w:ascii="Times New Roman" w:eastAsia="Calibri" w:hAnsi="Times New Roman" w:cs="Times New Roman"/>
          <w:b/>
          <w:i/>
          <w:sz w:val="24"/>
          <w:szCs w:val="24"/>
          <w:lang w:val="bg-BG"/>
        </w:rPr>
        <w:t>„краен пункт на пристигане“</w:t>
      </w:r>
      <w:r>
        <w:rPr>
          <w:rFonts w:ascii="Times New Roman" w:eastAsia="Calibri" w:hAnsi="Times New Roman" w:cs="Times New Roman"/>
          <w:sz w:val="24"/>
          <w:szCs w:val="24"/>
          <w:lang w:val="bg-BG"/>
        </w:rPr>
        <w:t xml:space="preserve"> е мястото</w:t>
      </w:r>
      <w:r>
        <w:rPr>
          <w:rFonts w:ascii="Times New Roman" w:eastAsia="Calibri" w:hAnsi="Times New Roman" w:cs="Times New Roman"/>
          <w:i/>
          <w:sz w:val="24"/>
          <w:szCs w:val="24"/>
          <w:lang w:val="bg-BG"/>
        </w:rPr>
        <w:t xml:space="preserve"> </w:t>
      </w:r>
      <w:r>
        <w:rPr>
          <w:rFonts w:ascii="Times New Roman" w:eastAsia="Calibri" w:hAnsi="Times New Roman" w:cs="Times New Roman"/>
          <w:sz w:val="24"/>
          <w:szCs w:val="24"/>
          <w:lang w:val="bg-BG"/>
        </w:rPr>
        <w:t>на пристигане, отбелязано върху билета, който се представя за регистрация на пътници и предаване на багаж на летището или в случай на пряко свързващи полети – мястото на пристигане на последния полет;</w:t>
      </w:r>
    </w:p>
    <w:p w14:paraId="08B21D56" w14:textId="77777777" w:rsidR="00BC6091" w:rsidRDefault="00AF4021">
      <w:pPr>
        <w:numPr>
          <w:ilvl w:val="0"/>
          <w:numId w:val="2"/>
        </w:numPr>
        <w:contextualSpacing/>
        <w:jc w:val="both"/>
        <w:rPr>
          <w:rFonts w:ascii="Times New Roman" w:eastAsia="Calibri" w:hAnsi="Times New Roman" w:cs="Times New Roman"/>
          <w:sz w:val="24"/>
          <w:szCs w:val="24"/>
          <w:lang w:val="bg-BG"/>
        </w:rPr>
      </w:pPr>
      <w:r>
        <w:rPr>
          <w:rFonts w:ascii="Times New Roman" w:eastAsia="Calibri" w:hAnsi="Times New Roman" w:cs="Times New Roman"/>
          <w:b/>
          <w:i/>
          <w:sz w:val="24"/>
          <w:szCs w:val="24"/>
          <w:lang w:val="bg-BG"/>
        </w:rPr>
        <w:t>„туроператор“</w:t>
      </w:r>
      <w:r>
        <w:rPr>
          <w:rFonts w:ascii="Times New Roman" w:eastAsia="Calibri" w:hAnsi="Times New Roman" w:cs="Times New Roman"/>
          <w:sz w:val="24"/>
          <w:szCs w:val="24"/>
          <w:lang w:val="bg-BG"/>
        </w:rPr>
        <w:t xml:space="preserve"> означава търговец, който комбинира и продава или предлага за продажба туристически пакети, било то пряко, било то чрез друг търговец или заедно с друг търговец и притежава разрешение за упражняване на туроператорска дейност, издадено от държавата в която се е установил и също така е обхванат от схема/и за защита при несъстоятелност във връзка с туристическите пакети.</w:t>
      </w:r>
    </w:p>
    <w:p w14:paraId="341C1468" w14:textId="77777777" w:rsidR="00BC6091" w:rsidRDefault="00AF4021">
      <w:pPr>
        <w:numPr>
          <w:ilvl w:val="0"/>
          <w:numId w:val="2"/>
        </w:numPr>
        <w:contextualSpacing/>
        <w:jc w:val="both"/>
        <w:rPr>
          <w:rFonts w:ascii="Times New Roman" w:eastAsia="Calibri" w:hAnsi="Times New Roman" w:cs="Times New Roman"/>
          <w:sz w:val="24"/>
          <w:szCs w:val="24"/>
          <w:lang w:val="bg-BG"/>
        </w:rPr>
      </w:pPr>
      <w:r>
        <w:rPr>
          <w:rFonts w:ascii="Times New Roman" w:eastAsia="Calibri" w:hAnsi="Times New Roman" w:cs="Times New Roman"/>
          <w:b/>
          <w:i/>
          <w:sz w:val="24"/>
          <w:szCs w:val="24"/>
          <w:lang w:val="bg-BG"/>
        </w:rPr>
        <w:t>„Туристически пакет"</w:t>
      </w:r>
      <w:r>
        <w:rPr>
          <w:rFonts w:ascii="Times New Roman" w:eastAsia="Calibri" w:hAnsi="Times New Roman" w:cs="Times New Roman"/>
          <w:sz w:val="24"/>
          <w:szCs w:val="24"/>
          <w:lang w:val="bg-BG"/>
        </w:rPr>
        <w:t xml:space="preserve"> се дефинира съгласно § 1, т.66  от ДР на Закона за туризма и е комбинация най-малко от два различни вида туристически услуги за целите на едно и също пътуване или ваканция, ако:</w:t>
      </w:r>
    </w:p>
    <w:p w14:paraId="3447A68C" w14:textId="77777777" w:rsidR="00BC6091" w:rsidRDefault="00AF4021">
      <w:pPr>
        <w:ind w:left="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а) тези услуги са комбинирани от един търговец, включително по искане на или в съответствие с избора на пътуващия преди сключването на общ договор за тези услуги, или </w:t>
      </w:r>
    </w:p>
    <w:p w14:paraId="3BCD1300" w14:textId="77777777" w:rsidR="00BC6091" w:rsidRDefault="00AF4021">
      <w:pPr>
        <w:ind w:left="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б) независимо от това, дали се сключват самостоятелни договори с отделни доставчици за всяка туристическа услуга, тези услуги се: </w:t>
      </w:r>
    </w:p>
    <w:p w14:paraId="455EC9CB" w14:textId="77777777" w:rsidR="00BC6091" w:rsidRDefault="00AF4021">
      <w:pPr>
        <w:ind w:left="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аа) закупуват само от един пункт за продажби и са избрани, преди пътуващият да се съгласи да плати;  </w:t>
      </w:r>
    </w:p>
    <w:p w14:paraId="60704A5C" w14:textId="77777777" w:rsidR="00BC6091" w:rsidRDefault="00AF4021">
      <w:pPr>
        <w:ind w:left="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бб) предлагат, продават или начисляват на пакетна или на обща цена; </w:t>
      </w:r>
    </w:p>
    <w:p w14:paraId="4EE18E8D" w14:textId="77777777" w:rsidR="00BC6091" w:rsidRDefault="00AF4021">
      <w:pPr>
        <w:ind w:left="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вв) рекламират или продават под наименованието „туристически пакет" или под друго подобно наименование; </w:t>
      </w:r>
    </w:p>
    <w:p w14:paraId="6DF374BF" w14:textId="77777777" w:rsidR="00D55AD5" w:rsidRDefault="00AF4021">
      <w:pPr>
        <w:ind w:left="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гг) комбинират след сключването на договор, с който търговецът дава право на пътуващия да избере измежду различни видове избрани туристически услуги, или</w:t>
      </w:r>
    </w:p>
    <w:p w14:paraId="3E269CFA" w14:textId="2D4265B7" w:rsidR="00BC6091" w:rsidRDefault="00AF4021">
      <w:pPr>
        <w:ind w:left="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lastRenderedPageBreak/>
        <w:t xml:space="preserve">        дд) закупуват от отделни търговци посредством свързани процеси за онлайн резервации, при които името на пътуващия, информацията за плащането от негова страна и адресът на електронната му поща се предават от търговеца, с когото е сключен първият договор, на друг търговец или на търговци и не по-късно от 24 часа след потвърждаването на резервацията за първата туристическа услуга се сключи договор с този търговец или с тези търговци. </w:t>
      </w:r>
    </w:p>
    <w:tbl>
      <w:tblPr>
        <w:tblW w:w="5000" w:type="pct"/>
        <w:shd w:val="clear" w:color="auto" w:fill="FFFFFF"/>
        <w:tblCellMar>
          <w:left w:w="0" w:type="dxa"/>
          <w:right w:w="0" w:type="dxa"/>
        </w:tblCellMar>
        <w:tblLook w:val="04A0" w:firstRow="1" w:lastRow="0" w:firstColumn="1" w:lastColumn="0" w:noHBand="0" w:noVBand="1"/>
      </w:tblPr>
      <w:tblGrid>
        <w:gridCol w:w="6"/>
        <w:gridCol w:w="9400"/>
      </w:tblGrid>
      <w:tr w:rsidR="00BC6091" w14:paraId="24AAA2EA" w14:textId="77777777">
        <w:tc>
          <w:tcPr>
            <w:tcW w:w="5" w:type="dxa"/>
            <w:shd w:val="clear" w:color="auto" w:fill="FFFFFF"/>
          </w:tcPr>
          <w:p w14:paraId="6A60EFEB" w14:textId="77777777" w:rsidR="00BC6091" w:rsidRDefault="00BC6091">
            <w:pPr>
              <w:ind w:left="360"/>
              <w:jc w:val="both"/>
              <w:rPr>
                <w:rFonts w:ascii="Times New Roman" w:eastAsia="Calibri" w:hAnsi="Times New Roman" w:cs="Times New Roman"/>
                <w:sz w:val="24"/>
                <w:szCs w:val="24"/>
              </w:rPr>
            </w:pPr>
          </w:p>
        </w:tc>
        <w:tc>
          <w:tcPr>
            <w:tcW w:w="9400" w:type="dxa"/>
            <w:shd w:val="clear" w:color="auto" w:fill="FFFFFF"/>
          </w:tcPr>
          <w:p w14:paraId="23E1070E" w14:textId="77777777" w:rsidR="00BC6091" w:rsidRPr="00D55AD5" w:rsidRDefault="00AF4021">
            <w:pPr>
              <w:ind w:left="360"/>
              <w:jc w:val="both"/>
              <w:rPr>
                <w:lang w:val="bg-BG"/>
              </w:rPr>
            </w:pPr>
            <w:r>
              <w:rPr>
                <w:rFonts w:ascii="Times New Roman" w:eastAsia="Calibri" w:hAnsi="Times New Roman" w:cs="Times New Roman"/>
                <w:b/>
                <w:sz w:val="24"/>
                <w:szCs w:val="24"/>
                <w:lang w:val="bg-BG"/>
              </w:rPr>
              <w:t xml:space="preserve">-   </w:t>
            </w:r>
            <w:r w:rsidRPr="00D55AD5">
              <w:rPr>
                <w:rFonts w:ascii="Times New Roman" w:eastAsia="Calibri" w:hAnsi="Times New Roman" w:cs="Times New Roman"/>
                <w:b/>
                <w:sz w:val="24"/>
                <w:szCs w:val="24"/>
                <w:lang w:val="bg-BG"/>
              </w:rPr>
              <w:t>„предприятие в затруднено положение“</w:t>
            </w:r>
            <w:r w:rsidRPr="00D55AD5">
              <w:rPr>
                <w:rFonts w:ascii="Times New Roman" w:eastAsia="Calibri" w:hAnsi="Times New Roman" w:cs="Times New Roman"/>
                <w:sz w:val="24"/>
                <w:szCs w:val="24"/>
                <w:lang w:val="bg-BG"/>
              </w:rPr>
              <w:t xml:space="preserve"> означава предприятие, по отношение на което е изпълнено поне едно от следните обстоятелства:</w:t>
            </w:r>
          </w:p>
          <w:tbl>
            <w:tblPr>
              <w:tblW w:w="5000" w:type="pct"/>
              <w:tblCellMar>
                <w:left w:w="0" w:type="dxa"/>
                <w:right w:w="0" w:type="dxa"/>
              </w:tblCellMar>
              <w:tblLook w:val="04A0" w:firstRow="1" w:lastRow="0" w:firstColumn="1" w:lastColumn="0" w:noHBand="0" w:noVBand="1"/>
            </w:tblPr>
            <w:tblGrid>
              <w:gridCol w:w="547"/>
              <w:gridCol w:w="8853"/>
            </w:tblGrid>
            <w:tr w:rsidR="00BC6091" w:rsidRPr="00D55AD5" w14:paraId="59FB8EF1" w14:textId="77777777">
              <w:tc>
                <w:tcPr>
                  <w:tcW w:w="546" w:type="dxa"/>
                  <w:shd w:val="clear" w:color="auto" w:fill="auto"/>
                </w:tcPr>
                <w:p w14:paraId="0AD86128"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а)</w:t>
                  </w:r>
                </w:p>
              </w:tc>
              <w:tc>
                <w:tcPr>
                  <w:tcW w:w="8854" w:type="dxa"/>
                  <w:shd w:val="clear" w:color="auto" w:fill="auto"/>
                </w:tcPr>
                <w:p w14:paraId="2A13F06F" w14:textId="77777777" w:rsidR="00BC6091" w:rsidRPr="00D55AD5" w:rsidRDefault="00AF4021">
                  <w:pPr>
                    <w:ind w:left="360"/>
                    <w:jc w:val="both"/>
                    <w:rPr>
                      <w:lang w:val="bg-BG"/>
                    </w:rPr>
                  </w:pPr>
                  <w:r w:rsidRPr="00D55AD5">
                    <w:rPr>
                      <w:rFonts w:ascii="Times New Roman" w:eastAsia="Calibri" w:hAnsi="Times New Roman" w:cs="Times New Roman"/>
                      <w:sz w:val="24"/>
                      <w:szCs w:val="24"/>
                      <w:lang w:val="bg-BG"/>
                    </w:rPr>
                    <w:t>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w:t>
                  </w:r>
                  <w:hyperlink r:id="rId8" w:anchor="ntr37-L_2014187BG.01000101-E0037" w:history="1">
                    <w:r w:rsidRPr="00D55AD5">
                      <w:rPr>
                        <w:rStyle w:val="InternetLink"/>
                        <w:rFonts w:ascii="Times New Roman" w:eastAsia="Calibri" w:hAnsi="Times New Roman" w:cs="Times New Roman"/>
                        <w:sz w:val="24"/>
                        <w:szCs w:val="24"/>
                        <w:lang w:val="bg-BG"/>
                      </w:rPr>
                      <w:t> </w:t>
                    </w:r>
                  </w:hyperlink>
                  <w:r w:rsidRPr="00D55AD5">
                    <w:rPr>
                      <w:rFonts w:ascii="Times New Roman" w:eastAsia="Calibri" w:hAnsi="Times New Roman" w:cs="Times New Roman"/>
                      <w:sz w:val="24"/>
                      <w:szCs w:val="24"/>
                      <w:lang w:val="bg-BG"/>
                    </w:rPr>
                    <w:t>, а понятието „акционерен капитал“ включва, когато е уместно, премии от акции;</w:t>
                  </w:r>
                </w:p>
              </w:tc>
            </w:tr>
          </w:tbl>
          <w:p w14:paraId="22A78B5E" w14:textId="77777777" w:rsidR="00BC6091" w:rsidRPr="00D55AD5" w:rsidRDefault="00BC6091">
            <w:pPr>
              <w:ind w:left="360"/>
              <w:jc w:val="both"/>
              <w:rPr>
                <w:rFonts w:ascii="Times New Roman" w:eastAsia="Calibri" w:hAnsi="Times New Roman" w:cs="Times New Roman"/>
                <w:vanish/>
                <w:sz w:val="24"/>
                <w:szCs w:val="24"/>
                <w:lang w:val="bg-BG"/>
              </w:rPr>
            </w:pPr>
          </w:p>
          <w:tbl>
            <w:tblPr>
              <w:tblW w:w="5000" w:type="pct"/>
              <w:tblCellMar>
                <w:left w:w="0" w:type="dxa"/>
                <w:right w:w="0" w:type="dxa"/>
              </w:tblCellMar>
              <w:tblLook w:val="04A0" w:firstRow="1" w:lastRow="0" w:firstColumn="1" w:lastColumn="0" w:noHBand="0" w:noVBand="1"/>
            </w:tblPr>
            <w:tblGrid>
              <w:gridCol w:w="563"/>
              <w:gridCol w:w="8837"/>
            </w:tblGrid>
            <w:tr w:rsidR="00BC6091" w:rsidRPr="00D55AD5" w14:paraId="4A48A914" w14:textId="77777777">
              <w:tc>
                <w:tcPr>
                  <w:tcW w:w="562" w:type="dxa"/>
                  <w:shd w:val="clear" w:color="auto" w:fill="auto"/>
                </w:tcPr>
                <w:p w14:paraId="109A6A7F"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б)</w:t>
                  </w:r>
                </w:p>
              </w:tc>
              <w:tc>
                <w:tcPr>
                  <w:tcW w:w="8838" w:type="dxa"/>
                  <w:shd w:val="clear" w:color="auto" w:fill="auto"/>
                </w:tcPr>
                <w:p w14:paraId="0EF43958"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tc>
            </w:tr>
          </w:tbl>
          <w:p w14:paraId="608B4260" w14:textId="77777777" w:rsidR="00BC6091" w:rsidRPr="00D55AD5" w:rsidRDefault="00BC6091">
            <w:pPr>
              <w:ind w:left="360"/>
              <w:jc w:val="both"/>
              <w:rPr>
                <w:rFonts w:ascii="Times New Roman" w:eastAsia="Calibri" w:hAnsi="Times New Roman" w:cs="Times New Roman"/>
                <w:vanish/>
                <w:sz w:val="24"/>
                <w:szCs w:val="24"/>
                <w:lang w:val="bg-BG"/>
              </w:rPr>
            </w:pPr>
          </w:p>
          <w:tbl>
            <w:tblPr>
              <w:tblW w:w="5000" w:type="pct"/>
              <w:tblCellMar>
                <w:left w:w="0" w:type="dxa"/>
                <w:right w:w="0" w:type="dxa"/>
              </w:tblCellMar>
              <w:tblLook w:val="04A0" w:firstRow="1" w:lastRow="0" w:firstColumn="1" w:lastColumn="0" w:noHBand="0" w:noVBand="1"/>
            </w:tblPr>
            <w:tblGrid>
              <w:gridCol w:w="554"/>
              <w:gridCol w:w="8846"/>
            </w:tblGrid>
            <w:tr w:rsidR="00BC6091" w:rsidRPr="00D55AD5" w14:paraId="31A965B0" w14:textId="77777777">
              <w:tc>
                <w:tcPr>
                  <w:tcW w:w="553" w:type="dxa"/>
                  <w:shd w:val="clear" w:color="auto" w:fill="auto"/>
                </w:tcPr>
                <w:p w14:paraId="597E3C1C"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в)</w:t>
                  </w:r>
                </w:p>
              </w:tc>
              <w:tc>
                <w:tcPr>
                  <w:tcW w:w="8847" w:type="dxa"/>
                  <w:shd w:val="clear" w:color="auto" w:fill="auto"/>
                </w:tcPr>
                <w:p w14:paraId="5AD4D2D7"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p>
              </w:tc>
            </w:tr>
          </w:tbl>
          <w:p w14:paraId="4AAED3C6" w14:textId="77777777" w:rsidR="00BC6091" w:rsidRPr="00D55AD5" w:rsidRDefault="00BC6091">
            <w:pPr>
              <w:ind w:left="360"/>
              <w:jc w:val="both"/>
              <w:rPr>
                <w:rFonts w:ascii="Times New Roman" w:eastAsia="Calibri" w:hAnsi="Times New Roman" w:cs="Times New Roman"/>
                <w:vanish/>
                <w:sz w:val="24"/>
                <w:szCs w:val="24"/>
                <w:lang w:val="bg-BG"/>
              </w:rPr>
            </w:pPr>
          </w:p>
          <w:tbl>
            <w:tblPr>
              <w:tblW w:w="5000" w:type="pct"/>
              <w:tblCellMar>
                <w:left w:w="0" w:type="dxa"/>
                <w:right w:w="0" w:type="dxa"/>
              </w:tblCellMar>
              <w:tblLook w:val="04A0" w:firstRow="1" w:lastRow="0" w:firstColumn="1" w:lastColumn="0" w:noHBand="0" w:noVBand="1"/>
            </w:tblPr>
            <w:tblGrid>
              <w:gridCol w:w="539"/>
              <w:gridCol w:w="8861"/>
            </w:tblGrid>
            <w:tr w:rsidR="00BC6091" w:rsidRPr="00D55AD5" w14:paraId="54841B3D" w14:textId="77777777">
              <w:tc>
                <w:tcPr>
                  <w:tcW w:w="538" w:type="dxa"/>
                  <w:shd w:val="clear" w:color="auto" w:fill="auto"/>
                </w:tcPr>
                <w:p w14:paraId="2FFF2DAB"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г)</w:t>
                  </w:r>
                </w:p>
              </w:tc>
              <w:tc>
                <w:tcPr>
                  <w:tcW w:w="8862" w:type="dxa"/>
                  <w:shd w:val="clear" w:color="auto" w:fill="auto"/>
                </w:tcPr>
                <w:p w14:paraId="6B87D1AF"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tc>
            </w:tr>
          </w:tbl>
          <w:p w14:paraId="6B15C5F4" w14:textId="77777777" w:rsidR="00BC6091" w:rsidRPr="00D55AD5" w:rsidRDefault="00BC6091">
            <w:pPr>
              <w:ind w:left="360"/>
              <w:jc w:val="both"/>
              <w:rPr>
                <w:rFonts w:ascii="Times New Roman" w:eastAsia="Calibri" w:hAnsi="Times New Roman" w:cs="Times New Roman"/>
                <w:vanish/>
                <w:sz w:val="24"/>
                <w:szCs w:val="24"/>
                <w:lang w:val="bg-BG"/>
              </w:rPr>
            </w:pPr>
          </w:p>
          <w:tbl>
            <w:tblPr>
              <w:tblW w:w="5000" w:type="pct"/>
              <w:tblCellMar>
                <w:left w:w="0" w:type="dxa"/>
                <w:right w:w="0" w:type="dxa"/>
              </w:tblCellMar>
              <w:tblLook w:val="04A0" w:firstRow="1" w:lastRow="0" w:firstColumn="1" w:lastColumn="0" w:noHBand="0" w:noVBand="1"/>
            </w:tblPr>
            <w:tblGrid>
              <w:gridCol w:w="563"/>
              <w:gridCol w:w="8837"/>
            </w:tblGrid>
            <w:tr w:rsidR="00BC6091" w:rsidRPr="00D55AD5" w14:paraId="41CC7260" w14:textId="77777777">
              <w:tc>
                <w:tcPr>
                  <w:tcW w:w="562" w:type="dxa"/>
                  <w:shd w:val="clear" w:color="auto" w:fill="auto"/>
                </w:tcPr>
                <w:p w14:paraId="3D5816D4"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д)</w:t>
                  </w:r>
                </w:p>
              </w:tc>
              <w:tc>
                <w:tcPr>
                  <w:tcW w:w="8838" w:type="dxa"/>
                  <w:shd w:val="clear" w:color="auto" w:fill="auto"/>
                </w:tcPr>
                <w:p w14:paraId="7770A026"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когато предприятието не е МСП и през последните две години:</w:t>
                  </w:r>
                </w:p>
                <w:tbl>
                  <w:tblPr>
                    <w:tblW w:w="5000" w:type="pct"/>
                    <w:tblCellMar>
                      <w:left w:w="0" w:type="dxa"/>
                      <w:right w:w="0" w:type="dxa"/>
                    </w:tblCellMar>
                    <w:tblLook w:val="04A0" w:firstRow="1" w:lastRow="0" w:firstColumn="1" w:lastColumn="0" w:noHBand="0" w:noVBand="1"/>
                  </w:tblPr>
                  <w:tblGrid>
                    <w:gridCol w:w="560"/>
                    <w:gridCol w:w="8277"/>
                  </w:tblGrid>
                  <w:tr w:rsidR="00BC6091" w:rsidRPr="00D55AD5" w14:paraId="438FEC8A" w14:textId="77777777">
                    <w:tc>
                      <w:tcPr>
                        <w:tcW w:w="559" w:type="dxa"/>
                        <w:shd w:val="clear" w:color="auto" w:fill="auto"/>
                      </w:tcPr>
                      <w:p w14:paraId="36BCC98A"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1)</w:t>
                        </w:r>
                      </w:p>
                    </w:tc>
                    <w:tc>
                      <w:tcPr>
                        <w:tcW w:w="8279" w:type="dxa"/>
                        <w:shd w:val="clear" w:color="auto" w:fill="auto"/>
                      </w:tcPr>
                      <w:p w14:paraId="038C972B"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съотношението задължения/собствен капитал на предприятието е било по-голямо от 7,5; и</w:t>
                        </w:r>
                      </w:p>
                    </w:tc>
                  </w:tr>
                </w:tbl>
                <w:p w14:paraId="03725283" w14:textId="77777777" w:rsidR="00BC6091" w:rsidRPr="00D55AD5" w:rsidRDefault="00BC6091">
                  <w:pPr>
                    <w:ind w:left="360"/>
                    <w:jc w:val="both"/>
                    <w:rPr>
                      <w:rFonts w:ascii="Times New Roman" w:eastAsia="Calibri" w:hAnsi="Times New Roman" w:cs="Times New Roman"/>
                      <w:vanish/>
                      <w:sz w:val="24"/>
                      <w:szCs w:val="24"/>
                      <w:lang w:val="bg-BG"/>
                    </w:rPr>
                  </w:pPr>
                </w:p>
                <w:tbl>
                  <w:tblPr>
                    <w:tblW w:w="5000" w:type="pct"/>
                    <w:tblCellMar>
                      <w:left w:w="0" w:type="dxa"/>
                      <w:right w:w="0" w:type="dxa"/>
                    </w:tblCellMar>
                    <w:tblLook w:val="04A0" w:firstRow="1" w:lastRow="0" w:firstColumn="1" w:lastColumn="0" w:noHBand="0" w:noVBand="1"/>
                  </w:tblPr>
                  <w:tblGrid>
                    <w:gridCol w:w="560"/>
                    <w:gridCol w:w="8277"/>
                  </w:tblGrid>
                  <w:tr w:rsidR="00BC6091" w:rsidRPr="00D55AD5" w14:paraId="5E92DECC" w14:textId="77777777">
                    <w:tc>
                      <w:tcPr>
                        <w:tcW w:w="559" w:type="dxa"/>
                        <w:shd w:val="clear" w:color="auto" w:fill="auto"/>
                      </w:tcPr>
                      <w:p w14:paraId="53D4200A"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2)</w:t>
                        </w:r>
                      </w:p>
                    </w:tc>
                    <w:tc>
                      <w:tcPr>
                        <w:tcW w:w="8279" w:type="dxa"/>
                        <w:shd w:val="clear" w:color="auto" w:fill="auto"/>
                      </w:tcPr>
                      <w:p w14:paraId="0BDDFF2B" w14:textId="77777777" w:rsidR="00BC6091" w:rsidRPr="00D55AD5" w:rsidRDefault="00AF4021">
                        <w:pPr>
                          <w:ind w:left="360"/>
                          <w:jc w:val="both"/>
                          <w:rPr>
                            <w:rFonts w:ascii="Times New Roman" w:eastAsia="Calibri" w:hAnsi="Times New Roman" w:cs="Times New Roman"/>
                            <w:sz w:val="24"/>
                            <w:szCs w:val="24"/>
                            <w:lang w:val="bg-BG"/>
                          </w:rPr>
                        </w:pPr>
                        <w:r w:rsidRPr="00D55AD5">
                          <w:rPr>
                            <w:rFonts w:ascii="Times New Roman" w:eastAsia="Calibri" w:hAnsi="Times New Roman" w:cs="Times New Roman"/>
                            <w:sz w:val="24"/>
                            <w:szCs w:val="24"/>
                            <w:lang w:val="bg-BG"/>
                          </w:rPr>
                          <w:t>съотношението за лихвено покритие на предприятието, изчислено на основата на EBITDA, е било под 1,0;</w:t>
                        </w:r>
                      </w:p>
                    </w:tc>
                  </w:tr>
                </w:tbl>
                <w:p w14:paraId="437A3191" w14:textId="77777777" w:rsidR="00BC6091" w:rsidRPr="00D55AD5" w:rsidRDefault="00BC6091">
                  <w:pPr>
                    <w:ind w:left="360"/>
                    <w:jc w:val="both"/>
                    <w:rPr>
                      <w:rFonts w:ascii="Times New Roman" w:eastAsia="Calibri" w:hAnsi="Times New Roman" w:cs="Times New Roman"/>
                      <w:sz w:val="24"/>
                      <w:szCs w:val="24"/>
                      <w:lang w:val="bg-BG"/>
                    </w:rPr>
                  </w:pPr>
                </w:p>
              </w:tc>
            </w:tr>
          </w:tbl>
          <w:p w14:paraId="5B4C9986" w14:textId="77777777" w:rsidR="00BC6091" w:rsidRDefault="00BC6091">
            <w:pPr>
              <w:ind w:left="360"/>
              <w:jc w:val="both"/>
              <w:rPr>
                <w:rFonts w:ascii="Times New Roman" w:eastAsia="Calibri" w:hAnsi="Times New Roman" w:cs="Times New Roman"/>
                <w:sz w:val="24"/>
                <w:szCs w:val="24"/>
              </w:rPr>
            </w:pPr>
          </w:p>
        </w:tc>
      </w:tr>
    </w:tbl>
    <w:p w14:paraId="4138C0CD" w14:textId="77777777" w:rsidR="00BC6091" w:rsidRDefault="00BC6091">
      <w:pPr>
        <w:ind w:left="360"/>
        <w:jc w:val="both"/>
        <w:rPr>
          <w:rFonts w:ascii="Times New Roman" w:eastAsia="Calibri" w:hAnsi="Times New Roman" w:cs="Times New Roman"/>
          <w:sz w:val="24"/>
          <w:szCs w:val="24"/>
          <w:lang w:val="bg-BG"/>
        </w:rPr>
      </w:pPr>
    </w:p>
    <w:p w14:paraId="4CC7FA28" w14:textId="77777777" w:rsidR="00BC6091" w:rsidRDefault="00BC6091">
      <w:pPr>
        <w:jc w:val="both"/>
        <w:rPr>
          <w:rFonts w:ascii="Times New Roman" w:hAnsi="Times New Roman" w:cs="Times New Roman"/>
          <w:sz w:val="24"/>
          <w:szCs w:val="24"/>
          <w:lang w:val="bg-BG"/>
        </w:rPr>
      </w:pPr>
    </w:p>
    <w:p w14:paraId="2ED4B0E4" w14:textId="6AD61862" w:rsidR="00BC6091" w:rsidRDefault="00AF4021">
      <w:pPr>
        <w:pStyle w:val="ListParagraph"/>
        <w:numPr>
          <w:ilvl w:val="0"/>
          <w:numId w:val="4"/>
        </w:numPr>
        <w:jc w:val="both"/>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Ред за предоставяне на помощта съгласно чл. 26, ал. 3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w:t>
      </w:r>
    </w:p>
    <w:p w14:paraId="3092E4EF" w14:textId="77777777" w:rsidR="00BC6091" w:rsidRDefault="00AF4021">
      <w:pPr>
        <w:ind w:hanging="360"/>
        <w:jc w:val="both"/>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 xml:space="preserve">     </w:t>
      </w:r>
    </w:p>
    <w:p w14:paraId="0E6570F4" w14:textId="29392569" w:rsidR="00BC6091" w:rsidRDefault="00AF4021">
      <w:pPr>
        <w:ind w:hanging="360"/>
        <w:jc w:val="both"/>
        <w:rPr>
          <w:rFonts w:ascii="Times New Roman" w:eastAsia="Calibri" w:hAnsi="Times New Roman" w:cs="Times New Roman"/>
          <w:sz w:val="24"/>
          <w:szCs w:val="24"/>
          <w:lang w:val="bg-BG"/>
        </w:rPr>
      </w:pPr>
      <w:r>
        <w:rPr>
          <w:rFonts w:ascii="Times New Roman" w:eastAsia="Calibri" w:hAnsi="Times New Roman" w:cs="Times New Roman"/>
          <w:b/>
          <w:sz w:val="24"/>
          <w:szCs w:val="24"/>
          <w:lang w:val="bg-BG"/>
        </w:rPr>
        <w:t xml:space="preserve">      </w:t>
      </w:r>
      <w:r>
        <w:rPr>
          <w:rFonts w:ascii="Times New Roman" w:eastAsia="Calibri" w:hAnsi="Times New Roman" w:cs="Times New Roman"/>
          <w:sz w:val="24"/>
          <w:szCs w:val="24"/>
          <w:lang w:val="bg-BG"/>
        </w:rPr>
        <w:t xml:space="preserve">За участие в схемата за държавна помощ туроператорът подава </w:t>
      </w:r>
      <w:r>
        <w:rPr>
          <w:rFonts w:ascii="Times New Roman" w:eastAsia="Calibri" w:hAnsi="Times New Roman" w:cs="Times New Roman"/>
          <w:b/>
          <w:sz w:val="24"/>
          <w:szCs w:val="24"/>
          <w:lang w:val="bg-BG"/>
        </w:rPr>
        <w:t>ЗАЯВЛЕНИЕ</w:t>
      </w:r>
      <w:r>
        <w:rPr>
          <w:rFonts w:ascii="Times New Roman" w:eastAsia="Calibri" w:hAnsi="Times New Roman" w:cs="Times New Roman"/>
          <w:sz w:val="24"/>
          <w:szCs w:val="24"/>
          <w:lang w:val="bg-BG"/>
        </w:rPr>
        <w:t xml:space="preserve">  по образец</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lang w:val="bg-BG"/>
        </w:rPr>
        <w:t>Приложение № 1</w:t>
      </w:r>
      <w:r>
        <w:rPr>
          <w:rFonts w:ascii="Times New Roman" w:eastAsia="Calibri" w:hAnsi="Times New Roman" w:cs="Times New Roman"/>
          <w:sz w:val="24"/>
          <w:szCs w:val="24"/>
          <w:lang w:val="bg-BG"/>
        </w:rPr>
        <w:t xml:space="preserve"> линк</w:t>
      </w:r>
      <w:r>
        <w:rPr>
          <w:rFonts w:ascii="Times New Roman" w:eastAsia="Calibri" w:hAnsi="Times New Roman" w:cs="Times New Roman"/>
          <w:sz w:val="24"/>
          <w:szCs w:val="24"/>
        </w:rPr>
        <w:t>)</w:t>
      </w:r>
      <w:r>
        <w:rPr>
          <w:rFonts w:ascii="Times New Roman" w:eastAsia="Calibri" w:hAnsi="Times New Roman" w:cs="Times New Roman"/>
          <w:sz w:val="24"/>
          <w:szCs w:val="24"/>
          <w:lang w:val="bg-BG"/>
        </w:rPr>
        <w:t>, публикувано на институционалната страница на Министерството на туризма</w:t>
      </w:r>
      <w:r w:rsidRPr="00187871">
        <w:rPr>
          <w:rFonts w:ascii="Times New Roman" w:eastAsia="Calibri" w:hAnsi="Times New Roman" w:cs="Times New Roman"/>
          <w:sz w:val="24"/>
          <w:szCs w:val="24"/>
          <w:lang w:val="bg-BG"/>
        </w:rPr>
        <w:t xml:space="preserve">. </w:t>
      </w:r>
      <w:r w:rsidR="00427BD9" w:rsidRPr="00187871">
        <w:rPr>
          <w:rFonts w:ascii="Times New Roman" w:eastAsia="Calibri" w:hAnsi="Times New Roman" w:cs="Times New Roman"/>
          <w:sz w:val="24"/>
          <w:szCs w:val="24"/>
          <w:lang w:val="bg-BG"/>
        </w:rPr>
        <w:t>Туроператорите трябва да кандидатстват за помощ по схемата до 24 декември 2020 г. най-късно и решението по кандидатстването трябва да бъде взето най-късно до 31 декември 2020 г.</w:t>
      </w:r>
      <w:r w:rsidR="00427BD9">
        <w:rPr>
          <w:rFonts w:ascii="Times New Roman" w:eastAsia="Calibri" w:hAnsi="Times New Roman" w:cs="Times New Roman"/>
          <w:sz w:val="24"/>
          <w:szCs w:val="24"/>
          <w:lang w:val="bg-BG"/>
        </w:rPr>
        <w:t xml:space="preserve"> </w:t>
      </w:r>
    </w:p>
    <w:p w14:paraId="64AB0918" w14:textId="77777777" w:rsidR="00BC6091" w:rsidRDefault="00AF4021">
      <w:pPr>
        <w:ind w:hanging="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Заявлението може да се подава от упълномощен представител с изрично писмено пълномощно, представено в оригинал или подписано с квалифициран електронен подпис.</w:t>
      </w:r>
    </w:p>
    <w:p w14:paraId="1088D05D" w14:textId="77777777" w:rsidR="00BC6091" w:rsidRDefault="00AF4021">
      <w:pPr>
        <w:ind w:hanging="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Заявлението се придружава от описаните в настоящия раздел документи, съдържащи информация относно изпълнението на законовите изисквания  по схемата за държавна помощ. </w:t>
      </w:r>
    </w:p>
    <w:p w14:paraId="6BAE2FD0" w14:textId="5F99191B" w:rsidR="00BC6091" w:rsidRDefault="00AF4021">
      <w:pPr>
        <w:ind w:hanging="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Заявлението и придружаващите го документи се подава на хартиен носител, по електронен път или с препоръчано писмо с обратна разписка чрез лицензиран пощенски оператор най-късно до </w:t>
      </w:r>
      <w:r w:rsidR="00306CAB">
        <w:rPr>
          <w:rFonts w:ascii="Times New Roman" w:eastAsia="Calibri" w:hAnsi="Times New Roman" w:cs="Times New Roman"/>
          <w:sz w:val="24"/>
          <w:szCs w:val="24"/>
          <w:lang w:val="bg-BG"/>
        </w:rPr>
        <w:t>24 декември 2020 г.</w:t>
      </w:r>
      <w:bookmarkStart w:id="0" w:name="_GoBack"/>
      <w:bookmarkEnd w:id="0"/>
      <w:r>
        <w:rPr>
          <w:rFonts w:ascii="Times New Roman" w:eastAsia="Calibri" w:hAnsi="Times New Roman" w:cs="Times New Roman"/>
          <w:sz w:val="24"/>
          <w:szCs w:val="24"/>
          <w:lang w:val="bg-BG"/>
        </w:rPr>
        <w:t xml:space="preserve"> за полетите реализирани през Фаза 1 на схема за държ</w:t>
      </w:r>
      <w:r w:rsidR="00605EAD">
        <w:rPr>
          <w:rFonts w:ascii="Times New Roman" w:eastAsia="Calibri" w:hAnsi="Times New Roman" w:cs="Times New Roman"/>
          <w:sz w:val="24"/>
          <w:szCs w:val="24"/>
        </w:rPr>
        <w:t>a</w:t>
      </w:r>
      <w:r>
        <w:rPr>
          <w:rFonts w:ascii="Times New Roman" w:eastAsia="Calibri" w:hAnsi="Times New Roman" w:cs="Times New Roman"/>
          <w:sz w:val="24"/>
          <w:szCs w:val="24"/>
          <w:lang w:val="bg-BG"/>
        </w:rPr>
        <w:t xml:space="preserve">вна помощ </w:t>
      </w:r>
      <w:r>
        <w:rPr>
          <w:rFonts w:ascii="Times New Roman" w:eastAsia="Calibri" w:hAnsi="Times New Roman" w:cs="Times New Roman"/>
          <w:sz w:val="24"/>
          <w:szCs w:val="24"/>
        </w:rPr>
        <w:t>(</w:t>
      </w:r>
      <w:r>
        <w:rPr>
          <w:rFonts w:ascii="Times New Roman" w:eastAsia="Calibri" w:hAnsi="Times New Roman" w:cs="Times New Roman"/>
          <w:sz w:val="24"/>
          <w:szCs w:val="24"/>
          <w:lang w:val="bg-BG"/>
        </w:rPr>
        <w:t>периода 4 май – 31 декември 2020 г.</w:t>
      </w:r>
      <w:r>
        <w:rPr>
          <w:rFonts w:ascii="Times New Roman" w:eastAsia="Calibri" w:hAnsi="Times New Roman" w:cs="Times New Roman"/>
          <w:sz w:val="24"/>
          <w:szCs w:val="24"/>
        </w:rPr>
        <w:t>)</w:t>
      </w:r>
      <w:r>
        <w:rPr>
          <w:rFonts w:ascii="Times New Roman" w:eastAsia="Calibri" w:hAnsi="Times New Roman" w:cs="Times New Roman"/>
          <w:sz w:val="24"/>
          <w:szCs w:val="24"/>
          <w:lang w:val="bg-BG"/>
        </w:rPr>
        <w:t xml:space="preserve"> </w:t>
      </w:r>
    </w:p>
    <w:p w14:paraId="146D28F7" w14:textId="77777777" w:rsidR="00BC6091" w:rsidRDefault="00AF4021">
      <w:pPr>
        <w:ind w:hanging="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Адресът на администратора на помощта е: </w:t>
      </w:r>
    </w:p>
    <w:p w14:paraId="3AC93C82" w14:textId="77777777" w:rsidR="00BC6091" w:rsidRDefault="00AF4021">
      <w:pPr>
        <w:ind w:hanging="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Гр. София 1000, ул. „Съборна“ № 1 </w:t>
      </w:r>
    </w:p>
    <w:p w14:paraId="55232A95" w14:textId="77777777" w:rsidR="00BC6091" w:rsidRDefault="00AF4021">
      <w:pPr>
        <w:ind w:hanging="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Министерство на туризма </w:t>
      </w:r>
    </w:p>
    <w:p w14:paraId="41256A6C" w14:textId="77777777" w:rsidR="00BC6091" w:rsidRDefault="00AF4021">
      <w:pPr>
        <w:ind w:hanging="360"/>
        <w:jc w:val="both"/>
      </w:pPr>
      <w:r>
        <w:rPr>
          <w:rFonts w:ascii="Times New Roman" w:eastAsia="Calibri" w:hAnsi="Times New Roman" w:cs="Times New Roman"/>
          <w:sz w:val="24"/>
          <w:szCs w:val="24"/>
          <w:lang w:val="bg-BG"/>
        </w:rPr>
        <w:lastRenderedPageBreak/>
        <w:t xml:space="preserve">       Адрес за електронни съобщения: </w:t>
      </w:r>
      <w:hyperlink r:id="rId9">
        <w:r>
          <w:rPr>
            <w:rStyle w:val="InternetLink"/>
            <w:rFonts w:ascii="Times New Roman" w:eastAsia="Calibri" w:hAnsi="Times New Roman" w:cs="Times New Roman"/>
            <w:sz w:val="24"/>
            <w:szCs w:val="24"/>
          </w:rPr>
          <w:t>edoc@tourism.government.bg</w:t>
        </w:r>
      </w:hyperlink>
    </w:p>
    <w:p w14:paraId="53709856" w14:textId="77777777" w:rsidR="00BC6091" w:rsidRDefault="00AF4021">
      <w:pPr>
        <w:ind w:hanging="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bg-BG"/>
        </w:rPr>
        <w:t xml:space="preserve"> Заявлението и описаните по-долу подкрепящи го документи се подават </w:t>
      </w:r>
      <w:r>
        <w:rPr>
          <w:rFonts w:ascii="Times New Roman" w:eastAsia="Calibri" w:hAnsi="Times New Roman" w:cs="Times New Roman"/>
          <w:b/>
          <w:sz w:val="24"/>
          <w:szCs w:val="24"/>
          <w:lang w:val="bg-BG"/>
        </w:rPr>
        <w:t>след осъществяването на  полета до Република България</w:t>
      </w:r>
      <w:r>
        <w:rPr>
          <w:rFonts w:ascii="Times New Roman" w:eastAsia="Calibri" w:hAnsi="Times New Roman" w:cs="Times New Roman"/>
          <w:sz w:val="24"/>
          <w:szCs w:val="24"/>
          <w:lang w:val="bg-BG"/>
        </w:rPr>
        <w:t>, но не по-рано от датата на която помощта е разрешена от Европейската Комисия, в оригинал или с електронен подпис</w:t>
      </w:r>
      <w:r>
        <w:rPr>
          <w:rStyle w:val="FootnoteAnchor"/>
          <w:rFonts w:ascii="Times New Roman" w:eastAsia="Calibri" w:hAnsi="Times New Roman" w:cs="Times New Roman"/>
          <w:sz w:val="24"/>
          <w:szCs w:val="24"/>
          <w:lang w:val="bg-BG"/>
        </w:rPr>
        <w:footnoteReference w:id="1"/>
      </w:r>
      <w:r>
        <w:rPr>
          <w:rFonts w:ascii="Times New Roman" w:eastAsia="Calibri" w:hAnsi="Times New Roman" w:cs="Times New Roman"/>
          <w:sz w:val="24"/>
          <w:szCs w:val="24"/>
          <w:lang w:val="bg-BG"/>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bg-BG"/>
        </w:rPr>
        <w:t xml:space="preserve">     С едно заявление може да се подаде искане за повече от един полет -  например: с едно заявление да се поиска държавна помощ за реализираните в даден месец полети или с едно заявление да се поиска помощта за реализираните полети през целия сезон.  Към заявлението се прилага  наборът от документи, удостоверяващи описаните изисквания за всеки отделен полет.</w:t>
      </w:r>
    </w:p>
    <w:p w14:paraId="2190F2B0" w14:textId="77777777" w:rsidR="00BC6091" w:rsidRDefault="00AF4021">
      <w:pPr>
        <w:tabs>
          <w:tab w:val="left" w:pos="0"/>
        </w:tabs>
        <w:ind w:hanging="45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w:t>
      </w:r>
      <w:r>
        <w:rPr>
          <w:rFonts w:ascii="Times New Roman" w:eastAsia="Calibri" w:hAnsi="Times New Roman" w:cs="Times New Roman"/>
          <w:b/>
          <w:sz w:val="24"/>
          <w:szCs w:val="24"/>
          <w:lang w:val="bg-BG"/>
        </w:rPr>
        <w:t xml:space="preserve">Индикативни </w:t>
      </w:r>
      <w:r>
        <w:rPr>
          <w:rFonts w:ascii="Times New Roman" w:eastAsia="Calibri" w:hAnsi="Times New Roman" w:cs="Times New Roman"/>
          <w:sz w:val="24"/>
          <w:szCs w:val="24"/>
          <w:lang w:val="bg-BG"/>
        </w:rPr>
        <w:t xml:space="preserve">дати до които е желателно да се  подадат заявления при реализирани полети в периода на фаза 1 от схемата за държавна помощ за летния туристически сезон: </w:t>
      </w:r>
    </w:p>
    <w:p w14:paraId="50BAFC70" w14:textId="77777777" w:rsidR="00BC6091" w:rsidRDefault="00AF4021">
      <w:pPr>
        <w:pStyle w:val="ListParagraph"/>
        <w:numPr>
          <w:ilvl w:val="0"/>
          <w:numId w:val="2"/>
        </w:numPr>
        <w:tabs>
          <w:tab w:val="left" w:pos="0"/>
        </w:tabs>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за полетите, извършени в периода 14 май – 31 юли 2020 г.:до 31 август 2020 г.; </w:t>
      </w:r>
    </w:p>
    <w:p w14:paraId="30733EDD" w14:textId="77777777" w:rsidR="00BC6091" w:rsidRDefault="00AF4021">
      <w:pPr>
        <w:pStyle w:val="ListParagraph"/>
        <w:numPr>
          <w:ilvl w:val="0"/>
          <w:numId w:val="2"/>
        </w:numPr>
        <w:tabs>
          <w:tab w:val="left" w:pos="0"/>
        </w:tabs>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за полетите, извършени в периода  1 – 31 август: до  30 септември 2020 г.;</w:t>
      </w:r>
    </w:p>
    <w:p w14:paraId="503F6685" w14:textId="77777777" w:rsidR="00BC6091" w:rsidRDefault="00AF4021">
      <w:pPr>
        <w:pStyle w:val="ListParagraph"/>
        <w:numPr>
          <w:ilvl w:val="0"/>
          <w:numId w:val="2"/>
        </w:numPr>
        <w:tabs>
          <w:tab w:val="left" w:pos="0"/>
        </w:tabs>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за полетите, извършени в периода 1 – 30 септември:  до 30 октомври 2020 г.;</w:t>
      </w:r>
    </w:p>
    <w:p w14:paraId="2B4CEC09" w14:textId="77777777" w:rsidR="00BC6091" w:rsidRDefault="00AF4021">
      <w:pPr>
        <w:pStyle w:val="ListParagraph"/>
        <w:numPr>
          <w:ilvl w:val="0"/>
          <w:numId w:val="2"/>
        </w:numPr>
        <w:tabs>
          <w:tab w:val="left" w:pos="0"/>
        </w:tabs>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за полетите, извършени в периода 1 – 31 октомври 2020 г.:  до 30 ноември 2020 г. </w:t>
      </w:r>
    </w:p>
    <w:p w14:paraId="4107E871" w14:textId="77777777" w:rsidR="00BC6091" w:rsidRDefault="00AF4021">
      <w:pPr>
        <w:ind w:left="108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Изпратените в Министерството на туризма  заявления с придружаващата ги документация  се разглеждат по реда на тяхното постъпване. </w:t>
      </w:r>
    </w:p>
    <w:p w14:paraId="676D025A" w14:textId="77777777" w:rsidR="00BC6091" w:rsidRDefault="00AF4021">
      <w:pPr>
        <w:jc w:val="both"/>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 xml:space="preserve">Към ЗАЯВЛЕНИЕТО се прилагат: </w:t>
      </w:r>
    </w:p>
    <w:p w14:paraId="5C002596" w14:textId="77777777" w:rsidR="00BC6091" w:rsidRDefault="00AF4021">
      <w:pPr>
        <w:jc w:val="both"/>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 xml:space="preserve"> </w:t>
      </w:r>
    </w:p>
    <w:p w14:paraId="0CAEE51B" w14:textId="1C4AAA1B" w:rsidR="00BC6091" w:rsidRPr="00187871" w:rsidRDefault="00AF4021">
      <w:pPr>
        <w:pStyle w:val="ListParagraph"/>
        <w:numPr>
          <w:ilvl w:val="0"/>
          <w:numId w:val="5"/>
        </w:num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Заверено от законния </w:t>
      </w:r>
      <w:r>
        <w:rPr>
          <w:rFonts w:ascii="Times New Roman" w:eastAsia="Calibri" w:hAnsi="Times New Roman" w:cs="Times New Roman"/>
          <w:sz w:val="24"/>
          <w:szCs w:val="24"/>
        </w:rPr>
        <w:t>(</w:t>
      </w:r>
      <w:r>
        <w:rPr>
          <w:rFonts w:ascii="Times New Roman" w:eastAsia="Calibri" w:hAnsi="Times New Roman" w:cs="Times New Roman"/>
          <w:sz w:val="24"/>
          <w:szCs w:val="24"/>
          <w:lang w:val="bg-BG"/>
        </w:rPr>
        <w:t>законните</w:t>
      </w:r>
      <w:r>
        <w:rPr>
          <w:rFonts w:ascii="Times New Roman" w:eastAsia="Calibri" w:hAnsi="Times New Roman" w:cs="Times New Roman"/>
          <w:sz w:val="24"/>
          <w:szCs w:val="24"/>
        </w:rPr>
        <w:t>)</w:t>
      </w:r>
      <w:r>
        <w:rPr>
          <w:rStyle w:val="FootnoteAnchor"/>
        </w:rPr>
        <w:footnoteReference w:id="2"/>
      </w:r>
      <w:r>
        <w:rPr>
          <w:rFonts w:ascii="Times New Roman" w:eastAsia="Calibri" w:hAnsi="Times New Roman" w:cs="Times New Roman"/>
          <w:sz w:val="24"/>
          <w:szCs w:val="24"/>
          <w:lang w:val="bg-BG"/>
        </w:rPr>
        <w:t xml:space="preserve"> представител/и</w:t>
      </w:r>
      <w:r w:rsidR="00911981">
        <w:rPr>
          <w:rFonts w:ascii="Times New Roman" w:eastAsia="Calibri" w:hAnsi="Times New Roman" w:cs="Times New Roman"/>
          <w:sz w:val="24"/>
          <w:szCs w:val="24"/>
          <w:lang w:val="bg-BG"/>
        </w:rPr>
        <w:t xml:space="preserve"> </w:t>
      </w:r>
      <w:r>
        <w:rPr>
          <w:rFonts w:ascii="Times New Roman" w:eastAsia="Calibri" w:hAnsi="Times New Roman" w:cs="Times New Roman"/>
          <w:sz w:val="24"/>
          <w:szCs w:val="24"/>
          <w:lang w:val="bg-BG"/>
        </w:rPr>
        <w:t xml:space="preserve">на туроператора </w:t>
      </w:r>
      <w:r w:rsidR="00911981" w:rsidRPr="00187871">
        <w:rPr>
          <w:rFonts w:ascii="Times New Roman" w:eastAsia="Calibri" w:hAnsi="Times New Roman" w:cs="Times New Roman"/>
          <w:sz w:val="24"/>
          <w:szCs w:val="24"/>
          <w:lang w:val="bg-BG"/>
        </w:rPr>
        <w:t xml:space="preserve">или упълномощено от него лице </w:t>
      </w:r>
      <w:r w:rsidRPr="00187871">
        <w:rPr>
          <w:rFonts w:ascii="Times New Roman" w:eastAsia="Calibri" w:hAnsi="Times New Roman" w:cs="Times New Roman"/>
          <w:sz w:val="24"/>
          <w:szCs w:val="24"/>
          <w:lang w:val="bg-BG"/>
        </w:rPr>
        <w:t>удостоверение за търговска регистрация;</w:t>
      </w:r>
    </w:p>
    <w:p w14:paraId="2C97E8B8" w14:textId="37109F55" w:rsidR="00BC6091" w:rsidRDefault="00AF4021">
      <w:pPr>
        <w:pStyle w:val="ListParagraph"/>
        <w:numPr>
          <w:ilvl w:val="0"/>
          <w:numId w:val="5"/>
        </w:numPr>
        <w:jc w:val="both"/>
        <w:rPr>
          <w:rFonts w:ascii="Times New Roman" w:eastAsia="Calibri" w:hAnsi="Times New Roman" w:cs="Times New Roman"/>
          <w:sz w:val="24"/>
          <w:szCs w:val="24"/>
          <w:lang w:val="bg-BG"/>
        </w:rPr>
      </w:pPr>
      <w:r w:rsidRPr="00187871">
        <w:rPr>
          <w:rFonts w:ascii="Times New Roman" w:eastAsia="Calibri" w:hAnsi="Times New Roman" w:cs="Times New Roman"/>
          <w:sz w:val="24"/>
          <w:szCs w:val="24"/>
          <w:lang w:val="bg-BG"/>
        </w:rPr>
        <w:t>Заверено от законния (законните) представител/и на туроператора</w:t>
      </w:r>
      <w:r w:rsidR="00911981" w:rsidRPr="00187871">
        <w:rPr>
          <w:rFonts w:ascii="Times New Roman" w:eastAsia="Calibri" w:hAnsi="Times New Roman" w:cs="Times New Roman"/>
          <w:sz w:val="24"/>
          <w:szCs w:val="24"/>
          <w:lang w:val="bg-BG"/>
        </w:rPr>
        <w:t xml:space="preserve"> или упълномощено от него лице </w:t>
      </w:r>
      <w:r w:rsidRPr="00187871">
        <w:rPr>
          <w:rFonts w:ascii="Times New Roman" w:eastAsia="Calibri" w:hAnsi="Times New Roman" w:cs="Times New Roman"/>
          <w:sz w:val="24"/>
          <w:szCs w:val="24"/>
          <w:lang w:val="bg-BG"/>
        </w:rPr>
        <w:t xml:space="preserve"> документ, който удостоверява правото на търговеца</w:t>
      </w:r>
      <w:r>
        <w:rPr>
          <w:rFonts w:ascii="Times New Roman" w:eastAsia="Calibri" w:hAnsi="Times New Roman" w:cs="Times New Roman"/>
          <w:sz w:val="24"/>
          <w:szCs w:val="24"/>
          <w:lang w:val="bg-BG"/>
        </w:rPr>
        <w:t xml:space="preserve"> да извършва туроператорска дейност в случаите когато туроператорът е регистриран в Република България, в държава член на Европейския съюз, страна по Споразумението за Европейското икономическо пространство или Конфедерация Швейцария. В случаите когато туроператорът е регистриран търговец в трета страна, извън Република България, ЕС, ЕИП и Конфедерация Швейцария – предоставя официално заверен от компетентните държавни органи документ, удостоверяващ правото му да извършва туроператорска дейност; </w:t>
      </w:r>
    </w:p>
    <w:p w14:paraId="5AC79F41" w14:textId="77777777" w:rsidR="00BC6091" w:rsidRDefault="00AF4021">
      <w:pPr>
        <w:pStyle w:val="ListParagraph"/>
        <w:numPr>
          <w:ilvl w:val="0"/>
          <w:numId w:val="5"/>
        </w:num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Саморъчно подписана декларация от законния (законните)  представител/и на туроператора, че търговецът, когото представлява не е в производство по обявяване в несъстоятелност или да не е обявено в несъстоятелност или ликвидация </w:t>
      </w:r>
      <w:r>
        <w:rPr>
          <w:rFonts w:ascii="Times New Roman" w:eastAsia="Calibri" w:hAnsi="Times New Roman" w:cs="Times New Roman"/>
          <w:sz w:val="24"/>
          <w:szCs w:val="24"/>
        </w:rPr>
        <w:t>(</w:t>
      </w:r>
      <w:r>
        <w:rPr>
          <w:rFonts w:ascii="Times New Roman" w:eastAsia="Calibri" w:hAnsi="Times New Roman" w:cs="Times New Roman"/>
          <w:sz w:val="24"/>
          <w:szCs w:val="24"/>
          <w:lang w:val="bg-BG"/>
        </w:rPr>
        <w:t>Приложение № 2</w:t>
      </w:r>
      <w:r>
        <w:rPr>
          <w:rFonts w:ascii="Times New Roman" w:eastAsia="Calibri" w:hAnsi="Times New Roman" w:cs="Times New Roman"/>
          <w:sz w:val="24"/>
          <w:szCs w:val="24"/>
        </w:rPr>
        <w:t>)</w:t>
      </w:r>
      <w:r>
        <w:rPr>
          <w:rFonts w:ascii="Times New Roman" w:eastAsia="Calibri" w:hAnsi="Times New Roman" w:cs="Times New Roman"/>
          <w:sz w:val="24"/>
          <w:szCs w:val="24"/>
          <w:lang w:val="bg-BG"/>
        </w:rPr>
        <w:t>;</w:t>
      </w:r>
    </w:p>
    <w:p w14:paraId="3735543C" w14:textId="121CF6CC" w:rsidR="00BC6091" w:rsidRPr="00187871" w:rsidRDefault="00AF4021">
      <w:pPr>
        <w:pStyle w:val="ListParagraph"/>
        <w:numPr>
          <w:ilvl w:val="0"/>
          <w:numId w:val="5"/>
        </w:numPr>
        <w:jc w:val="both"/>
        <w:rPr>
          <w:rFonts w:ascii="Times New Roman" w:eastAsia="Calibri" w:hAnsi="Times New Roman" w:cs="Times New Roman"/>
          <w:sz w:val="24"/>
          <w:szCs w:val="24"/>
          <w:lang w:val="bg-BG"/>
        </w:rPr>
      </w:pPr>
      <w:r w:rsidRPr="00187871">
        <w:rPr>
          <w:rFonts w:ascii="Times New Roman" w:eastAsia="Calibri" w:hAnsi="Times New Roman" w:cs="Times New Roman"/>
          <w:sz w:val="24"/>
          <w:szCs w:val="24"/>
          <w:lang w:val="bg-BG"/>
        </w:rPr>
        <w:lastRenderedPageBreak/>
        <w:t xml:space="preserve">Заверено от законния (законните) представител/и </w:t>
      </w:r>
      <w:r w:rsidR="00ED5012" w:rsidRPr="00187871">
        <w:rPr>
          <w:rFonts w:ascii="Times New Roman" w:eastAsia="Calibri" w:hAnsi="Times New Roman" w:cs="Times New Roman"/>
          <w:sz w:val="24"/>
          <w:szCs w:val="24"/>
          <w:lang w:val="bg-BG"/>
        </w:rPr>
        <w:t xml:space="preserve"> или упълномощено от него лице </w:t>
      </w:r>
      <w:r w:rsidRPr="00187871">
        <w:rPr>
          <w:rFonts w:ascii="Times New Roman" w:eastAsia="Calibri" w:hAnsi="Times New Roman" w:cs="Times New Roman"/>
          <w:sz w:val="24"/>
          <w:szCs w:val="24"/>
          <w:lang w:val="bg-BG"/>
        </w:rPr>
        <w:t xml:space="preserve">копие от сключен договор с въздушен превозвач с валиден оперативен лиценз за изпълнение на въздухоплавателна услуга полет до Република България, сключен и изпълнен в периода от 14.05.2020 до </w:t>
      </w:r>
      <w:r w:rsidR="00ED5012" w:rsidRPr="00187871">
        <w:rPr>
          <w:rFonts w:ascii="Times New Roman" w:eastAsia="Calibri" w:hAnsi="Times New Roman" w:cs="Times New Roman"/>
          <w:sz w:val="24"/>
          <w:szCs w:val="24"/>
          <w:lang w:val="bg-BG"/>
        </w:rPr>
        <w:t>24</w:t>
      </w:r>
      <w:r w:rsidRPr="00187871">
        <w:rPr>
          <w:rFonts w:ascii="Times New Roman" w:eastAsia="Calibri" w:hAnsi="Times New Roman" w:cs="Times New Roman"/>
          <w:sz w:val="24"/>
          <w:szCs w:val="24"/>
          <w:lang w:val="bg-BG"/>
        </w:rPr>
        <w:t>.12.2020 г.;</w:t>
      </w:r>
    </w:p>
    <w:p w14:paraId="13ED508D" w14:textId="7C349AAA" w:rsidR="00BC6091" w:rsidRPr="00187871" w:rsidRDefault="00AF4021">
      <w:pPr>
        <w:pStyle w:val="ListParagraph"/>
        <w:numPr>
          <w:ilvl w:val="0"/>
          <w:numId w:val="5"/>
        </w:numPr>
        <w:jc w:val="both"/>
        <w:rPr>
          <w:rFonts w:ascii="Times New Roman" w:eastAsia="Calibri" w:hAnsi="Times New Roman" w:cs="Times New Roman"/>
          <w:sz w:val="24"/>
          <w:szCs w:val="24"/>
          <w:lang w:val="bg-BG"/>
        </w:rPr>
      </w:pPr>
      <w:r w:rsidRPr="00187871">
        <w:rPr>
          <w:rFonts w:ascii="Times New Roman" w:eastAsia="Calibri" w:hAnsi="Times New Roman" w:cs="Times New Roman"/>
          <w:sz w:val="24"/>
          <w:szCs w:val="24"/>
          <w:lang w:val="bg-BG"/>
        </w:rPr>
        <w:t xml:space="preserve"> Заверени от законния (законните) представител/и</w:t>
      </w:r>
      <w:r w:rsidR="00ED5012" w:rsidRPr="00187871">
        <w:rPr>
          <w:rFonts w:ascii="Times New Roman" w:eastAsia="Calibri" w:hAnsi="Times New Roman" w:cs="Times New Roman"/>
          <w:sz w:val="24"/>
          <w:szCs w:val="24"/>
          <w:lang w:val="bg-BG"/>
        </w:rPr>
        <w:t xml:space="preserve"> или упълномощено от него лице </w:t>
      </w:r>
      <w:r w:rsidRPr="00187871">
        <w:rPr>
          <w:rFonts w:ascii="Times New Roman" w:eastAsia="Calibri" w:hAnsi="Times New Roman" w:cs="Times New Roman"/>
          <w:sz w:val="24"/>
          <w:szCs w:val="24"/>
          <w:lang w:val="bg-BG"/>
        </w:rPr>
        <w:t xml:space="preserve"> копия от договори за туристически пакети и/или ваучери за туристически пакет с пътниците от полета до Република България за чиято реал</w:t>
      </w:r>
      <w:r w:rsidR="00D41C55" w:rsidRPr="00187871">
        <w:rPr>
          <w:rFonts w:ascii="Times New Roman" w:eastAsia="Calibri" w:hAnsi="Times New Roman" w:cs="Times New Roman"/>
          <w:sz w:val="24"/>
          <w:szCs w:val="24"/>
          <w:lang w:val="bg-BG"/>
        </w:rPr>
        <w:t>изация се иска държавна помощ</w:t>
      </w:r>
      <w:r w:rsidRPr="00187871">
        <w:rPr>
          <w:rFonts w:ascii="Times New Roman" w:eastAsia="Calibri" w:hAnsi="Times New Roman" w:cs="Times New Roman"/>
          <w:sz w:val="24"/>
          <w:szCs w:val="24"/>
          <w:lang w:val="bg-BG"/>
        </w:rPr>
        <w:t xml:space="preserve">; </w:t>
      </w:r>
    </w:p>
    <w:p w14:paraId="1237E108" w14:textId="091E728F" w:rsidR="00BC6091" w:rsidRPr="00187871" w:rsidRDefault="00AF4021">
      <w:pPr>
        <w:pStyle w:val="ListParagraph"/>
        <w:numPr>
          <w:ilvl w:val="0"/>
          <w:numId w:val="5"/>
        </w:numPr>
        <w:jc w:val="both"/>
        <w:rPr>
          <w:rFonts w:ascii="Times New Roman" w:eastAsia="Calibri" w:hAnsi="Times New Roman" w:cs="Times New Roman"/>
          <w:sz w:val="24"/>
          <w:szCs w:val="24"/>
          <w:lang w:val="bg-BG"/>
        </w:rPr>
      </w:pPr>
      <w:r w:rsidRPr="00187871">
        <w:rPr>
          <w:rFonts w:ascii="Times New Roman" w:eastAsia="Calibri" w:hAnsi="Times New Roman" w:cs="Times New Roman"/>
          <w:sz w:val="24"/>
          <w:szCs w:val="24"/>
          <w:lang w:val="bg-BG"/>
        </w:rPr>
        <w:t xml:space="preserve">Заверени от законния (законните) представител/и </w:t>
      </w:r>
      <w:r w:rsidR="00ED5012" w:rsidRPr="00187871">
        <w:rPr>
          <w:rFonts w:ascii="Times New Roman" w:eastAsia="Calibri" w:hAnsi="Times New Roman" w:cs="Times New Roman"/>
          <w:sz w:val="24"/>
          <w:szCs w:val="24"/>
          <w:lang w:val="bg-BG"/>
        </w:rPr>
        <w:t xml:space="preserve">на хотелиера или упълномощено от него лице </w:t>
      </w:r>
      <w:r w:rsidRPr="00187871">
        <w:rPr>
          <w:rFonts w:ascii="Times New Roman" w:eastAsia="Calibri" w:hAnsi="Times New Roman" w:cs="Times New Roman"/>
          <w:sz w:val="24"/>
          <w:szCs w:val="24"/>
          <w:lang w:val="bg-BG"/>
        </w:rPr>
        <w:t>копия от регистъра на настанените туристи, съгласно чл. 116, ал. 1 от Закона за туризма;</w:t>
      </w:r>
    </w:p>
    <w:p w14:paraId="04C09F0A" w14:textId="701D82BB" w:rsidR="00BC6091" w:rsidRPr="00187871" w:rsidRDefault="00AF4021">
      <w:pPr>
        <w:pStyle w:val="ListParagraph"/>
        <w:numPr>
          <w:ilvl w:val="0"/>
          <w:numId w:val="5"/>
        </w:numPr>
        <w:jc w:val="both"/>
        <w:rPr>
          <w:rFonts w:ascii="Times New Roman" w:eastAsia="Calibri" w:hAnsi="Times New Roman" w:cs="Times New Roman"/>
          <w:sz w:val="24"/>
          <w:szCs w:val="24"/>
          <w:lang w:val="bg-BG"/>
        </w:rPr>
      </w:pPr>
      <w:r w:rsidRPr="00187871">
        <w:rPr>
          <w:rFonts w:ascii="Times New Roman" w:eastAsia="Calibri" w:hAnsi="Times New Roman" w:cs="Times New Roman"/>
          <w:sz w:val="24"/>
          <w:szCs w:val="24"/>
          <w:lang w:val="bg-BG"/>
        </w:rPr>
        <w:t xml:space="preserve">Заверено копие </w:t>
      </w:r>
      <w:r w:rsidR="00DE3EB5" w:rsidRPr="00187871">
        <w:rPr>
          <w:rFonts w:ascii="Times New Roman" w:eastAsia="Calibri" w:hAnsi="Times New Roman" w:cs="Times New Roman"/>
          <w:sz w:val="24"/>
          <w:szCs w:val="24"/>
          <w:lang w:val="bg-BG"/>
        </w:rPr>
        <w:t xml:space="preserve">на документацията от </w:t>
      </w:r>
      <w:r w:rsidR="00ED5012" w:rsidRPr="00187871">
        <w:rPr>
          <w:rFonts w:ascii="Times New Roman" w:eastAsia="Calibri" w:hAnsi="Times New Roman" w:cs="Times New Roman"/>
          <w:sz w:val="24"/>
          <w:szCs w:val="24"/>
          <w:lang w:val="bg-BG"/>
        </w:rPr>
        <w:t xml:space="preserve">упълномощен представител на </w:t>
      </w:r>
      <w:r w:rsidR="00DE3EB5" w:rsidRPr="00187871">
        <w:rPr>
          <w:rFonts w:ascii="Times New Roman" w:eastAsia="Calibri" w:hAnsi="Times New Roman" w:cs="Times New Roman"/>
          <w:sz w:val="24"/>
          <w:szCs w:val="24"/>
          <w:lang w:val="bg-BG"/>
        </w:rPr>
        <w:t>въздушния превозвач изпълнил полета  -  с имената на пътниците за конкретния полет до Република България;</w:t>
      </w:r>
      <w:r w:rsidRPr="00187871">
        <w:rPr>
          <w:rFonts w:ascii="Times New Roman" w:eastAsia="Calibri" w:hAnsi="Times New Roman" w:cs="Times New Roman"/>
          <w:sz w:val="24"/>
          <w:szCs w:val="24"/>
          <w:lang w:val="bg-BG"/>
        </w:rPr>
        <w:t xml:space="preserve"> </w:t>
      </w:r>
    </w:p>
    <w:p w14:paraId="6CA1FFC6" w14:textId="77777777" w:rsidR="00BC6091" w:rsidRPr="00187871" w:rsidRDefault="00AF4021">
      <w:pPr>
        <w:pStyle w:val="ListParagraph"/>
        <w:numPr>
          <w:ilvl w:val="0"/>
          <w:numId w:val="5"/>
        </w:numPr>
        <w:jc w:val="both"/>
        <w:rPr>
          <w:rFonts w:ascii="Times New Roman" w:eastAsia="Calibri" w:hAnsi="Times New Roman" w:cs="Times New Roman"/>
          <w:sz w:val="24"/>
          <w:szCs w:val="24"/>
          <w:lang w:val="bg-BG"/>
        </w:rPr>
      </w:pPr>
      <w:r w:rsidRPr="00187871">
        <w:rPr>
          <w:rFonts w:ascii="Times New Roman" w:eastAsia="Calibri" w:hAnsi="Times New Roman" w:cs="Times New Roman"/>
          <w:sz w:val="24"/>
          <w:szCs w:val="24"/>
          <w:lang w:val="bg-BG"/>
        </w:rPr>
        <w:t xml:space="preserve">Декларация, подписана от законния </w:t>
      </w:r>
      <w:r w:rsidRPr="00187871">
        <w:rPr>
          <w:rFonts w:ascii="Times New Roman" w:eastAsia="Calibri" w:hAnsi="Times New Roman" w:cs="Times New Roman"/>
          <w:sz w:val="24"/>
          <w:szCs w:val="24"/>
        </w:rPr>
        <w:t>(</w:t>
      </w:r>
      <w:r w:rsidRPr="00187871">
        <w:rPr>
          <w:rFonts w:ascii="Times New Roman" w:eastAsia="Calibri" w:hAnsi="Times New Roman" w:cs="Times New Roman"/>
          <w:sz w:val="24"/>
          <w:szCs w:val="24"/>
          <w:lang w:val="bg-BG"/>
        </w:rPr>
        <w:t>законните</w:t>
      </w:r>
      <w:r w:rsidRPr="00187871">
        <w:rPr>
          <w:rFonts w:ascii="Times New Roman" w:eastAsia="Calibri" w:hAnsi="Times New Roman" w:cs="Times New Roman"/>
          <w:sz w:val="24"/>
          <w:szCs w:val="24"/>
        </w:rPr>
        <w:t>)</w:t>
      </w:r>
      <w:r w:rsidRPr="00187871">
        <w:rPr>
          <w:rFonts w:ascii="Times New Roman" w:eastAsia="Calibri" w:hAnsi="Times New Roman" w:cs="Times New Roman"/>
          <w:sz w:val="24"/>
          <w:szCs w:val="24"/>
          <w:lang w:val="bg-BG"/>
        </w:rPr>
        <w:t xml:space="preserve"> представители на туроператора за код   по NACE Rev. 2008 </w:t>
      </w:r>
      <w:r w:rsidRPr="00187871">
        <w:rPr>
          <w:rFonts w:ascii="Times New Roman" w:eastAsia="Calibri" w:hAnsi="Times New Roman" w:cs="Times New Roman"/>
          <w:sz w:val="24"/>
          <w:szCs w:val="24"/>
        </w:rPr>
        <w:t>(</w:t>
      </w:r>
      <w:r w:rsidRPr="00187871">
        <w:rPr>
          <w:rFonts w:ascii="Times New Roman" w:eastAsia="Calibri" w:hAnsi="Times New Roman" w:cs="Times New Roman"/>
          <w:sz w:val="24"/>
          <w:szCs w:val="24"/>
          <w:lang w:val="bg-BG"/>
        </w:rPr>
        <w:t>Приложение № 3</w:t>
      </w:r>
      <w:r w:rsidRPr="00187871">
        <w:rPr>
          <w:rFonts w:ascii="Times New Roman" w:eastAsia="Calibri" w:hAnsi="Times New Roman" w:cs="Times New Roman"/>
          <w:sz w:val="24"/>
          <w:szCs w:val="24"/>
        </w:rPr>
        <w:t>)</w:t>
      </w:r>
      <w:r w:rsidRPr="00187871">
        <w:rPr>
          <w:rFonts w:ascii="Times New Roman" w:eastAsia="Calibri" w:hAnsi="Times New Roman" w:cs="Times New Roman"/>
          <w:sz w:val="24"/>
          <w:szCs w:val="24"/>
          <w:lang w:val="bg-BG"/>
        </w:rPr>
        <w:t xml:space="preserve">; </w:t>
      </w:r>
    </w:p>
    <w:p w14:paraId="1DDE312A" w14:textId="049C33B1" w:rsidR="00BC6091" w:rsidRPr="00187871" w:rsidRDefault="00AF4021">
      <w:pPr>
        <w:pStyle w:val="ListParagraph"/>
        <w:numPr>
          <w:ilvl w:val="0"/>
          <w:numId w:val="5"/>
        </w:numPr>
        <w:jc w:val="both"/>
        <w:rPr>
          <w:rFonts w:ascii="Times New Roman" w:eastAsia="Calibri" w:hAnsi="Times New Roman" w:cs="Times New Roman"/>
          <w:sz w:val="24"/>
          <w:szCs w:val="24"/>
          <w:lang w:val="bg-BG"/>
        </w:rPr>
      </w:pPr>
      <w:r w:rsidRPr="00187871">
        <w:rPr>
          <w:rFonts w:ascii="Times New Roman" w:eastAsia="Calibri" w:hAnsi="Times New Roman" w:cs="Times New Roman"/>
          <w:sz w:val="24"/>
          <w:szCs w:val="24"/>
          <w:lang w:val="bg-BG"/>
        </w:rPr>
        <w:t xml:space="preserve">Декларация, </w:t>
      </w:r>
      <w:r w:rsidR="00ED5012" w:rsidRPr="00187871">
        <w:rPr>
          <w:rFonts w:ascii="Times New Roman" w:eastAsia="Calibri" w:hAnsi="Times New Roman" w:cs="Times New Roman"/>
          <w:sz w:val="24"/>
          <w:szCs w:val="24"/>
          <w:lang w:val="bg-BG"/>
        </w:rPr>
        <w:t xml:space="preserve">подписана от законния </w:t>
      </w:r>
      <w:r w:rsidR="00ED5012" w:rsidRPr="00187871">
        <w:rPr>
          <w:rFonts w:ascii="Times New Roman" w:eastAsia="Calibri" w:hAnsi="Times New Roman" w:cs="Times New Roman"/>
          <w:sz w:val="24"/>
          <w:szCs w:val="24"/>
        </w:rPr>
        <w:t>(</w:t>
      </w:r>
      <w:r w:rsidR="00ED5012" w:rsidRPr="00187871">
        <w:rPr>
          <w:rFonts w:ascii="Times New Roman" w:eastAsia="Calibri" w:hAnsi="Times New Roman" w:cs="Times New Roman"/>
          <w:sz w:val="24"/>
          <w:szCs w:val="24"/>
          <w:lang w:val="bg-BG"/>
        </w:rPr>
        <w:t>законните</w:t>
      </w:r>
      <w:r w:rsidR="00ED5012" w:rsidRPr="00187871">
        <w:rPr>
          <w:rFonts w:ascii="Times New Roman" w:eastAsia="Calibri" w:hAnsi="Times New Roman" w:cs="Times New Roman"/>
          <w:sz w:val="24"/>
          <w:szCs w:val="24"/>
        </w:rPr>
        <w:t>)</w:t>
      </w:r>
      <w:r w:rsidR="00B5465F" w:rsidRPr="00187871">
        <w:rPr>
          <w:rFonts w:ascii="Times New Roman" w:eastAsia="Calibri" w:hAnsi="Times New Roman" w:cs="Times New Roman"/>
          <w:sz w:val="24"/>
          <w:szCs w:val="24"/>
          <w:lang w:val="bg-BG"/>
        </w:rPr>
        <w:t xml:space="preserve"> представител/и</w:t>
      </w:r>
      <w:r w:rsidR="00ED5012" w:rsidRPr="00187871">
        <w:rPr>
          <w:rFonts w:ascii="Times New Roman" w:eastAsia="Calibri" w:hAnsi="Times New Roman" w:cs="Times New Roman"/>
          <w:sz w:val="24"/>
          <w:szCs w:val="24"/>
          <w:lang w:val="bg-BG"/>
        </w:rPr>
        <w:t xml:space="preserve">, </w:t>
      </w:r>
      <w:r w:rsidRPr="00187871">
        <w:rPr>
          <w:rFonts w:ascii="Times New Roman" w:eastAsia="Calibri" w:hAnsi="Times New Roman" w:cs="Times New Roman"/>
          <w:sz w:val="24"/>
          <w:szCs w:val="24"/>
          <w:lang w:val="bg-BG"/>
        </w:rPr>
        <w:t xml:space="preserve">че заявителят не е  в затруднение по смисъла пар. 22, т. „в“ от Временната рамка </w:t>
      </w:r>
      <w:r w:rsidRPr="00187871">
        <w:rPr>
          <w:rFonts w:ascii="Times New Roman" w:eastAsia="Calibri" w:hAnsi="Times New Roman" w:cs="Times New Roman"/>
          <w:sz w:val="24"/>
          <w:szCs w:val="24"/>
        </w:rPr>
        <w:t>(</w:t>
      </w:r>
      <w:r w:rsidRPr="00187871">
        <w:rPr>
          <w:rFonts w:ascii="Times New Roman" w:eastAsia="Calibri" w:hAnsi="Times New Roman" w:cs="Times New Roman"/>
          <w:sz w:val="24"/>
          <w:szCs w:val="24"/>
          <w:lang w:val="bg-BG"/>
        </w:rPr>
        <w:t>Приложение № 4</w:t>
      </w:r>
      <w:r w:rsidRPr="00187871">
        <w:rPr>
          <w:rFonts w:ascii="Times New Roman" w:eastAsia="Calibri" w:hAnsi="Times New Roman" w:cs="Times New Roman"/>
          <w:sz w:val="24"/>
          <w:szCs w:val="24"/>
        </w:rPr>
        <w:t>)</w:t>
      </w:r>
      <w:r w:rsidRPr="00187871">
        <w:rPr>
          <w:rFonts w:ascii="Times New Roman" w:eastAsia="Calibri" w:hAnsi="Times New Roman" w:cs="Times New Roman"/>
          <w:sz w:val="24"/>
          <w:szCs w:val="24"/>
          <w:lang w:val="bg-BG"/>
        </w:rPr>
        <w:t xml:space="preserve">;   </w:t>
      </w:r>
    </w:p>
    <w:p w14:paraId="7010D0D3" w14:textId="3692E59C" w:rsidR="00BC6091" w:rsidRPr="00187871" w:rsidRDefault="00AF4021">
      <w:pPr>
        <w:pStyle w:val="ListParagraph"/>
        <w:numPr>
          <w:ilvl w:val="0"/>
          <w:numId w:val="5"/>
        </w:numPr>
        <w:jc w:val="both"/>
        <w:rPr>
          <w:rFonts w:ascii="Times New Roman" w:hAnsi="Times New Roman" w:cs="Times New Roman"/>
          <w:b/>
          <w:sz w:val="24"/>
          <w:szCs w:val="24"/>
          <w:lang w:val="bg-BG"/>
        </w:rPr>
      </w:pPr>
      <w:r w:rsidRPr="00187871">
        <w:rPr>
          <w:rFonts w:ascii="Times New Roman" w:eastAsia="Calibri" w:hAnsi="Times New Roman" w:cs="Times New Roman"/>
          <w:sz w:val="24"/>
          <w:szCs w:val="24"/>
          <w:lang w:val="bg-BG"/>
        </w:rPr>
        <w:t>Декларация</w:t>
      </w:r>
      <w:r w:rsidR="00ED5012" w:rsidRPr="00187871">
        <w:rPr>
          <w:rFonts w:ascii="Times New Roman" w:eastAsia="Calibri" w:hAnsi="Times New Roman" w:cs="Times New Roman"/>
          <w:sz w:val="24"/>
          <w:szCs w:val="24"/>
          <w:lang w:val="bg-BG"/>
        </w:rPr>
        <w:t>,</w:t>
      </w:r>
      <w:r w:rsidRPr="00187871">
        <w:rPr>
          <w:rFonts w:ascii="Times New Roman" w:eastAsia="Calibri" w:hAnsi="Times New Roman" w:cs="Times New Roman"/>
          <w:sz w:val="24"/>
          <w:szCs w:val="24"/>
          <w:lang w:val="bg-BG"/>
        </w:rPr>
        <w:t xml:space="preserve"> </w:t>
      </w:r>
      <w:r w:rsidR="00ED5012" w:rsidRPr="00187871">
        <w:rPr>
          <w:rFonts w:ascii="Times New Roman" w:eastAsia="Calibri" w:hAnsi="Times New Roman" w:cs="Times New Roman"/>
          <w:sz w:val="24"/>
          <w:szCs w:val="24"/>
          <w:lang w:val="bg-BG"/>
        </w:rPr>
        <w:t xml:space="preserve">подписана от законния </w:t>
      </w:r>
      <w:r w:rsidR="00ED5012" w:rsidRPr="00187871">
        <w:rPr>
          <w:rFonts w:ascii="Times New Roman" w:eastAsia="Calibri" w:hAnsi="Times New Roman" w:cs="Times New Roman"/>
          <w:sz w:val="24"/>
          <w:szCs w:val="24"/>
        </w:rPr>
        <w:t>(</w:t>
      </w:r>
      <w:r w:rsidR="00ED5012" w:rsidRPr="00187871">
        <w:rPr>
          <w:rFonts w:ascii="Times New Roman" w:eastAsia="Calibri" w:hAnsi="Times New Roman" w:cs="Times New Roman"/>
          <w:sz w:val="24"/>
          <w:szCs w:val="24"/>
          <w:lang w:val="bg-BG"/>
        </w:rPr>
        <w:t>законните</w:t>
      </w:r>
      <w:r w:rsidR="00ED5012" w:rsidRPr="00187871">
        <w:rPr>
          <w:rFonts w:ascii="Times New Roman" w:eastAsia="Calibri" w:hAnsi="Times New Roman" w:cs="Times New Roman"/>
          <w:sz w:val="24"/>
          <w:szCs w:val="24"/>
        </w:rPr>
        <w:t>)</w:t>
      </w:r>
      <w:r w:rsidR="00ED5012" w:rsidRPr="00187871">
        <w:rPr>
          <w:rFonts w:ascii="Times New Roman" w:eastAsia="Calibri" w:hAnsi="Times New Roman" w:cs="Times New Roman"/>
          <w:sz w:val="24"/>
          <w:szCs w:val="24"/>
          <w:lang w:val="bg-BG"/>
        </w:rPr>
        <w:t xml:space="preserve"> представител</w:t>
      </w:r>
      <w:r w:rsidR="00B5465F" w:rsidRPr="00187871">
        <w:rPr>
          <w:rFonts w:ascii="Times New Roman" w:eastAsia="Calibri" w:hAnsi="Times New Roman" w:cs="Times New Roman"/>
          <w:sz w:val="24"/>
          <w:szCs w:val="24"/>
          <w:lang w:val="bg-BG"/>
        </w:rPr>
        <w:t>/</w:t>
      </w:r>
      <w:r w:rsidR="00ED5012" w:rsidRPr="00187871">
        <w:rPr>
          <w:rFonts w:ascii="Times New Roman" w:eastAsia="Calibri" w:hAnsi="Times New Roman" w:cs="Times New Roman"/>
          <w:sz w:val="24"/>
          <w:szCs w:val="24"/>
          <w:lang w:val="bg-BG"/>
        </w:rPr>
        <w:t xml:space="preserve">и </w:t>
      </w:r>
      <w:r w:rsidRPr="00187871">
        <w:rPr>
          <w:rFonts w:ascii="Times New Roman" w:eastAsia="Calibri" w:hAnsi="Times New Roman" w:cs="Times New Roman"/>
          <w:sz w:val="24"/>
          <w:szCs w:val="24"/>
          <w:lang w:val="bg-BG"/>
        </w:rPr>
        <w:t xml:space="preserve">за минимални и държавни помощи и за общия размер на държавната помощ съгласно пар. 22 , т. 1 от </w:t>
      </w:r>
      <w:r w:rsidRPr="00187871">
        <w:rPr>
          <w:rFonts w:ascii="Times New Roman" w:eastAsia="Calibri" w:hAnsi="Times New Roman" w:cs="Times New Roman"/>
          <w:sz w:val="24"/>
          <w:szCs w:val="24"/>
        </w:rPr>
        <w:t>Временна</w:t>
      </w:r>
      <w:r w:rsidRPr="00187871">
        <w:rPr>
          <w:rFonts w:ascii="Times New Roman" w:eastAsia="Calibri" w:hAnsi="Times New Roman" w:cs="Times New Roman"/>
          <w:sz w:val="24"/>
          <w:szCs w:val="24"/>
          <w:lang w:val="bg-BG"/>
        </w:rPr>
        <w:t>та</w:t>
      </w:r>
      <w:r w:rsidRPr="00187871">
        <w:rPr>
          <w:rFonts w:ascii="Times New Roman" w:eastAsia="Calibri" w:hAnsi="Times New Roman" w:cs="Times New Roman"/>
          <w:sz w:val="24"/>
          <w:szCs w:val="24"/>
        </w:rPr>
        <w:t xml:space="preserve"> рамка</w:t>
      </w:r>
      <w:r w:rsidRPr="00187871">
        <w:rPr>
          <w:rFonts w:ascii="Times New Roman" w:eastAsia="Calibri" w:hAnsi="Times New Roman" w:cs="Times New Roman"/>
          <w:sz w:val="24"/>
          <w:szCs w:val="24"/>
          <w:lang w:val="bg-BG"/>
        </w:rPr>
        <w:t xml:space="preserve"> </w:t>
      </w:r>
      <w:r w:rsidRPr="00187871">
        <w:rPr>
          <w:rFonts w:ascii="Times New Roman" w:eastAsia="Calibri" w:hAnsi="Times New Roman" w:cs="Times New Roman"/>
          <w:sz w:val="24"/>
          <w:szCs w:val="24"/>
        </w:rPr>
        <w:t>(</w:t>
      </w:r>
      <w:r w:rsidRPr="00187871">
        <w:rPr>
          <w:rFonts w:ascii="Times New Roman" w:eastAsia="Calibri" w:hAnsi="Times New Roman" w:cs="Times New Roman"/>
          <w:sz w:val="24"/>
          <w:szCs w:val="24"/>
          <w:lang w:val="bg-BG"/>
        </w:rPr>
        <w:t>Приложение № 5</w:t>
      </w:r>
      <w:r w:rsidRPr="00187871">
        <w:rPr>
          <w:rFonts w:ascii="Times New Roman" w:eastAsia="Calibri" w:hAnsi="Times New Roman" w:cs="Times New Roman"/>
          <w:sz w:val="24"/>
          <w:szCs w:val="24"/>
        </w:rPr>
        <w:t>)</w:t>
      </w:r>
      <w:r w:rsidRPr="00187871">
        <w:rPr>
          <w:rFonts w:ascii="Times New Roman" w:eastAsia="Calibri" w:hAnsi="Times New Roman" w:cs="Times New Roman"/>
          <w:sz w:val="24"/>
          <w:szCs w:val="24"/>
          <w:lang w:val="bg-BG"/>
        </w:rPr>
        <w:t>.</w:t>
      </w:r>
      <w:r w:rsidRPr="00187871">
        <w:rPr>
          <w:rFonts w:ascii="Times New Roman" w:eastAsia="Calibri" w:hAnsi="Times New Roman" w:cs="Times New Roman"/>
          <w:sz w:val="24"/>
          <w:szCs w:val="24"/>
        </w:rPr>
        <w:t xml:space="preserve"> </w:t>
      </w:r>
    </w:p>
    <w:p w14:paraId="5028342D" w14:textId="198AEE0B" w:rsidR="00BC6091" w:rsidRPr="00187871" w:rsidRDefault="00AF4021">
      <w:pPr>
        <w:pStyle w:val="ListParagraph"/>
        <w:numPr>
          <w:ilvl w:val="0"/>
          <w:numId w:val="5"/>
        </w:numPr>
        <w:jc w:val="both"/>
        <w:rPr>
          <w:rFonts w:ascii="Times New Roman" w:hAnsi="Times New Roman" w:cs="Times New Roman"/>
          <w:sz w:val="24"/>
          <w:szCs w:val="24"/>
          <w:lang w:val="bg-BG"/>
        </w:rPr>
      </w:pPr>
      <w:r w:rsidRPr="00187871">
        <w:rPr>
          <w:rFonts w:ascii="Times New Roman" w:hAnsi="Times New Roman" w:cs="Times New Roman"/>
          <w:b/>
          <w:sz w:val="24"/>
          <w:szCs w:val="24"/>
          <w:lang w:val="bg-BG"/>
        </w:rPr>
        <w:t xml:space="preserve"> </w:t>
      </w:r>
      <w:r w:rsidRPr="00187871">
        <w:rPr>
          <w:rFonts w:ascii="Times New Roman" w:hAnsi="Times New Roman" w:cs="Times New Roman"/>
          <w:sz w:val="24"/>
          <w:szCs w:val="24"/>
          <w:lang w:val="bg-BG"/>
        </w:rPr>
        <w:t>Декларация за банкова сметка</w:t>
      </w:r>
      <w:r w:rsidR="00427BD9" w:rsidRPr="00187871">
        <w:rPr>
          <w:rFonts w:ascii="Times New Roman" w:hAnsi="Times New Roman" w:cs="Times New Roman"/>
          <w:sz w:val="24"/>
          <w:szCs w:val="24"/>
          <w:lang w:val="bg-BG"/>
        </w:rPr>
        <w:t xml:space="preserve">, подписана от законния представител или упълномощено от него лице </w:t>
      </w:r>
      <w:r w:rsidRPr="00187871">
        <w:rPr>
          <w:rFonts w:ascii="Times New Roman" w:hAnsi="Times New Roman" w:cs="Times New Roman"/>
          <w:sz w:val="24"/>
          <w:szCs w:val="24"/>
          <w:lang w:val="bg-BG"/>
        </w:rPr>
        <w:t xml:space="preserve"> – в свободен текст</w:t>
      </w:r>
      <w:r w:rsidR="00DE3EB5" w:rsidRPr="00187871">
        <w:rPr>
          <w:rFonts w:ascii="Times New Roman" w:hAnsi="Times New Roman" w:cs="Times New Roman"/>
          <w:sz w:val="24"/>
          <w:szCs w:val="24"/>
          <w:lang w:val="bg-BG"/>
        </w:rPr>
        <w:t>.</w:t>
      </w:r>
    </w:p>
    <w:p w14:paraId="31667033" w14:textId="77777777" w:rsidR="00BC6091" w:rsidRDefault="00BC6091">
      <w:pPr>
        <w:contextualSpacing/>
        <w:jc w:val="both"/>
        <w:rPr>
          <w:rFonts w:ascii="Times New Roman" w:hAnsi="Times New Roman" w:cs="Times New Roman"/>
          <w:b/>
          <w:sz w:val="24"/>
          <w:szCs w:val="24"/>
          <w:lang w:val="bg-BG"/>
        </w:rPr>
      </w:pPr>
    </w:p>
    <w:p w14:paraId="41EB23CD" w14:textId="56F92B12" w:rsidR="00BC6091" w:rsidRDefault="00AF4021" w:rsidP="00D55AD5">
      <w:pPr>
        <w:jc w:val="both"/>
      </w:pPr>
      <w:r>
        <w:rPr>
          <w:rFonts w:ascii="Times New Roman" w:hAnsi="Times New Roman" w:cs="Times New Roman"/>
          <w:b/>
          <w:sz w:val="24"/>
          <w:szCs w:val="24"/>
          <w:lang w:val="bg-BG"/>
        </w:rPr>
        <w:t xml:space="preserve">ВАЖНО: </w:t>
      </w:r>
      <w:r>
        <w:rPr>
          <w:rFonts w:ascii="Times New Roman" w:hAnsi="Times New Roman" w:cs="Times New Roman"/>
          <w:sz w:val="24"/>
          <w:szCs w:val="24"/>
          <w:lang w:val="bg-BG"/>
        </w:rPr>
        <w:t xml:space="preserve">По настоящата процедура кандидатите могат да заявяват подкрепа само за основната си икономическа дейност. Кодът на основна икономическа дейност ще се проверява въз основа на данни за 2019 г. Източник на проверка относно кода на основна икономическа дейност е посоченото от кандидатите в </w:t>
      </w:r>
      <w:r w:rsidRPr="002204E6">
        <w:rPr>
          <w:rFonts w:ascii="Times New Roman" w:hAnsi="Times New Roman" w:cs="Times New Roman"/>
          <w:sz w:val="24"/>
          <w:szCs w:val="24"/>
          <w:lang w:val="bg-BG"/>
        </w:rPr>
        <w:t>Декларация</w:t>
      </w:r>
      <w:r w:rsidRPr="002204E6">
        <w:rPr>
          <w:rFonts w:ascii="Times New Roman" w:hAnsi="Times New Roman" w:cs="Times New Roman"/>
          <w:sz w:val="24"/>
          <w:szCs w:val="24"/>
        </w:rPr>
        <w:t xml:space="preserve"> (</w:t>
      </w:r>
      <w:r w:rsidRPr="002204E6">
        <w:rPr>
          <w:rFonts w:ascii="Times New Roman" w:hAnsi="Times New Roman" w:cs="Times New Roman"/>
          <w:sz w:val="24"/>
          <w:szCs w:val="24"/>
          <w:lang w:val="bg-BG"/>
        </w:rPr>
        <w:t>При</w:t>
      </w:r>
      <w:r w:rsidR="00F90743" w:rsidRPr="002204E6">
        <w:rPr>
          <w:rFonts w:ascii="Times New Roman" w:hAnsi="Times New Roman" w:cs="Times New Roman"/>
          <w:sz w:val="24"/>
          <w:szCs w:val="24"/>
          <w:lang w:val="bg-BG"/>
        </w:rPr>
        <w:t xml:space="preserve">ложение № 3 </w:t>
      </w:r>
      <w:r w:rsidRPr="002204E6">
        <w:rPr>
          <w:rFonts w:ascii="Times New Roman" w:hAnsi="Times New Roman" w:cs="Times New Roman"/>
          <w:sz w:val="24"/>
          <w:szCs w:val="24"/>
          <w:lang w:val="bg-BG"/>
        </w:rPr>
        <w:t>към Заявлението за кандидатстване.</w:t>
      </w:r>
      <w:r>
        <w:rPr>
          <w:rFonts w:ascii="Times New Roman" w:hAnsi="Times New Roman" w:cs="Times New Roman"/>
          <w:sz w:val="24"/>
          <w:szCs w:val="24"/>
          <w:lang w:val="bg-BG"/>
        </w:rPr>
        <w:t xml:space="preserve">  </w:t>
      </w:r>
    </w:p>
    <w:p w14:paraId="74C9500D" w14:textId="77777777" w:rsidR="00BC6091" w:rsidRDefault="00AF4021" w:rsidP="00D55AD5">
      <w:pPr>
        <w:jc w:val="both"/>
        <w:rPr>
          <w:rFonts w:ascii="Times New Roman" w:eastAsia="Calibri" w:hAnsi="Times New Roman" w:cs="Times New Roman"/>
          <w:b/>
          <w:i/>
          <w:sz w:val="24"/>
          <w:szCs w:val="24"/>
          <w:u w:val="single"/>
          <w:lang w:val="bg-BG"/>
        </w:rPr>
      </w:pPr>
      <w:r>
        <w:rPr>
          <w:rFonts w:ascii="Times New Roman" w:eastAsia="Calibri" w:hAnsi="Times New Roman" w:cs="Times New Roman"/>
          <w:b/>
          <w:i/>
          <w:sz w:val="24"/>
          <w:szCs w:val="24"/>
          <w:u w:val="single"/>
          <w:lang w:val="bg-BG"/>
        </w:rPr>
        <w:t xml:space="preserve">Важна информация: </w:t>
      </w:r>
    </w:p>
    <w:p w14:paraId="6A110818" w14:textId="7EBB1824" w:rsidR="00BC6091" w:rsidRDefault="00AF4021" w:rsidP="00D55AD5">
      <w:pPr>
        <w:jc w:val="both"/>
      </w:pPr>
      <w:r>
        <w:rPr>
          <w:rFonts w:ascii="Times New Roman" w:eastAsia="Calibri" w:hAnsi="Times New Roman" w:cs="Times New Roman"/>
          <w:sz w:val="24"/>
          <w:szCs w:val="24"/>
          <w:lang w:val="bg-BG"/>
        </w:rPr>
        <w:t xml:space="preserve">Допълнителните средства, необходими по бюджета на администратора на помощта ще </w:t>
      </w:r>
      <w:r w:rsidR="00F14112">
        <w:rPr>
          <w:rFonts w:ascii="Times New Roman" w:eastAsia="Calibri" w:hAnsi="Times New Roman" w:cs="Times New Roman"/>
          <w:sz w:val="24"/>
          <w:szCs w:val="24"/>
          <w:lang w:val="bg-BG"/>
        </w:rPr>
        <w:t>бъдат одобрявани с Постановление</w:t>
      </w:r>
      <w:r>
        <w:rPr>
          <w:rFonts w:ascii="Times New Roman" w:eastAsia="Calibri" w:hAnsi="Times New Roman" w:cs="Times New Roman"/>
          <w:sz w:val="24"/>
          <w:szCs w:val="24"/>
          <w:lang w:val="bg-BG"/>
        </w:rPr>
        <w:t xml:space="preserve"> на Министерския съвет на базата на фактически извършените разходи ежемесечно.  </w:t>
      </w:r>
    </w:p>
    <w:p w14:paraId="2A7066D9" w14:textId="77777777" w:rsidR="00BC6091" w:rsidRDefault="00AF4021" w:rsidP="00D55AD5">
      <w:pPr>
        <w:jc w:val="both"/>
      </w:pPr>
      <w:r>
        <w:rPr>
          <w:rFonts w:ascii="Times New Roman" w:eastAsia="Calibri" w:hAnsi="Times New Roman" w:cs="Times New Roman"/>
          <w:sz w:val="24"/>
          <w:szCs w:val="24"/>
          <w:lang w:val="bg-BG"/>
        </w:rPr>
        <w:t xml:space="preserve">                </w:t>
      </w:r>
    </w:p>
    <w:p w14:paraId="35265C6A" w14:textId="1F9402D4" w:rsidR="00BC6091" w:rsidRDefault="00AF4021" w:rsidP="00D55AD5">
      <w:pPr>
        <w:jc w:val="both"/>
      </w:pPr>
      <w:r>
        <w:rPr>
          <w:rFonts w:ascii="Times New Roman" w:eastAsia="Calibri" w:hAnsi="Times New Roman" w:cs="Times New Roman"/>
          <w:sz w:val="24"/>
          <w:szCs w:val="24"/>
          <w:lang w:val="bg-BG"/>
        </w:rPr>
        <w:t xml:space="preserve">За целите на упражнявания контрол при схемата ежеседмично Министерството на туризма се снабдява по служебен път от Летище София, Летище Варна, Летище Бургас и Летище Пловдив с информация относно: </w:t>
      </w:r>
    </w:p>
    <w:p w14:paraId="1BB41039" w14:textId="77777777"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ab/>
        <w:t>Брой кацнали международни полети за превоз на пътници по договори за туристически пакети и/или ваучери за туристически пакет;</w:t>
      </w:r>
    </w:p>
    <w:p w14:paraId="65DF19A5" w14:textId="77777777"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lastRenderedPageBreak/>
        <w:t>-</w:t>
      </w:r>
      <w:r>
        <w:rPr>
          <w:rFonts w:ascii="Times New Roman" w:eastAsia="Calibri" w:hAnsi="Times New Roman" w:cs="Times New Roman"/>
          <w:sz w:val="24"/>
          <w:szCs w:val="24"/>
          <w:lang w:val="bg-BG"/>
        </w:rPr>
        <w:tab/>
        <w:t xml:space="preserve">Брой кацнали пътници с  международни полети за превоз на пътници по договори за туристически пакети и/или ваучери за туристически пакет; </w:t>
      </w:r>
    </w:p>
    <w:p w14:paraId="3AE7BEF6" w14:textId="77777777"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ab/>
        <w:t xml:space="preserve">Общ брой седалки в кацналите въздухоплавателни средства, извършили международни полети за превоз на пътници по договори за туристически пакети и/или ваучери за туристически пакет; </w:t>
      </w:r>
    </w:p>
    <w:p w14:paraId="6795AC0C" w14:textId="77777777"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ab/>
        <w:t xml:space="preserve">Брой седалки в кацнали въздухоплавателни средства със 100 или повече седалки, извършили международни полети за превоз на пътници по договори за туристически пакети и/или ваучери за туристически пакет; </w:t>
      </w:r>
    </w:p>
    <w:p w14:paraId="73F6298A" w14:textId="77777777"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ab/>
        <w:t xml:space="preserve">Брой кацнали въздухоплавателни средства със 100 или повече седалки, извършили международни полети за превоз на пътници по договори за туристически пакети и/или ваучери за туристически пакет. </w:t>
      </w:r>
    </w:p>
    <w:p w14:paraId="45A48386" w14:textId="77777777"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Данните, предоставяни по служебен път от  ГД ГВА съдържат най-малко следната информация: </w:t>
      </w:r>
    </w:p>
    <w:p w14:paraId="53569733" w14:textId="77777777" w:rsidR="00BC6091" w:rsidRDefault="00AF4021" w:rsidP="00D55AD5">
      <w:pPr>
        <w:numPr>
          <w:ilvl w:val="0"/>
          <w:numId w:val="3"/>
        </w:numPr>
        <w:ind w:left="0" w:firstLine="0"/>
        <w:contextualSpacing/>
        <w:jc w:val="both"/>
      </w:pPr>
      <w:r>
        <w:rPr>
          <w:rFonts w:ascii="Times New Roman" w:eastAsia="Calibri" w:hAnsi="Times New Roman" w:cs="Times New Roman"/>
          <w:sz w:val="24"/>
          <w:szCs w:val="24"/>
          <w:lang w:val="bg-BG"/>
        </w:rPr>
        <w:t xml:space="preserve">Номер на оперативния лиценз на въздушния превозвач съгласно Регламент 1008/2008 на Европейския парламент и на Съвета от 24 септември 2008 г. относно общите правила за извършване на въздухоплавателни услуги в Общността, както и на свидетелството за авиационен оператор, съгласно Наредба № 37 от 19.10.2016 г. и данни за представителната власт на дружеството. За целите на прилагането на държавата помощ съгласно чл. 26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изм. - ДВ, бр. 44 от 2020 г., в сила от 14.05.2020 г.) за периода от 14.05.2020 до 31.12.2020 г. тази  информация ще е публична. Същата ще се публикува на институционалната страница на ГВА и Министерството на туризма. </w:t>
      </w:r>
    </w:p>
    <w:p w14:paraId="3BF37278" w14:textId="73948A89"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Заявленията за </w:t>
      </w:r>
      <w:r w:rsidR="00D41C55">
        <w:rPr>
          <w:rFonts w:ascii="Times New Roman" w:eastAsia="Calibri" w:hAnsi="Times New Roman" w:cs="Times New Roman"/>
          <w:sz w:val="24"/>
          <w:szCs w:val="24"/>
          <w:lang w:val="bg-BG"/>
        </w:rPr>
        <w:t xml:space="preserve">получаване на </w:t>
      </w:r>
      <w:r w:rsidR="00D41C55" w:rsidRPr="002204E6">
        <w:rPr>
          <w:rFonts w:ascii="Times New Roman" w:eastAsia="Calibri" w:hAnsi="Times New Roman" w:cs="Times New Roman"/>
          <w:sz w:val="24"/>
          <w:szCs w:val="24"/>
          <w:lang w:val="bg-BG"/>
        </w:rPr>
        <w:t>държавна помощ</w:t>
      </w:r>
      <w:r w:rsidR="00D41C55">
        <w:rPr>
          <w:rFonts w:ascii="Times New Roman" w:eastAsia="Calibri" w:hAnsi="Times New Roman" w:cs="Times New Roman"/>
          <w:sz w:val="24"/>
          <w:szCs w:val="24"/>
          <w:lang w:val="bg-BG"/>
        </w:rPr>
        <w:t xml:space="preserve"> </w:t>
      </w:r>
      <w:r>
        <w:rPr>
          <w:rFonts w:ascii="Times New Roman" w:eastAsia="Calibri" w:hAnsi="Times New Roman" w:cs="Times New Roman"/>
          <w:sz w:val="24"/>
          <w:szCs w:val="24"/>
          <w:lang w:val="bg-BG"/>
        </w:rPr>
        <w:t>се подават в Министерството на туризма, адрес гр. София 1000 ул. Съборна № 1, подписани в ор</w:t>
      </w:r>
      <w:r w:rsidR="00D41C55">
        <w:rPr>
          <w:rFonts w:ascii="Times New Roman" w:eastAsia="Calibri" w:hAnsi="Times New Roman" w:cs="Times New Roman"/>
          <w:sz w:val="24"/>
          <w:szCs w:val="24"/>
          <w:lang w:val="bg-BG"/>
        </w:rPr>
        <w:t>и</w:t>
      </w:r>
      <w:r>
        <w:rPr>
          <w:rFonts w:ascii="Times New Roman" w:eastAsia="Calibri" w:hAnsi="Times New Roman" w:cs="Times New Roman"/>
          <w:sz w:val="24"/>
          <w:szCs w:val="24"/>
          <w:lang w:val="bg-BG"/>
        </w:rPr>
        <w:t xml:space="preserve">гинал или чрез квалифициран електронен подпис,  на място или чрез лицензиран пощенски оператор. </w:t>
      </w:r>
    </w:p>
    <w:p w14:paraId="057B3180" w14:textId="77777777" w:rsidR="00BC6091" w:rsidRDefault="00AF4021" w:rsidP="00D55AD5">
      <w:pPr>
        <w:jc w:val="both"/>
        <w:rPr>
          <w:rFonts w:ascii="Times New Roman" w:eastAsia="Calibri" w:hAnsi="Times New Roman" w:cs="Times New Roman"/>
          <w:sz w:val="24"/>
          <w:szCs w:val="24"/>
          <w:highlight w:val="yellow"/>
          <w:lang w:val="bg-BG"/>
        </w:rPr>
      </w:pPr>
      <w:r>
        <w:rPr>
          <w:rFonts w:ascii="Times New Roman" w:eastAsia="Calibri" w:hAnsi="Times New Roman" w:cs="Times New Roman"/>
          <w:sz w:val="24"/>
          <w:szCs w:val="24"/>
          <w:lang w:val="bg-BG"/>
        </w:rPr>
        <w:t>„Електронен подпис“ е електронен подпис по смисъла на чл. 3, т. 10 от Регламент (ЕС) № 910/2014 . Усъвършенстван електронен подпис е електронен подпис по смисъла на чл. 3, т. 11 от Регламент (ЕС)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 Квалифициран електронен подпис е електронен подпис по смисъла на чл. 3, т. 12 от Регламент (ЕС) № 910/2014. Правната сила на електронния подпис и на усъвършенствания електронен подпис е равностойна на тази на саморъчния подпис, когато това е уговорено между страните.</w:t>
      </w:r>
    </w:p>
    <w:p w14:paraId="6226AF0D" w14:textId="296425C2"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Всички документи – заявлението и приложенията към него се подават български език или на всеки от официалните езици на Европейския съюз, придружени с превод на български език. </w:t>
      </w:r>
    </w:p>
    <w:p w14:paraId="01165E5E" w14:textId="77777777"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lastRenderedPageBreak/>
        <w:t>Заявлението може да бъде подадено и чрез пълномощник на законния</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bg-BG"/>
        </w:rPr>
        <w:t>законните</w:t>
      </w:r>
      <w:r>
        <w:rPr>
          <w:rFonts w:ascii="Times New Roman" w:eastAsia="Calibri" w:hAnsi="Times New Roman" w:cs="Times New Roman"/>
          <w:sz w:val="24"/>
          <w:szCs w:val="24"/>
        </w:rPr>
        <w:t>)</w:t>
      </w:r>
      <w:r>
        <w:rPr>
          <w:rFonts w:ascii="Times New Roman" w:eastAsia="Calibri" w:hAnsi="Times New Roman" w:cs="Times New Roman"/>
          <w:sz w:val="24"/>
          <w:szCs w:val="24"/>
          <w:lang w:val="bg-BG"/>
        </w:rPr>
        <w:t xml:space="preserve"> представители на туроператора. Пълномощното трябва да е изрично за конкретния полет или за група от полети. </w:t>
      </w:r>
    </w:p>
    <w:p w14:paraId="522EEB0E" w14:textId="4CFDE394" w:rsidR="00BC6091" w:rsidRPr="00D55AD5" w:rsidRDefault="00AF4021" w:rsidP="00D55AD5">
      <w:pPr>
        <w:pStyle w:val="ListParagraph"/>
        <w:numPr>
          <w:ilvl w:val="0"/>
          <w:numId w:val="4"/>
        </w:numPr>
        <w:jc w:val="both"/>
        <w:rPr>
          <w:rFonts w:ascii="Times New Roman" w:eastAsia="Calibri" w:hAnsi="Times New Roman" w:cs="Times New Roman"/>
          <w:b/>
          <w:sz w:val="24"/>
          <w:szCs w:val="24"/>
          <w:lang w:val="bg-BG"/>
        </w:rPr>
      </w:pPr>
      <w:r w:rsidRPr="00D55AD5">
        <w:rPr>
          <w:rFonts w:ascii="Times New Roman" w:eastAsia="Calibri" w:hAnsi="Times New Roman" w:cs="Times New Roman"/>
          <w:b/>
          <w:sz w:val="24"/>
          <w:szCs w:val="24"/>
          <w:lang w:val="bg-BG"/>
        </w:rPr>
        <w:t>Ред за оценяване на подадените заявление</w:t>
      </w:r>
    </w:p>
    <w:p w14:paraId="6CFC46AF" w14:textId="71B509D6"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Подаденото заявление, ведно с придружаващите документи се разглежда в 7 дневен срок от постъпването му от</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bg-BG"/>
        </w:rPr>
        <w:t>комисия от  длъжности лица, определени от министъра на туризма. Министърът на туризма може да привлича и въ</w:t>
      </w:r>
      <w:r w:rsidR="00EB02F4">
        <w:rPr>
          <w:rFonts w:ascii="Times New Roman" w:eastAsia="Calibri" w:hAnsi="Times New Roman" w:cs="Times New Roman"/>
          <w:sz w:val="24"/>
          <w:szCs w:val="24"/>
          <w:lang w:val="bg-BG"/>
        </w:rPr>
        <w:t>н</w:t>
      </w:r>
      <w:r>
        <w:rPr>
          <w:rFonts w:ascii="Times New Roman" w:eastAsia="Calibri" w:hAnsi="Times New Roman" w:cs="Times New Roman"/>
          <w:sz w:val="24"/>
          <w:szCs w:val="24"/>
          <w:lang w:val="bg-BG"/>
        </w:rPr>
        <w:t>шни експерти за подпомагане на оценителния процес при разглеждането на заявленията за</w:t>
      </w:r>
      <w:r w:rsidR="008B10FF">
        <w:rPr>
          <w:rFonts w:ascii="Times New Roman" w:eastAsia="Calibri" w:hAnsi="Times New Roman" w:cs="Times New Roman"/>
          <w:sz w:val="24"/>
          <w:szCs w:val="24"/>
          <w:lang w:val="bg-BG"/>
        </w:rPr>
        <w:t xml:space="preserve"> получаване на държавна </w:t>
      </w:r>
      <w:r w:rsidR="008B10FF" w:rsidRPr="002204E6">
        <w:rPr>
          <w:rFonts w:ascii="Times New Roman" w:eastAsia="Calibri" w:hAnsi="Times New Roman" w:cs="Times New Roman"/>
          <w:sz w:val="24"/>
          <w:szCs w:val="24"/>
          <w:lang w:val="bg-BG"/>
        </w:rPr>
        <w:t>помощ</w:t>
      </w:r>
      <w:r w:rsidRPr="002204E6">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 xml:space="preserve"> </w:t>
      </w:r>
    </w:p>
    <w:p w14:paraId="2530A1A2" w14:textId="76E89CF5" w:rsidR="00BC6091" w:rsidRDefault="00AF4021" w:rsidP="00D55AD5">
      <w:pPr>
        <w:tabs>
          <w:tab w:val="left" w:pos="90"/>
        </w:tabs>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Комисия има право да извърши запи</w:t>
      </w:r>
      <w:r w:rsidR="00EB02F4">
        <w:rPr>
          <w:rFonts w:ascii="Times New Roman" w:eastAsia="Calibri" w:hAnsi="Times New Roman" w:cs="Times New Roman"/>
          <w:sz w:val="24"/>
          <w:szCs w:val="24"/>
          <w:lang w:val="bg-BG"/>
        </w:rPr>
        <w:t>тване за проверка  пред компете</w:t>
      </w:r>
      <w:r>
        <w:rPr>
          <w:rFonts w:ascii="Times New Roman" w:eastAsia="Calibri" w:hAnsi="Times New Roman" w:cs="Times New Roman"/>
          <w:sz w:val="24"/>
          <w:szCs w:val="24"/>
          <w:lang w:val="bg-BG"/>
        </w:rPr>
        <w:t>н</w:t>
      </w:r>
      <w:r w:rsidR="00EB02F4">
        <w:rPr>
          <w:rFonts w:ascii="Times New Roman" w:eastAsia="Calibri" w:hAnsi="Times New Roman" w:cs="Times New Roman"/>
          <w:sz w:val="24"/>
          <w:szCs w:val="24"/>
          <w:lang w:val="bg-BG"/>
        </w:rPr>
        <w:t>тн</w:t>
      </w:r>
      <w:r>
        <w:rPr>
          <w:rFonts w:ascii="Times New Roman" w:eastAsia="Calibri" w:hAnsi="Times New Roman" w:cs="Times New Roman"/>
          <w:sz w:val="24"/>
          <w:szCs w:val="24"/>
          <w:lang w:val="bg-BG"/>
        </w:rPr>
        <w:t xml:space="preserve">ите органи по седалището на туроператора по служебен път  за  всички декларирани/заявени данни и обстоятелства.  </w:t>
      </w:r>
    </w:p>
    <w:p w14:paraId="55B599A5" w14:textId="5C96DE37"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При констатиране на нередовност или непълноти в З</w:t>
      </w:r>
      <w:r w:rsidR="00EB02F4">
        <w:rPr>
          <w:rFonts w:ascii="Times New Roman" w:eastAsia="Calibri" w:hAnsi="Times New Roman" w:cs="Times New Roman"/>
          <w:sz w:val="24"/>
          <w:szCs w:val="24"/>
          <w:lang w:val="bg-BG"/>
        </w:rPr>
        <w:t>а</w:t>
      </w:r>
      <w:r>
        <w:rPr>
          <w:rFonts w:ascii="Times New Roman" w:eastAsia="Calibri" w:hAnsi="Times New Roman" w:cs="Times New Roman"/>
          <w:sz w:val="24"/>
          <w:szCs w:val="24"/>
          <w:lang w:val="bg-BG"/>
        </w:rPr>
        <w:t>явлението и  представените документи, администратор</w:t>
      </w:r>
      <w:r w:rsidR="008B10FF">
        <w:rPr>
          <w:rFonts w:ascii="Times New Roman" w:eastAsia="Calibri" w:hAnsi="Times New Roman" w:cs="Times New Roman"/>
          <w:sz w:val="24"/>
          <w:szCs w:val="24"/>
          <w:lang w:val="bg-BG"/>
        </w:rPr>
        <w:t>ът на помо</w:t>
      </w:r>
      <w:r>
        <w:rPr>
          <w:rFonts w:ascii="Times New Roman" w:eastAsia="Calibri" w:hAnsi="Times New Roman" w:cs="Times New Roman"/>
          <w:sz w:val="24"/>
          <w:szCs w:val="24"/>
          <w:lang w:val="bg-BG"/>
        </w:rPr>
        <w:t>щта уведомява заявителя за необходимостта от  попълване на документацията, като дава изрични указания за отстр</w:t>
      </w:r>
      <w:r w:rsidR="00EB02F4">
        <w:rPr>
          <w:rFonts w:ascii="Times New Roman" w:eastAsia="Calibri" w:hAnsi="Times New Roman" w:cs="Times New Roman"/>
          <w:sz w:val="24"/>
          <w:szCs w:val="24"/>
          <w:lang w:val="bg-BG"/>
        </w:rPr>
        <w:t>аняване на непълнотите и неред</w:t>
      </w:r>
      <w:r>
        <w:rPr>
          <w:rFonts w:ascii="Times New Roman" w:eastAsia="Calibri" w:hAnsi="Times New Roman" w:cs="Times New Roman"/>
          <w:sz w:val="24"/>
          <w:szCs w:val="24"/>
          <w:lang w:val="bg-BG"/>
        </w:rPr>
        <w:t xml:space="preserve">ностите. </w:t>
      </w:r>
    </w:p>
    <w:p w14:paraId="32D427F5" w14:textId="1D32E8F2" w:rsidR="00BC6091"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В  10 - дневен срок от датата на получаване на уведомлен</w:t>
      </w:r>
      <w:r w:rsidR="00EB02F4">
        <w:rPr>
          <w:rFonts w:ascii="Times New Roman" w:eastAsia="Calibri" w:hAnsi="Times New Roman" w:cs="Times New Roman"/>
          <w:sz w:val="24"/>
          <w:szCs w:val="24"/>
          <w:lang w:val="bg-BG"/>
        </w:rPr>
        <w:t>ието, заявителят представя необ</w:t>
      </w:r>
      <w:r>
        <w:rPr>
          <w:rFonts w:ascii="Times New Roman" w:eastAsia="Calibri" w:hAnsi="Times New Roman" w:cs="Times New Roman"/>
          <w:sz w:val="24"/>
          <w:szCs w:val="24"/>
          <w:lang w:val="bg-BG"/>
        </w:rPr>
        <w:t>х</w:t>
      </w:r>
      <w:r w:rsidR="00EB02F4">
        <w:rPr>
          <w:rFonts w:ascii="Times New Roman" w:eastAsia="Calibri" w:hAnsi="Times New Roman" w:cs="Times New Roman"/>
          <w:sz w:val="24"/>
          <w:szCs w:val="24"/>
          <w:lang w:val="bg-BG"/>
        </w:rPr>
        <w:t>о</w:t>
      </w:r>
      <w:r>
        <w:rPr>
          <w:rFonts w:ascii="Times New Roman" w:eastAsia="Calibri" w:hAnsi="Times New Roman" w:cs="Times New Roman"/>
          <w:sz w:val="24"/>
          <w:szCs w:val="24"/>
          <w:lang w:val="bg-BG"/>
        </w:rPr>
        <w:t xml:space="preserve">димите документи и информация. </w:t>
      </w:r>
    </w:p>
    <w:p w14:paraId="100DB3C1" w14:textId="6DE392EB" w:rsidR="00BC6091" w:rsidRPr="00D55AD5"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Срокът за произнасяне на админ</w:t>
      </w:r>
      <w:r w:rsidR="00EB02F4">
        <w:rPr>
          <w:rFonts w:ascii="Times New Roman" w:eastAsia="Calibri" w:hAnsi="Times New Roman" w:cs="Times New Roman"/>
          <w:sz w:val="24"/>
          <w:szCs w:val="24"/>
          <w:lang w:val="bg-BG"/>
        </w:rPr>
        <w:t>и</w:t>
      </w:r>
      <w:r>
        <w:rPr>
          <w:rFonts w:ascii="Times New Roman" w:eastAsia="Calibri" w:hAnsi="Times New Roman" w:cs="Times New Roman"/>
          <w:sz w:val="24"/>
          <w:szCs w:val="24"/>
          <w:lang w:val="bg-BG"/>
        </w:rPr>
        <w:t>стратора спира да тече от датата на изпращане на уведомлението до заявителя и се възобновява от датата на постъпване на документите, с които нередовността е отстранена.</w:t>
      </w:r>
      <w:r w:rsidRPr="00D55AD5">
        <w:rPr>
          <w:rFonts w:ascii="Times New Roman" w:eastAsia="Calibri" w:hAnsi="Times New Roman" w:cs="Times New Roman"/>
          <w:sz w:val="24"/>
          <w:szCs w:val="24"/>
          <w:lang w:val="bg-BG"/>
        </w:rPr>
        <w:t xml:space="preserve"> </w:t>
      </w:r>
    </w:p>
    <w:p w14:paraId="78B5AD1B" w14:textId="157670EC" w:rsidR="00BC6091" w:rsidRPr="00D55AD5"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Комисията, назначена от министъра на туризма извършва оценка на съответствието на подаденото заявление, ведно с придружаващите го документи като попълва чек лист за</w:t>
      </w:r>
      <w:r w:rsidR="00243437" w:rsidRPr="00D55AD5">
        <w:rPr>
          <w:rFonts w:ascii="Times New Roman" w:eastAsia="Calibri" w:hAnsi="Times New Roman" w:cs="Times New Roman"/>
          <w:sz w:val="24"/>
          <w:szCs w:val="24"/>
          <w:lang w:val="bg-BG"/>
        </w:rPr>
        <w:t xml:space="preserve"> </w:t>
      </w:r>
      <w:r w:rsidR="00243437">
        <w:rPr>
          <w:rFonts w:ascii="Times New Roman" w:eastAsia="Calibri" w:hAnsi="Times New Roman" w:cs="Times New Roman"/>
          <w:sz w:val="24"/>
          <w:szCs w:val="24"/>
          <w:lang w:val="bg-BG"/>
        </w:rPr>
        <w:t>съответствие със изискванията на закона и Насоките</w:t>
      </w:r>
      <w:r>
        <w:rPr>
          <w:rFonts w:ascii="Times New Roman" w:eastAsia="Calibri" w:hAnsi="Times New Roman" w:cs="Times New Roman"/>
          <w:sz w:val="24"/>
          <w:szCs w:val="24"/>
          <w:lang w:val="bg-BG"/>
        </w:rPr>
        <w:t xml:space="preserve"> </w:t>
      </w:r>
      <w:r w:rsidRPr="00D55AD5">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Приложение № 6</w:t>
      </w:r>
      <w:r w:rsidRPr="00D55AD5">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  Чек листът се придруж</w:t>
      </w:r>
      <w:r w:rsidR="00EB02F4">
        <w:rPr>
          <w:rFonts w:ascii="Times New Roman" w:eastAsia="Calibri" w:hAnsi="Times New Roman" w:cs="Times New Roman"/>
          <w:sz w:val="24"/>
          <w:szCs w:val="24"/>
          <w:lang w:val="bg-BG"/>
        </w:rPr>
        <w:t>а</w:t>
      </w:r>
      <w:r>
        <w:rPr>
          <w:rFonts w:ascii="Times New Roman" w:eastAsia="Calibri" w:hAnsi="Times New Roman" w:cs="Times New Roman"/>
          <w:sz w:val="24"/>
          <w:szCs w:val="24"/>
          <w:lang w:val="bg-BG"/>
        </w:rPr>
        <w:t>ва с опис на пристигналите  в Република Б</w:t>
      </w:r>
      <w:r w:rsidR="00EB02F4">
        <w:rPr>
          <w:rFonts w:ascii="Times New Roman" w:eastAsia="Calibri" w:hAnsi="Times New Roman" w:cs="Times New Roman"/>
          <w:sz w:val="24"/>
          <w:szCs w:val="24"/>
          <w:lang w:val="bg-BG"/>
        </w:rPr>
        <w:t>ългария туристи и използвали ус</w:t>
      </w:r>
      <w:r>
        <w:rPr>
          <w:rFonts w:ascii="Times New Roman" w:eastAsia="Calibri" w:hAnsi="Times New Roman" w:cs="Times New Roman"/>
          <w:sz w:val="24"/>
          <w:szCs w:val="24"/>
          <w:lang w:val="bg-BG"/>
        </w:rPr>
        <w:t xml:space="preserve">лугата „настаняване“ за всеки полет поотделно. Комисията представя мотивиран доклад на министъра с предложение за разрешаване на помощта за  брой туристи за конкретния полет или отказ от разрешаване на помощта.  </w:t>
      </w:r>
    </w:p>
    <w:p w14:paraId="6CBED546" w14:textId="0D1CEBB7" w:rsidR="00BC6091" w:rsidRPr="00D55AD5"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При несъответствие с  кое да е от изискванията на чл. 26 от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изм. - ДВ, бр. 44 от 2020 г., в сила от 14.05.2020 г., изм. ДВ бр. 60 от 07.07.20 г.) за периода от 14.05.2020 до 31.12.2020 г., настоящите Насоки и/или решението на ЕК</w:t>
      </w:r>
      <w:r w:rsidR="00243437">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 xml:space="preserve"> з</w:t>
      </w:r>
      <w:r w:rsidR="00EB02F4">
        <w:rPr>
          <w:rFonts w:ascii="Times New Roman" w:eastAsia="Calibri" w:hAnsi="Times New Roman" w:cs="Times New Roman"/>
          <w:sz w:val="24"/>
          <w:szCs w:val="24"/>
          <w:lang w:val="bg-BG"/>
        </w:rPr>
        <w:t>а</w:t>
      </w:r>
      <w:r>
        <w:rPr>
          <w:rFonts w:ascii="Times New Roman" w:eastAsia="Calibri" w:hAnsi="Times New Roman" w:cs="Times New Roman"/>
          <w:sz w:val="24"/>
          <w:szCs w:val="24"/>
          <w:lang w:val="bg-BG"/>
        </w:rPr>
        <w:t xml:space="preserve">явлението се отхвърля. </w:t>
      </w:r>
    </w:p>
    <w:p w14:paraId="7008D0FE" w14:textId="77777777" w:rsidR="00BC6091" w:rsidRPr="00D55AD5"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За всеки отделен случай на подпомагане Комисията изготвя доклад. В доклада се съдържа заключение за броя пътници за всеки конкретен полет, за които се полага получаване на държавната помощ и обща стойност по подаденото заявление. </w:t>
      </w:r>
    </w:p>
    <w:p w14:paraId="1D469623" w14:textId="6666D7FD" w:rsidR="00BC6091" w:rsidRPr="00D55AD5" w:rsidRDefault="00AF4021"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Министърът на туризма се произнася със заповед за пред</w:t>
      </w:r>
      <w:r w:rsidR="00D41C55">
        <w:rPr>
          <w:rFonts w:ascii="Times New Roman" w:eastAsia="Calibri" w:hAnsi="Times New Roman" w:cs="Times New Roman"/>
          <w:sz w:val="24"/>
          <w:szCs w:val="24"/>
          <w:lang w:val="bg-BG"/>
        </w:rPr>
        <w:t xml:space="preserve">оставяне на държавна </w:t>
      </w:r>
      <w:r w:rsidR="00D41C55" w:rsidRPr="002204E6">
        <w:rPr>
          <w:rFonts w:ascii="Times New Roman" w:eastAsia="Calibri" w:hAnsi="Times New Roman" w:cs="Times New Roman"/>
          <w:sz w:val="24"/>
          <w:szCs w:val="24"/>
          <w:lang w:val="bg-BG"/>
        </w:rPr>
        <w:t>помощ</w:t>
      </w:r>
      <w:r>
        <w:rPr>
          <w:rFonts w:ascii="Times New Roman" w:eastAsia="Calibri" w:hAnsi="Times New Roman" w:cs="Times New Roman"/>
          <w:sz w:val="24"/>
          <w:szCs w:val="24"/>
          <w:lang w:val="bg-BG"/>
        </w:rPr>
        <w:t xml:space="preserve"> за всеки полет по заявлението в 30 – дневен срок от подаване на заявлението за получаване на </w:t>
      </w:r>
      <w:r>
        <w:rPr>
          <w:rFonts w:ascii="Times New Roman" w:eastAsia="Calibri" w:hAnsi="Times New Roman" w:cs="Times New Roman"/>
          <w:sz w:val="24"/>
          <w:szCs w:val="24"/>
          <w:lang w:val="bg-BG"/>
        </w:rPr>
        <w:lastRenderedPageBreak/>
        <w:t>държавна по</w:t>
      </w:r>
      <w:r w:rsidR="00EB02F4">
        <w:rPr>
          <w:rFonts w:ascii="Times New Roman" w:eastAsia="Calibri" w:hAnsi="Times New Roman" w:cs="Times New Roman"/>
          <w:sz w:val="24"/>
          <w:szCs w:val="24"/>
          <w:lang w:val="bg-BG"/>
        </w:rPr>
        <w:t>мощ.  Заповедта е актът за предос</w:t>
      </w:r>
      <w:r>
        <w:rPr>
          <w:rFonts w:ascii="Times New Roman" w:eastAsia="Calibri" w:hAnsi="Times New Roman" w:cs="Times New Roman"/>
          <w:sz w:val="24"/>
          <w:szCs w:val="24"/>
          <w:lang w:val="bg-BG"/>
        </w:rPr>
        <w:t xml:space="preserve">тавяне на държавна помощ по смисъла на Закона за държавните  помощи. </w:t>
      </w:r>
    </w:p>
    <w:p w14:paraId="37FA8BEA" w14:textId="19C317DA" w:rsidR="00BC6091" w:rsidRDefault="00243437" w:rsidP="00D55AD5">
      <w:pPr>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Предоставянето</w:t>
      </w:r>
      <w:r w:rsidR="00AF4021">
        <w:rPr>
          <w:rFonts w:ascii="Times New Roman" w:eastAsia="Calibri" w:hAnsi="Times New Roman" w:cs="Times New Roman"/>
          <w:sz w:val="24"/>
          <w:szCs w:val="24"/>
          <w:lang w:val="bg-BG"/>
        </w:rPr>
        <w:t xml:space="preserve"> на помощта съгласно чл. 26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се извършва в 45-дневен срок от издаването на заповедта на министъра на туризма и се изплаща по  платежна сметка на туроператора обозначена с Международен номер на банкова сметка (International Bank Account Number - IBAN), водена от доставчик на платежни услуги, лицензиран от националния компетентен орган на държавата, в която е регистриран туроператора. </w:t>
      </w:r>
    </w:p>
    <w:p w14:paraId="1E669F95" w14:textId="35D87556" w:rsidR="002204E6" w:rsidRDefault="00EB02F4" w:rsidP="00D55AD5">
      <w:pPr>
        <w:jc w:val="both"/>
        <w:rPr>
          <w:rFonts w:ascii="Times New Roman" w:eastAsia="Calibri" w:hAnsi="Times New Roman" w:cs="Times New Roman"/>
          <w:sz w:val="24"/>
          <w:szCs w:val="24"/>
          <w:lang w:val="bg-BG"/>
        </w:rPr>
      </w:pPr>
      <w:r w:rsidRPr="002204E6">
        <w:rPr>
          <w:rFonts w:ascii="Times New Roman" w:eastAsia="Calibri" w:hAnsi="Times New Roman" w:cs="Times New Roman"/>
          <w:sz w:val="24"/>
          <w:szCs w:val="24"/>
          <w:lang w:val="bg-BG"/>
        </w:rPr>
        <w:t>Бенефици</w:t>
      </w:r>
      <w:r w:rsidR="00D55AD5">
        <w:rPr>
          <w:rFonts w:ascii="Times New Roman" w:eastAsia="Calibri" w:hAnsi="Times New Roman" w:cs="Times New Roman"/>
          <w:sz w:val="24"/>
          <w:szCs w:val="24"/>
          <w:lang w:val="bg-BG"/>
        </w:rPr>
        <w:t>е</w:t>
      </w:r>
      <w:r w:rsidRPr="002204E6">
        <w:rPr>
          <w:rFonts w:ascii="Times New Roman" w:eastAsia="Calibri" w:hAnsi="Times New Roman" w:cs="Times New Roman"/>
          <w:sz w:val="24"/>
          <w:szCs w:val="24"/>
          <w:lang w:val="bg-BG"/>
        </w:rPr>
        <w:t xml:space="preserve">нтът трябва да съхранява детайлни архиви за отпускането на помощта за 10 години след отпускането й и е задължен да ги представя на ЕК при поискване. Тези архиви трябва да съдържат цялата информация, необходима за установяване на условията определени с Временната рамка </w:t>
      </w:r>
      <w:r w:rsidR="002204E6" w:rsidRPr="002204E6">
        <w:rPr>
          <w:rFonts w:ascii="Times New Roman" w:eastAsia="Calibri" w:hAnsi="Times New Roman" w:cs="Times New Roman"/>
          <w:sz w:val="24"/>
          <w:szCs w:val="24"/>
          <w:lang w:val="bg-BG"/>
        </w:rPr>
        <w:t xml:space="preserve"> и нейните изменения</w:t>
      </w:r>
      <w:r w:rsidR="002204E6">
        <w:rPr>
          <w:rFonts w:ascii="Times New Roman" w:eastAsia="Calibri" w:hAnsi="Times New Roman" w:cs="Times New Roman"/>
          <w:sz w:val="24"/>
          <w:szCs w:val="24"/>
          <w:lang w:val="bg-BG"/>
        </w:rPr>
        <w:t>.</w:t>
      </w:r>
    </w:p>
    <w:p w14:paraId="70B481C0" w14:textId="7BC7F045" w:rsidR="00BC6091" w:rsidRDefault="002204E6" w:rsidP="00D55AD5">
      <w:pPr>
        <w:jc w:val="both"/>
      </w:pPr>
      <w:r>
        <w:rPr>
          <w:rFonts w:ascii="Times New Roman" w:eastAsia="Calibri" w:hAnsi="Times New Roman" w:cs="Times New Roman"/>
          <w:sz w:val="24"/>
          <w:szCs w:val="24"/>
          <w:lang w:val="bg-BG"/>
        </w:rPr>
        <w:t>Отк</w:t>
      </w:r>
      <w:r w:rsidR="00427BD9">
        <w:rPr>
          <w:rFonts w:ascii="Times New Roman" w:eastAsia="Calibri" w:hAnsi="Times New Roman" w:cs="Times New Roman"/>
          <w:sz w:val="24"/>
          <w:szCs w:val="24"/>
          <w:lang w:val="bg-BG"/>
        </w:rPr>
        <w:t>а</w:t>
      </w:r>
      <w:r>
        <w:rPr>
          <w:rFonts w:ascii="Times New Roman" w:eastAsia="Calibri" w:hAnsi="Times New Roman" w:cs="Times New Roman"/>
          <w:sz w:val="24"/>
          <w:szCs w:val="24"/>
          <w:lang w:val="bg-BG"/>
        </w:rPr>
        <w:t xml:space="preserve">зът за предоставяне на държавна помощ по схемата подлежи </w:t>
      </w:r>
      <w:r w:rsidR="00AF4021">
        <w:rPr>
          <w:rFonts w:ascii="Times New Roman" w:eastAsia="Calibri" w:hAnsi="Times New Roman" w:cs="Times New Roman"/>
          <w:sz w:val="24"/>
          <w:szCs w:val="24"/>
          <w:lang w:val="bg-BG"/>
        </w:rPr>
        <w:t xml:space="preserve">на обжалване по реда на </w:t>
      </w:r>
      <w:r w:rsidR="00D55AD5">
        <w:rPr>
          <w:rFonts w:ascii="Times New Roman" w:eastAsia="Calibri" w:hAnsi="Times New Roman" w:cs="Times New Roman"/>
          <w:sz w:val="24"/>
          <w:szCs w:val="24"/>
          <w:lang w:val="bg-BG"/>
        </w:rPr>
        <w:t>Административно процесуалния</w:t>
      </w:r>
      <w:r w:rsidR="00AF4021">
        <w:rPr>
          <w:rFonts w:ascii="Times New Roman" w:eastAsia="Calibri" w:hAnsi="Times New Roman" w:cs="Times New Roman"/>
          <w:sz w:val="24"/>
          <w:szCs w:val="24"/>
          <w:lang w:val="bg-BG"/>
        </w:rPr>
        <w:t xml:space="preserve"> кодекс на Република България. </w:t>
      </w:r>
    </w:p>
    <w:p w14:paraId="57E2862E" w14:textId="77777777" w:rsidR="00BC6091" w:rsidRDefault="00BC6091">
      <w:pPr>
        <w:jc w:val="both"/>
      </w:pPr>
    </w:p>
    <w:sectPr w:rsidR="00BC6091">
      <w:footerReference w:type="default" r:id="rId10"/>
      <w:pgSz w:w="12240" w:h="15840"/>
      <w:pgMar w:top="1417" w:right="1417" w:bottom="1417" w:left="1417"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FA2A1" w14:textId="77777777" w:rsidR="00A432C8" w:rsidRDefault="00A432C8">
      <w:pPr>
        <w:spacing w:after="0" w:line="240" w:lineRule="auto"/>
      </w:pPr>
      <w:r>
        <w:separator/>
      </w:r>
    </w:p>
  </w:endnote>
  <w:endnote w:type="continuationSeparator" w:id="0">
    <w:p w14:paraId="686E409E" w14:textId="77777777" w:rsidR="00A432C8" w:rsidRDefault="00A4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500492"/>
      <w:docPartObj>
        <w:docPartGallery w:val="Page Numbers (Bottom of Page)"/>
        <w:docPartUnique/>
      </w:docPartObj>
    </w:sdtPr>
    <w:sdtEndPr/>
    <w:sdtContent>
      <w:p w14:paraId="2088B1FA" w14:textId="3F266E47" w:rsidR="00BC6091" w:rsidRDefault="00AF4021">
        <w:pPr>
          <w:pStyle w:val="Footer"/>
          <w:jc w:val="right"/>
        </w:pPr>
        <w:r>
          <w:fldChar w:fldCharType="begin"/>
        </w:r>
        <w:r>
          <w:instrText>PAGE</w:instrText>
        </w:r>
        <w:r>
          <w:fldChar w:fldCharType="separate"/>
        </w:r>
        <w:r w:rsidR="00306CAB">
          <w:rPr>
            <w:noProof/>
          </w:rPr>
          <w:t>9</w:t>
        </w:r>
        <w:r>
          <w:fldChar w:fldCharType="end"/>
        </w:r>
      </w:p>
    </w:sdtContent>
  </w:sdt>
  <w:p w14:paraId="3720774C" w14:textId="77777777" w:rsidR="00BC6091" w:rsidRDefault="00BC6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10B56" w14:textId="77777777" w:rsidR="00A432C8" w:rsidRDefault="00A432C8">
      <w:r>
        <w:separator/>
      </w:r>
    </w:p>
  </w:footnote>
  <w:footnote w:type="continuationSeparator" w:id="0">
    <w:p w14:paraId="331A8BD6" w14:textId="77777777" w:rsidR="00A432C8" w:rsidRDefault="00A432C8">
      <w:r>
        <w:continuationSeparator/>
      </w:r>
    </w:p>
  </w:footnote>
  <w:footnote w:id="1">
    <w:p w14:paraId="2AA6F029" w14:textId="77777777" w:rsidR="00BC6091" w:rsidRPr="00D55AD5" w:rsidRDefault="00AF4021">
      <w:pPr>
        <w:pStyle w:val="FootnoteText"/>
        <w:jc w:val="both"/>
        <w:rPr>
          <w:lang w:val="bg-BG"/>
        </w:rPr>
      </w:pPr>
      <w:r w:rsidRPr="00D55AD5">
        <w:rPr>
          <w:rStyle w:val="FootnoteCharacters"/>
          <w:lang w:val="bg-BG"/>
        </w:rPr>
        <w:footnoteRef/>
      </w:r>
      <w:r w:rsidRPr="00D55AD5">
        <w:rPr>
          <w:rStyle w:val="FootnoteCharacters"/>
          <w:lang w:val="bg-BG"/>
        </w:rPr>
        <w:tab/>
      </w:r>
      <w:r w:rsidRPr="00D55AD5">
        <w:rPr>
          <w:lang w:val="bg-BG"/>
        </w:rPr>
        <w:t xml:space="preserve"> </w:t>
      </w:r>
      <w:r w:rsidRPr="00D55AD5">
        <w:rPr>
          <w:rFonts w:ascii="Times New Roman" w:hAnsi="Times New Roman" w:cs="Times New Roman"/>
          <w:sz w:val="22"/>
          <w:szCs w:val="22"/>
          <w:lang w:val="bg-BG"/>
        </w:rPr>
        <w:t>Електронен подпис“ е електронен подпис по смисъла на чл. 3, т. 10 от Регламент (ЕС) № 910/2014</w:t>
      </w:r>
    </w:p>
  </w:footnote>
  <w:footnote w:id="2">
    <w:p w14:paraId="6158279D" w14:textId="77777777" w:rsidR="00BC6091" w:rsidRDefault="00AF4021">
      <w:pPr>
        <w:pStyle w:val="FootnoteText"/>
        <w:jc w:val="both"/>
      </w:pPr>
      <w:r w:rsidRPr="00D55AD5">
        <w:rPr>
          <w:rStyle w:val="FootnoteCharacters"/>
          <w:lang w:val="bg-BG"/>
        </w:rPr>
        <w:footnoteRef/>
      </w:r>
      <w:r w:rsidRPr="00D55AD5">
        <w:rPr>
          <w:rStyle w:val="FootnoteCharacters"/>
          <w:lang w:val="bg-BG"/>
        </w:rPr>
        <w:tab/>
      </w:r>
      <w:r w:rsidRPr="00D55AD5">
        <w:rPr>
          <w:lang w:val="bg-BG"/>
        </w:rPr>
        <w:t xml:space="preserve"> </w:t>
      </w:r>
      <w:r w:rsidRPr="00D55AD5">
        <w:rPr>
          <w:rFonts w:ascii="Times New Roman" w:hAnsi="Times New Roman" w:cs="Times New Roman"/>
          <w:sz w:val="22"/>
          <w:szCs w:val="22"/>
          <w:lang w:val="bg-BG"/>
        </w:rPr>
        <w:t>Когато законните представители упражняват представителната си власт само заедно, заверяването трябва да е и от двамата законни представители</w:t>
      </w:r>
      <w:r>
        <w:rPr>
          <w:rFonts w:ascii="Times New Roman" w:hAnsi="Times New Roman" w:cs="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76868"/>
    <w:multiLevelType w:val="multilevel"/>
    <w:tmpl w:val="5A4A4E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6C3BBB"/>
    <w:multiLevelType w:val="multilevel"/>
    <w:tmpl w:val="7308818A"/>
    <w:lvl w:ilvl="0">
      <w:start w:val="4"/>
      <w:numFmt w:val="bullet"/>
      <w:lvlText w:val="-"/>
      <w:lvlJc w:val="left"/>
      <w:pPr>
        <w:ind w:left="420" w:hanging="360"/>
      </w:pPr>
      <w:rPr>
        <w:rFonts w:ascii="Times New Roman" w:hAnsi="Times New Roman" w:cs="Times New Roman" w:hint="default"/>
        <w:b/>
        <w:sz w:val="24"/>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 w15:restartNumberingAfterBreak="0">
    <w:nsid w:val="4F5F3881"/>
    <w:multiLevelType w:val="multilevel"/>
    <w:tmpl w:val="B39851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381442"/>
    <w:multiLevelType w:val="multilevel"/>
    <w:tmpl w:val="CCB84DBC"/>
    <w:lvl w:ilvl="0">
      <w:start w:val="1"/>
      <w:numFmt w:val="decimal"/>
      <w:lvlText w:val="%1."/>
      <w:lvlJc w:val="left"/>
      <w:pPr>
        <w:ind w:left="1080" w:hanging="360"/>
      </w:pPr>
      <w:rPr>
        <w:rFonts w:ascii="Times New Roman" w:eastAsia="Calibri" w:hAnsi="Times New Roman" w:cs="Times New Roman"/>
        <w:b/>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02A7B01"/>
    <w:multiLevelType w:val="hybridMultilevel"/>
    <w:tmpl w:val="44E4497C"/>
    <w:lvl w:ilvl="0" w:tplc="0402000F">
      <w:start w:val="1"/>
      <w:numFmt w:val="decimal"/>
      <w:lvlText w:val="%1."/>
      <w:lvlJc w:val="left"/>
      <w:pPr>
        <w:ind w:left="1318" w:hanging="360"/>
      </w:pPr>
    </w:lvl>
    <w:lvl w:ilvl="1" w:tplc="04020019" w:tentative="1">
      <w:start w:val="1"/>
      <w:numFmt w:val="lowerLetter"/>
      <w:lvlText w:val="%2."/>
      <w:lvlJc w:val="left"/>
      <w:pPr>
        <w:ind w:left="2038" w:hanging="360"/>
      </w:pPr>
    </w:lvl>
    <w:lvl w:ilvl="2" w:tplc="0402001B" w:tentative="1">
      <w:start w:val="1"/>
      <w:numFmt w:val="lowerRoman"/>
      <w:lvlText w:val="%3."/>
      <w:lvlJc w:val="right"/>
      <w:pPr>
        <w:ind w:left="2758" w:hanging="180"/>
      </w:pPr>
    </w:lvl>
    <w:lvl w:ilvl="3" w:tplc="0402000F" w:tentative="1">
      <w:start w:val="1"/>
      <w:numFmt w:val="decimal"/>
      <w:lvlText w:val="%4."/>
      <w:lvlJc w:val="left"/>
      <w:pPr>
        <w:ind w:left="3478" w:hanging="360"/>
      </w:pPr>
    </w:lvl>
    <w:lvl w:ilvl="4" w:tplc="04020019" w:tentative="1">
      <w:start w:val="1"/>
      <w:numFmt w:val="lowerLetter"/>
      <w:lvlText w:val="%5."/>
      <w:lvlJc w:val="left"/>
      <w:pPr>
        <w:ind w:left="4198" w:hanging="360"/>
      </w:pPr>
    </w:lvl>
    <w:lvl w:ilvl="5" w:tplc="0402001B" w:tentative="1">
      <w:start w:val="1"/>
      <w:numFmt w:val="lowerRoman"/>
      <w:lvlText w:val="%6."/>
      <w:lvlJc w:val="right"/>
      <w:pPr>
        <w:ind w:left="4918" w:hanging="180"/>
      </w:pPr>
    </w:lvl>
    <w:lvl w:ilvl="6" w:tplc="0402000F" w:tentative="1">
      <w:start w:val="1"/>
      <w:numFmt w:val="decimal"/>
      <w:lvlText w:val="%7."/>
      <w:lvlJc w:val="left"/>
      <w:pPr>
        <w:ind w:left="5638" w:hanging="360"/>
      </w:pPr>
    </w:lvl>
    <w:lvl w:ilvl="7" w:tplc="04020019" w:tentative="1">
      <w:start w:val="1"/>
      <w:numFmt w:val="lowerLetter"/>
      <w:lvlText w:val="%8."/>
      <w:lvlJc w:val="left"/>
      <w:pPr>
        <w:ind w:left="6358" w:hanging="360"/>
      </w:pPr>
    </w:lvl>
    <w:lvl w:ilvl="8" w:tplc="0402001B" w:tentative="1">
      <w:start w:val="1"/>
      <w:numFmt w:val="lowerRoman"/>
      <w:lvlText w:val="%9."/>
      <w:lvlJc w:val="right"/>
      <w:pPr>
        <w:ind w:left="7078" w:hanging="180"/>
      </w:pPr>
    </w:lvl>
  </w:abstractNum>
  <w:abstractNum w:abstractNumId="5" w15:restartNumberingAfterBreak="0">
    <w:nsid w:val="78745A5C"/>
    <w:multiLevelType w:val="multilevel"/>
    <w:tmpl w:val="6E587E0C"/>
    <w:lvl w:ilvl="0">
      <w:start w:val="3"/>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9020132"/>
    <w:multiLevelType w:val="multilevel"/>
    <w:tmpl w:val="F856926E"/>
    <w:lvl w:ilvl="0">
      <w:start w:val="4"/>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91"/>
    <w:rsid w:val="00011E7E"/>
    <w:rsid w:val="00061BFC"/>
    <w:rsid w:val="0012212D"/>
    <w:rsid w:val="00155578"/>
    <w:rsid w:val="00187871"/>
    <w:rsid w:val="001B4C01"/>
    <w:rsid w:val="001F2E8A"/>
    <w:rsid w:val="002204E6"/>
    <w:rsid w:val="002248C1"/>
    <w:rsid w:val="00243437"/>
    <w:rsid w:val="00254FB9"/>
    <w:rsid w:val="002964DC"/>
    <w:rsid w:val="00306CAB"/>
    <w:rsid w:val="003418BD"/>
    <w:rsid w:val="0034572A"/>
    <w:rsid w:val="0036671A"/>
    <w:rsid w:val="003B18E4"/>
    <w:rsid w:val="00427BD9"/>
    <w:rsid w:val="0044044C"/>
    <w:rsid w:val="004A4D0E"/>
    <w:rsid w:val="00513E12"/>
    <w:rsid w:val="005144CA"/>
    <w:rsid w:val="00521147"/>
    <w:rsid w:val="00521534"/>
    <w:rsid w:val="00527904"/>
    <w:rsid w:val="005341A1"/>
    <w:rsid w:val="00573AC1"/>
    <w:rsid w:val="00583B9D"/>
    <w:rsid w:val="005B0012"/>
    <w:rsid w:val="00605EAD"/>
    <w:rsid w:val="006557B2"/>
    <w:rsid w:val="006D2B84"/>
    <w:rsid w:val="007608A5"/>
    <w:rsid w:val="00844D99"/>
    <w:rsid w:val="008B10FF"/>
    <w:rsid w:val="00911981"/>
    <w:rsid w:val="009904C4"/>
    <w:rsid w:val="009B2CFA"/>
    <w:rsid w:val="009F0D0B"/>
    <w:rsid w:val="00A324F5"/>
    <w:rsid w:val="00A432C8"/>
    <w:rsid w:val="00AF4021"/>
    <w:rsid w:val="00B14F24"/>
    <w:rsid w:val="00B5465F"/>
    <w:rsid w:val="00BC6091"/>
    <w:rsid w:val="00C17BBF"/>
    <w:rsid w:val="00C42792"/>
    <w:rsid w:val="00C94387"/>
    <w:rsid w:val="00C966E3"/>
    <w:rsid w:val="00CF516C"/>
    <w:rsid w:val="00D41C55"/>
    <w:rsid w:val="00D55AD5"/>
    <w:rsid w:val="00DE3EB5"/>
    <w:rsid w:val="00E253A9"/>
    <w:rsid w:val="00E87C80"/>
    <w:rsid w:val="00EA1CB1"/>
    <w:rsid w:val="00EA33A6"/>
    <w:rsid w:val="00EA5CBF"/>
    <w:rsid w:val="00EB02F4"/>
    <w:rsid w:val="00EC6C7A"/>
    <w:rsid w:val="00ED5012"/>
    <w:rsid w:val="00F14112"/>
    <w:rsid w:val="00F83AD5"/>
    <w:rsid w:val="00F90743"/>
    <w:rsid w:val="00FE048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4202"/>
  <w15:docId w15:val="{651E1E96-5556-4AC7-8572-48E3C05B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sid w:val="00577564"/>
    <w:rPr>
      <w:sz w:val="20"/>
      <w:szCs w:val="20"/>
      <w:lang w:val="bg-BG"/>
    </w:rPr>
  </w:style>
  <w:style w:type="character" w:styleId="CommentReference">
    <w:name w:val="annotation reference"/>
    <w:basedOn w:val="DefaultParagraphFont"/>
    <w:uiPriority w:val="99"/>
    <w:semiHidden/>
    <w:unhideWhenUsed/>
    <w:qFormat/>
    <w:rsid w:val="00577564"/>
    <w:rPr>
      <w:sz w:val="16"/>
      <w:szCs w:val="16"/>
    </w:rPr>
  </w:style>
  <w:style w:type="character" w:customStyle="1" w:styleId="BalloonTextChar">
    <w:name w:val="Balloon Text Char"/>
    <w:basedOn w:val="DefaultParagraphFont"/>
    <w:link w:val="BalloonText"/>
    <w:uiPriority w:val="99"/>
    <w:semiHidden/>
    <w:qFormat/>
    <w:rsid w:val="00577564"/>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sid w:val="00045651"/>
    <w:rPr>
      <w:sz w:val="20"/>
      <w:szCs w:val="20"/>
    </w:rPr>
  </w:style>
  <w:style w:type="character" w:customStyle="1" w:styleId="FootnoteCharacters">
    <w:name w:val="Footnote Characters"/>
    <w:basedOn w:val="DefaultParagraphFont"/>
    <w:uiPriority w:val="99"/>
    <w:semiHidden/>
    <w:unhideWhenUsed/>
    <w:qFormat/>
    <w:rsid w:val="00045651"/>
    <w:rPr>
      <w:vertAlign w:val="superscript"/>
    </w:rPr>
  </w:style>
  <w:style w:type="character" w:customStyle="1" w:styleId="FootnoteTextChar1">
    <w:name w:val="Footnote Text Char1"/>
    <w:basedOn w:val="DefaultParagraphFont"/>
    <w:uiPriority w:val="99"/>
    <w:semiHidden/>
    <w:qFormat/>
    <w:rsid w:val="00045651"/>
    <w:rPr>
      <w:sz w:val="20"/>
      <w:szCs w:val="20"/>
    </w:rPr>
  </w:style>
  <w:style w:type="character" w:customStyle="1" w:styleId="HeaderChar">
    <w:name w:val="Header Char"/>
    <w:basedOn w:val="DefaultParagraphFont"/>
    <w:link w:val="Header"/>
    <w:uiPriority w:val="99"/>
    <w:qFormat/>
    <w:rsid w:val="00151383"/>
  </w:style>
  <w:style w:type="character" w:customStyle="1" w:styleId="FooterChar">
    <w:name w:val="Footer Char"/>
    <w:basedOn w:val="DefaultParagraphFont"/>
    <w:link w:val="Footer"/>
    <w:uiPriority w:val="99"/>
    <w:qFormat/>
    <w:rsid w:val="00151383"/>
  </w:style>
  <w:style w:type="character" w:customStyle="1" w:styleId="InternetLink">
    <w:name w:val="Internet Link"/>
    <w:basedOn w:val="DefaultParagraphFont"/>
    <w:uiPriority w:val="99"/>
    <w:unhideWhenUsed/>
    <w:rsid w:val="00BE0CE9"/>
    <w:rPr>
      <w:color w:val="0563C1" w:themeColor="hyperlink"/>
      <w:u w:val="single"/>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cs="Times New Roman"/>
      <w:b/>
      <w:sz w:val="24"/>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eastAsia="Calibri" w:cs="Calibri"/>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ascii="Times New Roman" w:hAnsi="Times New Roman" w:cs="Times New Roman"/>
      <w:sz w:val="24"/>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ascii="Times New Roman" w:hAnsi="Times New Roman" w:cs="Times New Roman"/>
      <w:sz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Times New Roman" w:eastAsia="Calibri" w:hAnsi="Times New Roman" w:cs="Times New Roman"/>
      <w:b/>
      <w:sz w:val="24"/>
    </w:rPr>
  </w:style>
  <w:style w:type="character" w:customStyle="1" w:styleId="ListLabel37">
    <w:name w:val="ListLabel 37"/>
    <w:qFormat/>
    <w:rPr>
      <w:rFonts w:eastAsia="Times New Roman" w:cs="Times New Roman"/>
      <w:b w:val="0"/>
      <w:bCs w:val="0"/>
      <w:i w:val="0"/>
      <w:iCs w:val="0"/>
      <w:caps w:val="0"/>
      <w:smallCaps w:val="0"/>
      <w:strike w:val="0"/>
      <w:dstrike w:val="0"/>
      <w:color w:val="000000"/>
      <w:spacing w:val="0"/>
      <w:w w:val="100"/>
      <w:sz w:val="23"/>
      <w:szCs w:val="23"/>
      <w:u w:val="none"/>
      <w:lang w:val="en-US"/>
    </w:rPr>
  </w:style>
  <w:style w:type="character" w:customStyle="1" w:styleId="ListLabel38">
    <w:name w:val="ListLabel 38"/>
    <w:qFormat/>
    <w:rPr>
      <w:rFonts w:ascii="Times New Roman" w:eastAsia="Calibri" w:hAnsi="Times New Roman" w:cs="Times New Roman"/>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A04EB5"/>
    <w:pPr>
      <w:ind w:left="720"/>
      <w:contextualSpacing/>
    </w:pPr>
  </w:style>
  <w:style w:type="paragraph" w:styleId="CommentText">
    <w:name w:val="annotation text"/>
    <w:basedOn w:val="Normal"/>
    <w:link w:val="CommentTextChar"/>
    <w:uiPriority w:val="99"/>
    <w:semiHidden/>
    <w:unhideWhenUsed/>
    <w:qFormat/>
    <w:rsid w:val="00577564"/>
    <w:pPr>
      <w:spacing w:line="240" w:lineRule="auto"/>
    </w:pPr>
    <w:rPr>
      <w:sz w:val="20"/>
      <w:szCs w:val="20"/>
      <w:lang w:val="bg-BG"/>
    </w:rPr>
  </w:style>
  <w:style w:type="paragraph" w:styleId="BalloonText">
    <w:name w:val="Balloon Text"/>
    <w:basedOn w:val="Normal"/>
    <w:link w:val="BalloonTextChar"/>
    <w:uiPriority w:val="99"/>
    <w:semiHidden/>
    <w:unhideWhenUsed/>
    <w:qFormat/>
    <w:rsid w:val="00577564"/>
    <w:pPr>
      <w:spacing w:after="0" w:line="240" w:lineRule="auto"/>
    </w:pPr>
    <w:rPr>
      <w:rFonts w:ascii="Segoe UI" w:hAnsi="Segoe UI" w:cs="Segoe UI"/>
      <w:sz w:val="18"/>
      <w:szCs w:val="18"/>
    </w:rPr>
  </w:style>
  <w:style w:type="paragraph" w:styleId="FootnoteText">
    <w:name w:val="footnote text"/>
    <w:basedOn w:val="Normal"/>
    <w:link w:val="FootnoteTextChar"/>
    <w:uiPriority w:val="99"/>
    <w:semiHidden/>
    <w:unhideWhenUsed/>
    <w:rsid w:val="00045651"/>
    <w:pPr>
      <w:spacing w:after="0" w:line="240" w:lineRule="auto"/>
    </w:pPr>
    <w:rPr>
      <w:sz w:val="20"/>
      <w:szCs w:val="20"/>
    </w:rPr>
  </w:style>
  <w:style w:type="paragraph" w:styleId="Header">
    <w:name w:val="header"/>
    <w:basedOn w:val="Normal"/>
    <w:link w:val="HeaderChar"/>
    <w:uiPriority w:val="99"/>
    <w:unhideWhenUsed/>
    <w:rsid w:val="00151383"/>
    <w:pPr>
      <w:tabs>
        <w:tab w:val="center" w:pos="4703"/>
        <w:tab w:val="right" w:pos="9406"/>
      </w:tabs>
      <w:spacing w:after="0" w:line="240" w:lineRule="auto"/>
    </w:pPr>
  </w:style>
  <w:style w:type="paragraph" w:styleId="Footer">
    <w:name w:val="footer"/>
    <w:basedOn w:val="Normal"/>
    <w:link w:val="FooterChar"/>
    <w:uiPriority w:val="99"/>
    <w:unhideWhenUsed/>
    <w:rsid w:val="00151383"/>
    <w:pPr>
      <w:tabs>
        <w:tab w:val="center" w:pos="4703"/>
        <w:tab w:val="right" w:pos="940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BG/TXT/?uri=CELEX%3A32014R06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oc@tourism.government.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EDF213-CA3B-4999-BB88-3D93B3AF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4614</Words>
  <Characters>26303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Nikovska</dc:creator>
  <dc:description/>
  <cp:lastModifiedBy>Maya Nikovska</cp:lastModifiedBy>
  <cp:revision>4</cp:revision>
  <cp:lastPrinted>2020-08-24T07:03:00Z</cp:lastPrinted>
  <dcterms:created xsi:type="dcterms:W3CDTF">2020-08-24T11:10:00Z</dcterms:created>
  <dcterms:modified xsi:type="dcterms:W3CDTF">2020-09-03T10:59:00Z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