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48AB3" w14:textId="763EA9A2" w:rsidR="007C6802" w:rsidRDefault="00594221">
      <w:pPr>
        <w:keepNext/>
        <w:spacing w:line="276" w:lineRule="auto"/>
        <w:jc w:val="right"/>
        <w:outlineLvl w:val="0"/>
        <w:rPr>
          <w:b/>
          <w:sz w:val="24"/>
          <w:szCs w:val="24"/>
          <w:lang w:val="bg-BG"/>
        </w:rPr>
      </w:pPr>
      <w:bookmarkStart w:id="0" w:name="_GoBack"/>
      <w:bookmarkEnd w:id="0"/>
      <w:r>
        <w:rPr>
          <w:b/>
          <w:sz w:val="24"/>
          <w:szCs w:val="24"/>
          <w:lang w:val="bg-BG"/>
        </w:rPr>
        <w:tab/>
      </w:r>
      <w:r w:rsidR="00DD5658">
        <w:rPr>
          <w:b/>
          <w:sz w:val="24"/>
          <w:szCs w:val="24"/>
        </w:rPr>
        <w:tab/>
      </w:r>
      <w:r w:rsidR="00DD5658">
        <w:rPr>
          <w:b/>
          <w:sz w:val="24"/>
          <w:szCs w:val="24"/>
        </w:rPr>
        <w:tab/>
      </w:r>
      <w:r w:rsidR="00DD5658">
        <w:rPr>
          <w:b/>
          <w:sz w:val="24"/>
          <w:szCs w:val="24"/>
        </w:rPr>
        <w:tab/>
      </w:r>
      <w:r w:rsidR="00DD5658">
        <w:rPr>
          <w:b/>
          <w:sz w:val="24"/>
          <w:szCs w:val="24"/>
        </w:rPr>
        <w:tab/>
        <w:t>Annec</w:t>
      </w:r>
      <w:r>
        <w:rPr>
          <w:b/>
          <w:sz w:val="24"/>
          <w:szCs w:val="24"/>
        </w:rPr>
        <w:t xml:space="preserve"> № </w:t>
      </w:r>
      <w:r>
        <w:rPr>
          <w:b/>
          <w:sz w:val="24"/>
          <w:szCs w:val="24"/>
          <w:lang w:val="bg-BG"/>
        </w:rPr>
        <w:t xml:space="preserve">1 </w:t>
      </w:r>
    </w:p>
    <w:p w14:paraId="2ED9B0D2" w14:textId="77777777" w:rsidR="007C6802" w:rsidRDefault="007C6802">
      <w:pPr>
        <w:keepNext/>
        <w:spacing w:line="276" w:lineRule="auto"/>
        <w:ind w:firstLine="6379"/>
        <w:jc w:val="right"/>
        <w:outlineLvl w:val="0"/>
        <w:rPr>
          <w:b/>
          <w:sz w:val="24"/>
          <w:szCs w:val="24"/>
          <w:lang w:val="bg-BG"/>
        </w:rPr>
      </w:pPr>
    </w:p>
    <w:p w14:paraId="7061402E" w14:textId="2B6E1884" w:rsidR="007C6802" w:rsidRPr="00DD5658" w:rsidRDefault="00DD5658">
      <w:pPr>
        <w:keepNext/>
        <w:spacing w:line="276" w:lineRule="auto"/>
        <w:ind w:firstLine="6379"/>
        <w:outlineLvl w:val="0"/>
        <w:rPr>
          <w:b/>
          <w:sz w:val="24"/>
          <w:szCs w:val="24"/>
        </w:rPr>
      </w:pPr>
      <w:r>
        <w:rPr>
          <w:b/>
          <w:sz w:val="24"/>
          <w:szCs w:val="24"/>
        </w:rPr>
        <w:t>TO</w:t>
      </w:r>
    </w:p>
    <w:p w14:paraId="5DE81806" w14:textId="12FB61A0" w:rsidR="007C6802" w:rsidRDefault="00DD5658">
      <w:pPr>
        <w:keepNext/>
        <w:spacing w:line="276" w:lineRule="auto"/>
        <w:ind w:left="5672" w:firstLine="709"/>
        <w:outlineLvl w:val="0"/>
        <w:rPr>
          <w:b/>
          <w:sz w:val="24"/>
          <w:szCs w:val="24"/>
          <w:lang w:val="bg-BG"/>
        </w:rPr>
      </w:pPr>
      <w:r>
        <w:rPr>
          <w:b/>
          <w:sz w:val="24"/>
          <w:szCs w:val="24"/>
        </w:rPr>
        <w:t xml:space="preserve">THE MINISTER OF TOURISM </w:t>
      </w:r>
    </w:p>
    <w:p w14:paraId="2BEE8D00" w14:textId="77777777" w:rsidR="007C6802" w:rsidRDefault="007C6802">
      <w:pPr>
        <w:jc w:val="center"/>
        <w:rPr>
          <w:b/>
          <w:sz w:val="24"/>
          <w:szCs w:val="24"/>
          <w:lang w:val="bg-BG"/>
        </w:rPr>
      </w:pPr>
    </w:p>
    <w:p w14:paraId="79A40546" w14:textId="77777777" w:rsidR="007C6802" w:rsidRDefault="007C6802">
      <w:pPr>
        <w:jc w:val="center"/>
        <w:rPr>
          <w:b/>
          <w:sz w:val="24"/>
          <w:szCs w:val="24"/>
          <w:lang w:val="bg-BG"/>
        </w:rPr>
      </w:pPr>
    </w:p>
    <w:p w14:paraId="246B4B30" w14:textId="792A38BE" w:rsidR="007C6802" w:rsidRDefault="00DD5658">
      <w:pPr>
        <w:jc w:val="center"/>
        <w:rPr>
          <w:b/>
          <w:bCs/>
          <w:sz w:val="24"/>
          <w:szCs w:val="24"/>
        </w:rPr>
      </w:pPr>
      <w:r>
        <w:rPr>
          <w:b/>
          <w:bCs/>
          <w:sz w:val="24"/>
          <w:szCs w:val="24"/>
        </w:rPr>
        <w:t xml:space="preserve">APPLICATION </w:t>
      </w:r>
      <w:r w:rsidR="00594221">
        <w:rPr>
          <w:b/>
          <w:bCs/>
          <w:sz w:val="24"/>
          <w:szCs w:val="24"/>
        </w:rPr>
        <w:t xml:space="preserve"> </w:t>
      </w:r>
    </w:p>
    <w:p w14:paraId="4330348C" w14:textId="77777777" w:rsidR="007C6802" w:rsidRDefault="007C6802">
      <w:pPr>
        <w:jc w:val="center"/>
        <w:rPr>
          <w:b/>
          <w:bCs/>
          <w:sz w:val="24"/>
          <w:szCs w:val="24"/>
        </w:rPr>
      </w:pPr>
    </w:p>
    <w:p w14:paraId="212408E7" w14:textId="77777777" w:rsidR="00DD5658" w:rsidRPr="00DD5658" w:rsidRDefault="00DD5658" w:rsidP="00DD5658">
      <w:pPr>
        <w:jc w:val="center"/>
        <w:rPr>
          <w:b/>
          <w:bCs/>
          <w:sz w:val="24"/>
          <w:szCs w:val="24"/>
        </w:rPr>
      </w:pPr>
      <w:r w:rsidRPr="00DD5658">
        <w:rPr>
          <w:b/>
          <w:bCs/>
          <w:sz w:val="24"/>
          <w:szCs w:val="24"/>
        </w:rPr>
        <w:t>for receiving a state subsidy by the order of art. 26 of the Law on Measures and Actions during the State of Emergency, declared by a decision of the National Assembly of 13.03.2020, and for overcoming the consequences (Title amended, SG No. 44/2020, in force from 14.05 .2020).</w:t>
      </w:r>
    </w:p>
    <w:p w14:paraId="1FCA5554" w14:textId="1EF11066" w:rsidR="007C6802" w:rsidRDefault="00DD5658" w:rsidP="00DD5658">
      <w:pPr>
        <w:jc w:val="center"/>
        <w:rPr>
          <w:b/>
          <w:bCs/>
          <w:sz w:val="24"/>
          <w:szCs w:val="24"/>
        </w:rPr>
      </w:pPr>
      <w:r w:rsidRPr="00DD5658">
        <w:rPr>
          <w:b/>
          <w:bCs/>
          <w:sz w:val="24"/>
          <w:szCs w:val="24"/>
        </w:rPr>
        <w:t>Phase 1 - for the period from 14.05.2020 to 31.12.2020</w:t>
      </w:r>
      <w:r>
        <w:rPr>
          <w:b/>
          <w:bCs/>
          <w:sz w:val="24"/>
          <w:szCs w:val="24"/>
        </w:rPr>
        <w:t xml:space="preserve"> </w:t>
      </w:r>
    </w:p>
    <w:p w14:paraId="30384C30" w14:textId="77777777" w:rsidR="007C6802" w:rsidRDefault="007C6802">
      <w:pPr>
        <w:jc w:val="center"/>
        <w:rPr>
          <w:b/>
          <w:bCs/>
          <w:sz w:val="24"/>
          <w:szCs w:val="24"/>
        </w:rPr>
      </w:pPr>
    </w:p>
    <w:p w14:paraId="7ACF8AA7" w14:textId="77777777" w:rsidR="007C6802" w:rsidRDefault="007C6802">
      <w:pPr>
        <w:jc w:val="center"/>
        <w:rPr>
          <w:b/>
          <w:bCs/>
          <w:sz w:val="24"/>
          <w:szCs w:val="24"/>
        </w:rPr>
      </w:pPr>
    </w:p>
    <w:p w14:paraId="070711DF" w14:textId="77777777" w:rsidR="007C6802" w:rsidRDefault="007C6802">
      <w:pPr>
        <w:spacing w:line="276" w:lineRule="auto"/>
        <w:ind w:left="14" w:right="288" w:firstLine="29"/>
        <w:rPr>
          <w:b/>
          <w:i/>
          <w:sz w:val="24"/>
          <w:szCs w:val="24"/>
          <w:highlight w:val="cyan"/>
          <w:u w:val="single"/>
          <w:lang w:val="bg-BG"/>
        </w:rPr>
      </w:pPr>
    </w:p>
    <w:tbl>
      <w:tblPr>
        <w:tblW w:w="10784" w:type="dxa"/>
        <w:tblInd w:w="108" w:type="dxa"/>
        <w:tblLook w:val="04A0" w:firstRow="1" w:lastRow="0" w:firstColumn="1" w:lastColumn="0" w:noHBand="0" w:noVBand="1"/>
      </w:tblPr>
      <w:tblGrid>
        <w:gridCol w:w="4194"/>
        <w:gridCol w:w="1373"/>
        <w:gridCol w:w="1133"/>
        <w:gridCol w:w="1005"/>
        <w:gridCol w:w="182"/>
        <w:gridCol w:w="2897"/>
      </w:tblGrid>
      <w:tr w:rsidR="007C6802" w14:paraId="3E904A88" w14:textId="77777777" w:rsidTr="00DD5658">
        <w:trPr>
          <w:trHeight w:val="318"/>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35454C63" w14:textId="25AA1F68" w:rsidR="007C6802" w:rsidRDefault="00DD5658">
            <w:pPr>
              <w:spacing w:line="276" w:lineRule="auto"/>
              <w:ind w:left="15" w:hanging="15"/>
              <w:jc w:val="center"/>
              <w:rPr>
                <w:sz w:val="24"/>
                <w:szCs w:val="24"/>
                <w:lang w:val="bg-BG"/>
              </w:rPr>
            </w:pPr>
            <w:r w:rsidRPr="00DD5658">
              <w:rPr>
                <w:sz w:val="24"/>
                <w:szCs w:val="24"/>
                <w:lang w:val="bg-BG"/>
              </w:rPr>
              <w:t>Information about the tour operator</w:t>
            </w:r>
          </w:p>
        </w:tc>
      </w:tr>
      <w:tr w:rsidR="007C6802" w14:paraId="45D6F94E" w14:textId="77777777" w:rsidTr="00DD5658">
        <w:trPr>
          <w:trHeight w:val="607"/>
        </w:trPr>
        <w:tc>
          <w:tcPr>
            <w:tcW w:w="7705" w:type="dxa"/>
            <w:gridSpan w:val="4"/>
            <w:tcBorders>
              <w:top w:val="dotted" w:sz="4" w:space="0" w:color="000000"/>
              <w:left w:val="dotted" w:sz="4" w:space="0" w:color="000000"/>
              <w:bottom w:val="dotted" w:sz="4" w:space="0" w:color="000000"/>
              <w:right w:val="dotted" w:sz="4" w:space="0" w:color="000000"/>
            </w:tcBorders>
            <w:shd w:val="clear" w:color="auto" w:fill="auto"/>
            <w:vAlign w:val="center"/>
          </w:tcPr>
          <w:p w14:paraId="408811B5" w14:textId="77777777" w:rsidR="007C6802" w:rsidRDefault="00594221">
            <w:pPr>
              <w:spacing w:before="240" w:line="276" w:lineRule="auto"/>
              <w:rPr>
                <w:sz w:val="24"/>
                <w:szCs w:val="24"/>
                <w:lang w:val="bg-BG"/>
              </w:rPr>
            </w:pPr>
            <w:r>
              <w:rPr>
                <w:bCs/>
                <w:sz w:val="24"/>
                <w:szCs w:val="24"/>
                <w:lang w:val="bg-BG"/>
              </w:rPr>
              <w:t xml:space="preserve">              </w:t>
            </w:r>
            <w:r>
              <w:rPr>
                <w:sz w:val="24"/>
                <w:szCs w:val="24"/>
                <w:lang w:val="bg-BG"/>
              </w:rPr>
              <w:t>.............................................................................................................</w:t>
            </w:r>
          </w:p>
          <w:p w14:paraId="3F1C1F7A" w14:textId="07E3CAD0" w:rsidR="007C6802" w:rsidRDefault="00594221" w:rsidP="00DD5658">
            <w:pPr>
              <w:spacing w:line="276" w:lineRule="auto"/>
              <w:jc w:val="center"/>
              <w:rPr>
                <w:sz w:val="24"/>
                <w:szCs w:val="24"/>
                <w:lang w:val="bg-BG"/>
              </w:rPr>
            </w:pPr>
            <w:r>
              <w:rPr>
                <w:sz w:val="24"/>
                <w:szCs w:val="24"/>
                <w:vertAlign w:val="superscript"/>
                <w:lang w:val="bg-BG"/>
              </w:rPr>
              <w:t>(</w:t>
            </w:r>
            <w:r w:rsidR="00DD5658">
              <w:rPr>
                <w:sz w:val="24"/>
                <w:szCs w:val="24"/>
                <w:vertAlign w:val="superscript"/>
              </w:rPr>
              <w:t>name of trader</w:t>
            </w:r>
            <w:r>
              <w:rPr>
                <w:sz w:val="24"/>
                <w:szCs w:val="24"/>
                <w:vertAlign w:val="superscript"/>
                <w:lang w:val="bg-BG"/>
              </w:rPr>
              <w:t>)</w:t>
            </w:r>
          </w:p>
        </w:tc>
        <w:tc>
          <w:tcPr>
            <w:tcW w:w="3079"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34F0532D" w14:textId="77777777" w:rsidR="007C6802" w:rsidRDefault="00594221">
            <w:pPr>
              <w:spacing w:before="240" w:line="276" w:lineRule="auto"/>
              <w:ind w:left="-43" w:right="-57"/>
              <w:rPr>
                <w:sz w:val="24"/>
                <w:szCs w:val="24"/>
                <w:lang w:val="bg-BG"/>
              </w:rPr>
            </w:pPr>
            <w:r>
              <w:rPr>
                <w:sz w:val="24"/>
                <w:szCs w:val="24"/>
                <w:lang w:val="bg-BG"/>
              </w:rPr>
              <w:t>……………………………</w:t>
            </w:r>
          </w:p>
          <w:p w14:paraId="02B3C69C" w14:textId="01922C7A" w:rsidR="007C6802" w:rsidRDefault="00594221" w:rsidP="00DD5658">
            <w:pPr>
              <w:spacing w:line="276" w:lineRule="auto"/>
              <w:ind w:left="-43" w:right="-57"/>
              <w:jc w:val="center"/>
              <w:rPr>
                <w:sz w:val="24"/>
                <w:szCs w:val="24"/>
                <w:vertAlign w:val="superscript"/>
                <w:lang w:val="bg-BG"/>
              </w:rPr>
            </w:pPr>
            <w:r>
              <w:rPr>
                <w:sz w:val="24"/>
                <w:szCs w:val="24"/>
                <w:vertAlign w:val="superscript"/>
                <w:lang w:val="bg-BG"/>
              </w:rPr>
              <w:t>(</w:t>
            </w:r>
            <w:r w:rsidR="00DD5658">
              <w:rPr>
                <w:sz w:val="24"/>
                <w:szCs w:val="24"/>
                <w:vertAlign w:val="superscript"/>
              </w:rPr>
              <w:t>legal status</w:t>
            </w:r>
            <w:r>
              <w:rPr>
                <w:sz w:val="24"/>
                <w:szCs w:val="24"/>
                <w:vertAlign w:val="superscript"/>
                <w:lang w:val="bg-BG"/>
              </w:rPr>
              <w:t>)</w:t>
            </w:r>
          </w:p>
        </w:tc>
      </w:tr>
      <w:tr w:rsidR="00DD5658" w14:paraId="38A576B7" w14:textId="77777777" w:rsidTr="00DD5658">
        <w:trPr>
          <w:trHeight w:val="283"/>
        </w:trPr>
        <w:tc>
          <w:tcPr>
            <w:tcW w:w="419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3270CBD" w14:textId="657B3344" w:rsidR="00DD5658" w:rsidRDefault="00DD5658">
            <w:pPr>
              <w:spacing w:line="276" w:lineRule="auto"/>
              <w:ind w:left="-34" w:right="-114"/>
              <w:rPr>
                <w:b/>
                <w:sz w:val="24"/>
                <w:szCs w:val="24"/>
                <w:lang w:val="bg-BG"/>
              </w:rPr>
            </w:pPr>
            <w:r>
              <w:rPr>
                <w:b/>
                <w:sz w:val="24"/>
                <w:szCs w:val="24"/>
                <w:lang w:val="bg-BG"/>
              </w:rPr>
              <w:t>UIC</w:t>
            </w:r>
            <w:r>
              <w:rPr>
                <w:b/>
                <w:sz w:val="24"/>
                <w:szCs w:val="24"/>
              </w:rPr>
              <w:t>/</w:t>
            </w:r>
            <w:r w:rsidRPr="007C6D51">
              <w:rPr>
                <w:b/>
                <w:sz w:val="24"/>
                <w:szCs w:val="24"/>
                <w:lang w:val="bg-BG"/>
              </w:rPr>
              <w:t>BULSTAT code or equivalent unique number of commercial registration:</w:t>
            </w:r>
          </w:p>
        </w:tc>
        <w:tc>
          <w:tcPr>
            <w:tcW w:w="659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14:paraId="6C20929D" w14:textId="77777777" w:rsidR="00DD5658" w:rsidRDefault="00DD5658">
            <w:pPr>
              <w:spacing w:before="240" w:line="276" w:lineRule="auto"/>
              <w:ind w:right="-113"/>
              <w:rPr>
                <w:sz w:val="24"/>
                <w:szCs w:val="24"/>
                <w:lang w:val="bg-BG"/>
              </w:rPr>
            </w:pPr>
          </w:p>
        </w:tc>
      </w:tr>
      <w:tr w:rsidR="00DD5658" w14:paraId="3AE73BE7" w14:textId="77777777" w:rsidTr="00DD5658">
        <w:trPr>
          <w:trHeight w:val="283"/>
        </w:trPr>
        <w:tc>
          <w:tcPr>
            <w:tcW w:w="419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3EC810B0" w14:textId="426A9284" w:rsidR="00DD5658" w:rsidRDefault="00DD5658">
            <w:pPr>
              <w:spacing w:before="240" w:line="276" w:lineRule="auto"/>
              <w:ind w:left="-34" w:right="-114"/>
              <w:rPr>
                <w:b/>
                <w:bCs/>
                <w:sz w:val="24"/>
                <w:szCs w:val="24"/>
                <w:lang w:val="bg-BG"/>
              </w:rPr>
            </w:pPr>
            <w:r w:rsidRPr="007C6D51">
              <w:rPr>
                <w:b/>
                <w:bCs/>
                <w:sz w:val="24"/>
                <w:szCs w:val="24"/>
                <w:lang w:val="bg-BG"/>
              </w:rPr>
              <w:t>Headquarters and address of management</w:t>
            </w:r>
            <w:r w:rsidRPr="00B2439F">
              <w:rPr>
                <w:b/>
                <w:bCs/>
                <w:sz w:val="24"/>
                <w:szCs w:val="24"/>
                <w:lang w:val="bg-BG"/>
              </w:rPr>
              <w:t>:</w:t>
            </w:r>
          </w:p>
        </w:tc>
        <w:tc>
          <w:tcPr>
            <w:tcW w:w="6590" w:type="dxa"/>
            <w:gridSpan w:val="5"/>
            <w:tcBorders>
              <w:top w:val="dotted" w:sz="4" w:space="0" w:color="000000"/>
              <w:left w:val="dotted" w:sz="4" w:space="0" w:color="000000"/>
              <w:bottom w:val="dotted" w:sz="4" w:space="0" w:color="000000"/>
              <w:right w:val="dotted" w:sz="4" w:space="0" w:color="000000"/>
            </w:tcBorders>
            <w:shd w:val="clear" w:color="auto" w:fill="auto"/>
            <w:vAlign w:val="center"/>
          </w:tcPr>
          <w:p w14:paraId="1C351159" w14:textId="77777777" w:rsidR="00DD5658" w:rsidRDefault="00DD5658">
            <w:pPr>
              <w:spacing w:before="120" w:line="276" w:lineRule="auto"/>
              <w:rPr>
                <w:sz w:val="24"/>
                <w:szCs w:val="24"/>
                <w:lang w:val="bg-BG"/>
              </w:rPr>
            </w:pPr>
          </w:p>
        </w:tc>
      </w:tr>
      <w:tr w:rsidR="00DD5658" w14:paraId="3C859348" w14:textId="77777777" w:rsidTr="00DD5658">
        <w:trPr>
          <w:trHeight w:val="565"/>
        </w:trPr>
        <w:tc>
          <w:tcPr>
            <w:tcW w:w="419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53F1EC13" w14:textId="0D83B17D" w:rsidR="00DD5658" w:rsidRDefault="00DD5658">
            <w:pPr>
              <w:spacing w:line="276" w:lineRule="auto"/>
              <w:rPr>
                <w:b/>
                <w:bCs/>
                <w:sz w:val="24"/>
                <w:szCs w:val="24"/>
                <w:lang w:val="bg-BG"/>
              </w:rPr>
            </w:pPr>
            <w:r>
              <w:rPr>
                <w:b/>
                <w:bCs/>
                <w:sz w:val="24"/>
                <w:szCs w:val="24"/>
              </w:rPr>
              <w:t>Correspondence address</w:t>
            </w:r>
            <w:r w:rsidRPr="00B2439F">
              <w:rPr>
                <w:b/>
                <w:bCs/>
                <w:sz w:val="24"/>
                <w:szCs w:val="24"/>
                <w:lang w:val="bg-BG"/>
              </w:rPr>
              <w:t>:</w:t>
            </w:r>
          </w:p>
        </w:tc>
        <w:tc>
          <w:tcPr>
            <w:tcW w:w="2506"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02FA88F8" w14:textId="77777777" w:rsidR="00DD5658" w:rsidRDefault="00DD5658">
            <w:pPr>
              <w:spacing w:before="120" w:after="120" w:line="276" w:lineRule="auto"/>
              <w:rPr>
                <w:sz w:val="24"/>
                <w:szCs w:val="24"/>
                <w:lang w:val="bg-BG"/>
              </w:rPr>
            </w:pPr>
          </w:p>
        </w:tc>
        <w:tc>
          <w:tcPr>
            <w:tcW w:w="1187" w:type="dxa"/>
            <w:gridSpan w:val="2"/>
            <w:tcBorders>
              <w:top w:val="dotted" w:sz="4" w:space="0" w:color="000000"/>
              <w:left w:val="dotted" w:sz="4" w:space="0" w:color="000000"/>
              <w:bottom w:val="dotted" w:sz="4" w:space="0" w:color="000000"/>
              <w:right w:val="dotted" w:sz="4" w:space="0" w:color="000000"/>
            </w:tcBorders>
            <w:shd w:val="clear" w:color="auto" w:fill="auto"/>
            <w:vAlign w:val="center"/>
          </w:tcPr>
          <w:p w14:paraId="6065536E" w14:textId="6FB8BC32" w:rsidR="00DD5658" w:rsidRDefault="00DD5658">
            <w:pPr>
              <w:spacing w:line="276" w:lineRule="auto"/>
              <w:rPr>
                <w:b/>
                <w:sz w:val="24"/>
                <w:szCs w:val="24"/>
                <w:lang w:val="bg-BG"/>
              </w:rPr>
            </w:pPr>
            <w:r>
              <w:rPr>
                <w:b/>
                <w:bCs/>
                <w:sz w:val="24"/>
                <w:szCs w:val="24"/>
              </w:rPr>
              <w:t>Contact person</w:t>
            </w:r>
            <w:r>
              <w:rPr>
                <w:b/>
                <w:bCs/>
                <w:sz w:val="24"/>
                <w:szCs w:val="24"/>
                <w:lang w:val="bg-BG"/>
              </w:rPr>
              <w:t>:</w:t>
            </w:r>
          </w:p>
        </w:tc>
        <w:tc>
          <w:tcPr>
            <w:tcW w:w="2897" w:type="dxa"/>
            <w:tcBorders>
              <w:top w:val="dotted" w:sz="4" w:space="0" w:color="000000"/>
              <w:left w:val="dotted" w:sz="4" w:space="0" w:color="000000"/>
              <w:bottom w:val="dotted" w:sz="4" w:space="0" w:color="000000"/>
              <w:right w:val="dotted" w:sz="4" w:space="0" w:color="000000"/>
            </w:tcBorders>
            <w:shd w:val="clear" w:color="auto" w:fill="auto"/>
            <w:vAlign w:val="center"/>
          </w:tcPr>
          <w:p w14:paraId="2A3E8BCA" w14:textId="77777777" w:rsidR="00DD5658" w:rsidRDefault="00DD5658">
            <w:pPr>
              <w:spacing w:line="276" w:lineRule="auto"/>
              <w:rPr>
                <w:sz w:val="24"/>
                <w:szCs w:val="24"/>
                <w:lang w:val="bg-BG"/>
              </w:rPr>
            </w:pPr>
          </w:p>
        </w:tc>
      </w:tr>
      <w:tr w:rsidR="00DD5658" w14:paraId="2CF38D53" w14:textId="77777777" w:rsidTr="00DD5658">
        <w:trPr>
          <w:trHeight w:val="343"/>
        </w:trPr>
        <w:tc>
          <w:tcPr>
            <w:tcW w:w="4194" w:type="dxa"/>
            <w:tcBorders>
              <w:top w:val="dotted" w:sz="4" w:space="0" w:color="000000"/>
              <w:left w:val="dotted" w:sz="4" w:space="0" w:color="000000"/>
              <w:bottom w:val="dotted" w:sz="4" w:space="0" w:color="000000"/>
              <w:right w:val="dotted" w:sz="4" w:space="0" w:color="000000"/>
            </w:tcBorders>
            <w:shd w:val="clear" w:color="auto" w:fill="auto"/>
            <w:vAlign w:val="center"/>
          </w:tcPr>
          <w:p w14:paraId="6B701542" w14:textId="103CD298" w:rsidR="00DD5658" w:rsidRDefault="00DD5658">
            <w:pPr>
              <w:spacing w:before="240" w:line="276" w:lineRule="auto"/>
              <w:rPr>
                <w:b/>
                <w:sz w:val="24"/>
                <w:szCs w:val="24"/>
                <w:lang w:val="bg-BG"/>
              </w:rPr>
            </w:pPr>
            <w:r>
              <w:rPr>
                <w:b/>
                <w:sz w:val="24"/>
                <w:szCs w:val="24"/>
              </w:rPr>
              <w:lastRenderedPageBreak/>
              <w:t>Contact phone</w:t>
            </w:r>
            <w:r w:rsidRPr="00B2439F">
              <w:rPr>
                <w:b/>
                <w:sz w:val="24"/>
                <w:szCs w:val="24"/>
                <w:lang w:val="bg-BG"/>
              </w:rPr>
              <w:t>:</w:t>
            </w:r>
          </w:p>
        </w:tc>
        <w:tc>
          <w:tcPr>
            <w:tcW w:w="137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45EC7897" w14:textId="77777777" w:rsidR="00DD5658" w:rsidRDefault="00DD5658">
            <w:pPr>
              <w:spacing w:line="276" w:lineRule="auto"/>
              <w:rPr>
                <w:sz w:val="24"/>
                <w:szCs w:val="24"/>
                <w:lang w:val="bg-BG"/>
              </w:rPr>
            </w:pPr>
          </w:p>
        </w:tc>
        <w:tc>
          <w:tcPr>
            <w:tcW w:w="1133" w:type="dxa"/>
            <w:tcBorders>
              <w:top w:val="dotted" w:sz="4" w:space="0" w:color="000000"/>
              <w:left w:val="dotted" w:sz="4" w:space="0" w:color="000000"/>
              <w:bottom w:val="dotted" w:sz="4" w:space="0" w:color="000000"/>
              <w:right w:val="dotted" w:sz="4" w:space="0" w:color="000000"/>
            </w:tcBorders>
            <w:shd w:val="clear" w:color="auto" w:fill="auto"/>
            <w:vAlign w:val="center"/>
          </w:tcPr>
          <w:p w14:paraId="1BDB1D30" w14:textId="5B93E468" w:rsidR="00DD5658" w:rsidRDefault="00DD5658">
            <w:pPr>
              <w:spacing w:before="30" w:line="276" w:lineRule="auto"/>
              <w:rPr>
                <w:b/>
                <w:sz w:val="24"/>
                <w:szCs w:val="24"/>
                <w:lang w:val="bg-BG"/>
              </w:rPr>
            </w:pPr>
            <w:r>
              <w:rPr>
                <w:b/>
                <w:sz w:val="24"/>
                <w:szCs w:val="24"/>
              </w:rPr>
              <w:t>E</w:t>
            </w:r>
            <w:r>
              <w:rPr>
                <w:b/>
                <w:sz w:val="24"/>
                <w:szCs w:val="24"/>
                <w:lang w:val="bg-BG"/>
              </w:rPr>
              <w:t>-mail:</w:t>
            </w:r>
          </w:p>
        </w:tc>
        <w:tc>
          <w:tcPr>
            <w:tcW w:w="4084" w:type="dxa"/>
            <w:gridSpan w:val="3"/>
            <w:tcBorders>
              <w:top w:val="dotted" w:sz="4" w:space="0" w:color="000000"/>
              <w:left w:val="dotted" w:sz="4" w:space="0" w:color="000000"/>
              <w:bottom w:val="dotted" w:sz="4" w:space="0" w:color="000000"/>
              <w:right w:val="dotted" w:sz="4" w:space="0" w:color="000000"/>
            </w:tcBorders>
            <w:shd w:val="clear" w:color="auto" w:fill="auto"/>
            <w:vAlign w:val="center"/>
          </w:tcPr>
          <w:p w14:paraId="3FFB763B" w14:textId="77777777" w:rsidR="00DD5658" w:rsidRDefault="00DD5658">
            <w:pPr>
              <w:spacing w:before="30" w:line="276" w:lineRule="auto"/>
              <w:rPr>
                <w:sz w:val="24"/>
                <w:szCs w:val="24"/>
                <w:lang w:val="bg-BG"/>
              </w:rPr>
            </w:pPr>
          </w:p>
        </w:tc>
      </w:tr>
      <w:tr w:rsidR="00DD5658" w14:paraId="01E9F7AE" w14:textId="77777777" w:rsidTr="00DD5658">
        <w:trPr>
          <w:trHeight w:val="1627"/>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16818578" w14:textId="509CEB19" w:rsidR="00DD5658" w:rsidRDefault="00DD5658" w:rsidP="00DD5658">
            <w:pPr>
              <w:spacing w:before="30" w:line="276" w:lineRule="auto"/>
              <w:rPr>
                <w:sz w:val="24"/>
                <w:szCs w:val="24"/>
                <w:lang w:val="bg-BG"/>
              </w:rPr>
            </w:pPr>
            <w:r w:rsidRPr="00FC5F22">
              <w:rPr>
                <w:b/>
                <w:sz w:val="24"/>
                <w:szCs w:val="24"/>
                <w:lang w:val="bg-BG"/>
              </w:rPr>
              <w:t>Details of the document certifying the right to carry out tour op</w:t>
            </w:r>
            <w:r>
              <w:rPr>
                <w:b/>
                <w:sz w:val="24"/>
                <w:szCs w:val="24"/>
                <w:lang w:val="bg-BG"/>
              </w:rPr>
              <w:t>erator activity - № of a permit/</w:t>
            </w:r>
            <w:r w:rsidRPr="00FC5F22">
              <w:rPr>
                <w:b/>
                <w:sz w:val="24"/>
                <w:szCs w:val="24"/>
                <w:lang w:val="bg-BG"/>
              </w:rPr>
              <w:t>certificate, № from a special register and other data:</w:t>
            </w:r>
            <w:r>
              <w:rPr>
                <w:b/>
                <w:sz w:val="24"/>
                <w:szCs w:val="24"/>
              </w:rPr>
              <w:t xml:space="preserve"> </w:t>
            </w:r>
          </w:p>
        </w:tc>
      </w:tr>
      <w:tr w:rsidR="00DD5658" w14:paraId="413B9141"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07CF92B3" w14:textId="4C7F6310" w:rsidR="00DD5658" w:rsidRDefault="00DD5658" w:rsidP="00DD5658">
            <w:pPr>
              <w:spacing w:before="30" w:line="276" w:lineRule="auto"/>
            </w:pPr>
            <w:r w:rsidRPr="00FC5F22">
              <w:rPr>
                <w:b/>
                <w:sz w:val="24"/>
                <w:szCs w:val="24"/>
                <w:lang w:val="bg-BG"/>
              </w:rPr>
              <w:t>Attached documents</w:t>
            </w:r>
            <w:r w:rsidRPr="00B2439F">
              <w:rPr>
                <w:b/>
                <w:sz w:val="24"/>
                <w:szCs w:val="24"/>
                <w:lang w:val="bg-BG"/>
              </w:rPr>
              <w:t>:</w:t>
            </w:r>
          </w:p>
        </w:tc>
      </w:tr>
      <w:tr w:rsidR="00DD5658" w14:paraId="2EB97E5A" w14:textId="77777777" w:rsidTr="00DD5658">
        <w:trPr>
          <w:trHeight w:val="1138"/>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25404C3D" w14:textId="5386A0F0" w:rsidR="00DD5658" w:rsidRDefault="00DD5658" w:rsidP="00DD5658">
            <w:pPr>
              <w:pStyle w:val="ListParagraph"/>
              <w:numPr>
                <w:ilvl w:val="0"/>
                <w:numId w:val="1"/>
              </w:numPr>
              <w:spacing w:before="60" w:after="60"/>
              <w:jc w:val="both"/>
              <w:rPr>
                <w:sz w:val="24"/>
                <w:szCs w:val="24"/>
                <w:lang w:val="bg-BG"/>
              </w:rPr>
            </w:pPr>
            <w:r w:rsidRPr="00DD5658">
              <w:rPr>
                <w:sz w:val="24"/>
                <w:szCs w:val="24"/>
                <w:lang w:val="bg-BG"/>
              </w:rPr>
              <w:t>The application according to the approved form is submitted on paper or electronically with a valid QES or by registered letter with acknowledgment of receipt through a licensed postal operator and is signed by a person entitled to represent the tour operator.</w:t>
            </w:r>
          </w:p>
        </w:tc>
      </w:tr>
      <w:tr w:rsidR="00DD5658" w14:paraId="7EC1D537" w14:textId="77777777" w:rsidTr="00DD5658">
        <w:trPr>
          <w:trHeight w:val="67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1D311365" w14:textId="7BD84F4E" w:rsidR="00DD5658" w:rsidRPr="00DD5658" w:rsidRDefault="00DD5658" w:rsidP="00DD5658">
            <w:pPr>
              <w:pStyle w:val="ListParagraph"/>
              <w:numPr>
                <w:ilvl w:val="0"/>
                <w:numId w:val="1"/>
              </w:numPr>
              <w:spacing w:before="30" w:line="276" w:lineRule="auto"/>
              <w:rPr>
                <w:sz w:val="24"/>
                <w:szCs w:val="24"/>
                <w:lang w:val="bg-BG"/>
              </w:rPr>
            </w:pPr>
            <w:r w:rsidRPr="00DD5658">
              <w:rPr>
                <w:sz w:val="24"/>
                <w:szCs w:val="24"/>
                <w:lang w:val="bg-BG"/>
              </w:rPr>
              <w:t>Explicit power of attorney for submission of the application, when it is submitted by an authorized person</w:t>
            </w:r>
          </w:p>
        </w:tc>
      </w:tr>
      <w:tr w:rsidR="00DD5658" w14:paraId="3CE3F679"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24FA999E" w14:textId="2ADF5749" w:rsidR="00DD5658" w:rsidRDefault="00DD5658" w:rsidP="00DD5658">
            <w:pPr>
              <w:pStyle w:val="ListParagraph"/>
              <w:numPr>
                <w:ilvl w:val="0"/>
                <w:numId w:val="1"/>
              </w:numPr>
              <w:spacing w:after="160" w:line="259" w:lineRule="auto"/>
              <w:jc w:val="both"/>
              <w:rPr>
                <w:b/>
                <w:sz w:val="24"/>
                <w:szCs w:val="24"/>
                <w:lang w:val="bg-BG"/>
              </w:rPr>
            </w:pPr>
            <w:r w:rsidRPr="00DD5658">
              <w:rPr>
                <w:sz w:val="24"/>
                <w:szCs w:val="24"/>
                <w:lang w:val="bg-BG"/>
              </w:rPr>
              <w:t>Certificate</w:t>
            </w:r>
            <w:r w:rsidRPr="00DD5658">
              <w:rPr>
                <w:b/>
                <w:sz w:val="24"/>
                <w:szCs w:val="24"/>
                <w:lang w:val="bg-BG"/>
              </w:rPr>
              <w:t xml:space="preserve"> </w:t>
            </w:r>
            <w:r w:rsidRPr="00DD5658">
              <w:rPr>
                <w:sz w:val="24"/>
                <w:szCs w:val="24"/>
                <w:lang w:val="bg-BG"/>
              </w:rPr>
              <w:t>of commercial registration certified by the legal representative of the tour operator;</w:t>
            </w:r>
          </w:p>
        </w:tc>
      </w:tr>
      <w:tr w:rsidR="00DD5658" w14:paraId="35AA48E0" w14:textId="77777777" w:rsidTr="00DD5658">
        <w:trPr>
          <w:trHeight w:val="279"/>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10736304" w14:textId="38DE991E" w:rsidR="00DD5658" w:rsidRDefault="00DD5658" w:rsidP="00DD5658">
            <w:pPr>
              <w:pStyle w:val="ListParagraph"/>
              <w:numPr>
                <w:ilvl w:val="0"/>
                <w:numId w:val="1"/>
              </w:numPr>
              <w:spacing w:after="160" w:line="259" w:lineRule="auto"/>
              <w:jc w:val="both"/>
              <w:rPr>
                <w:rFonts w:eastAsia="Calibri"/>
                <w:sz w:val="24"/>
                <w:szCs w:val="24"/>
              </w:rPr>
            </w:pPr>
            <w:r w:rsidRPr="00DD5658">
              <w:rPr>
                <w:rFonts w:eastAsia="Calibri"/>
                <w:sz w:val="24"/>
                <w:szCs w:val="24"/>
              </w:rPr>
              <w:t xml:space="preserve">Certified by the legal representative (s) of the tour operator document certifying the right of the trader to perform tour operator activities in cases where the tour operator is registered in the Republic of Bulgaria, in a Member State of the European Union, a party to the Agreement on the European Economic Area or the Swiss Confederation. In cases when the tour operator is a registered trader in a third country, outside the Republic of Bulgaria, the EU, the EEA and the Swiss Confederation </w:t>
            </w:r>
            <w:r>
              <w:rPr>
                <w:rFonts w:eastAsia="Calibri"/>
                <w:sz w:val="24"/>
                <w:szCs w:val="24"/>
              </w:rPr>
              <w:t>–</w:t>
            </w:r>
            <w:r w:rsidRPr="00DD5658">
              <w:rPr>
                <w:rFonts w:eastAsia="Calibri"/>
                <w:sz w:val="24"/>
                <w:szCs w:val="24"/>
              </w:rPr>
              <w:t xml:space="preserve"> </w:t>
            </w:r>
            <w:r>
              <w:rPr>
                <w:rFonts w:eastAsia="Calibri"/>
                <w:sz w:val="24"/>
                <w:szCs w:val="24"/>
              </w:rPr>
              <w:t>they should provide</w:t>
            </w:r>
            <w:r w:rsidRPr="00DD5658">
              <w:rPr>
                <w:rFonts w:eastAsia="Calibri"/>
                <w:sz w:val="24"/>
                <w:szCs w:val="24"/>
              </w:rPr>
              <w:t xml:space="preserve"> a document officially certified by the competent state authorities, </w:t>
            </w:r>
            <w:r>
              <w:rPr>
                <w:rFonts w:eastAsia="Calibri"/>
                <w:sz w:val="24"/>
                <w:szCs w:val="24"/>
              </w:rPr>
              <w:t>certifying their</w:t>
            </w:r>
            <w:r w:rsidRPr="00DD5658">
              <w:rPr>
                <w:rFonts w:eastAsia="Calibri"/>
                <w:sz w:val="24"/>
                <w:szCs w:val="24"/>
              </w:rPr>
              <w:t xml:space="preserve"> right to carry out tour operator activities;</w:t>
            </w:r>
          </w:p>
        </w:tc>
      </w:tr>
      <w:tr w:rsidR="00DD5658" w14:paraId="6F63E586" w14:textId="77777777" w:rsidTr="00C8605B">
        <w:trPr>
          <w:trHeight w:val="937"/>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60BA8A98" w14:textId="60F0EA54" w:rsidR="00DD5658" w:rsidRDefault="00C8605B" w:rsidP="00C8605B">
            <w:pPr>
              <w:pStyle w:val="ListParagraph"/>
              <w:numPr>
                <w:ilvl w:val="0"/>
                <w:numId w:val="1"/>
              </w:numPr>
              <w:spacing w:after="160" w:line="259" w:lineRule="auto"/>
              <w:jc w:val="both"/>
              <w:rPr>
                <w:rFonts w:eastAsia="Calibri"/>
                <w:sz w:val="24"/>
                <w:szCs w:val="24"/>
              </w:rPr>
            </w:pPr>
            <w:r w:rsidRPr="00C8605B">
              <w:rPr>
                <w:rFonts w:eastAsia="Calibri"/>
                <w:sz w:val="24"/>
                <w:szCs w:val="24"/>
              </w:rPr>
              <w:t>Self-signed declaration by the legal representative (s) of the tour operator that the trader he represents is not in bankruptcy proceedings or has not been declared bankrupt or liquidated (Appendix № 2);</w:t>
            </w:r>
          </w:p>
        </w:tc>
      </w:tr>
      <w:tr w:rsidR="00DD5658" w14:paraId="5A069FE8"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6BE20C81" w14:textId="0E401FE8" w:rsidR="00DD5658" w:rsidRDefault="008C538A" w:rsidP="008C538A">
            <w:pPr>
              <w:pStyle w:val="ListParagraph"/>
              <w:numPr>
                <w:ilvl w:val="0"/>
                <w:numId w:val="1"/>
              </w:numPr>
              <w:spacing w:after="160" w:line="259" w:lineRule="auto"/>
              <w:jc w:val="both"/>
              <w:rPr>
                <w:sz w:val="24"/>
                <w:szCs w:val="24"/>
                <w:lang w:val="bg-BG"/>
              </w:rPr>
            </w:pPr>
            <w:r w:rsidRPr="008C538A">
              <w:rPr>
                <w:sz w:val="24"/>
                <w:szCs w:val="24"/>
                <w:lang w:val="bg-BG"/>
              </w:rPr>
              <w:t>Certified by the legal representative (s) a copy of a contract concluded with an air carrier with a valid operating license for the performance of an air service flight to the Republic of Bulgaria, concluded and performed in the period from 14.05.2020 to 31.12.2020;</w:t>
            </w:r>
          </w:p>
        </w:tc>
      </w:tr>
      <w:tr w:rsidR="00DD5658" w14:paraId="41872700"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4B31689D" w14:textId="2CC467C0" w:rsidR="00DD5658" w:rsidRDefault="008C538A" w:rsidP="008C538A">
            <w:pPr>
              <w:pStyle w:val="ListParagraph"/>
              <w:numPr>
                <w:ilvl w:val="0"/>
                <w:numId w:val="1"/>
              </w:numPr>
              <w:spacing w:after="160" w:line="259" w:lineRule="auto"/>
              <w:jc w:val="both"/>
              <w:rPr>
                <w:rFonts w:eastAsia="Calibri"/>
                <w:sz w:val="24"/>
                <w:szCs w:val="24"/>
              </w:rPr>
            </w:pPr>
            <w:r w:rsidRPr="008C538A">
              <w:rPr>
                <w:rFonts w:eastAsia="Calibri"/>
                <w:sz w:val="24"/>
                <w:szCs w:val="24"/>
              </w:rPr>
              <w:t>Certified by the legal representative (s) copies of contracts for tourist packages and / or vouchers for tourist packages with the passengers from the flight to the Republic of Bulgaria for the realization of which a state subsidy is requested;</w:t>
            </w:r>
          </w:p>
        </w:tc>
      </w:tr>
      <w:tr w:rsidR="00DD5658" w14:paraId="13EC32E9"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2C60AD7C" w14:textId="61E8A9D1" w:rsidR="00DD5658" w:rsidRDefault="008C538A" w:rsidP="008C538A">
            <w:pPr>
              <w:pStyle w:val="ListParagraph"/>
              <w:numPr>
                <w:ilvl w:val="0"/>
                <w:numId w:val="1"/>
              </w:numPr>
              <w:spacing w:after="160" w:line="259" w:lineRule="auto"/>
              <w:jc w:val="both"/>
              <w:rPr>
                <w:sz w:val="24"/>
                <w:szCs w:val="24"/>
                <w:lang w:val="bg-BG"/>
              </w:rPr>
            </w:pPr>
            <w:r w:rsidRPr="008C538A">
              <w:rPr>
                <w:sz w:val="24"/>
                <w:szCs w:val="24"/>
                <w:lang w:val="bg-BG"/>
              </w:rPr>
              <w:t>Certified by the legal representative (s) copies of the register of accommodated tourists, according to art. 116, para. 1 of the Tourism Act;</w:t>
            </w:r>
          </w:p>
        </w:tc>
      </w:tr>
      <w:tr w:rsidR="00DD5658" w14:paraId="2356085B"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6B1BC4B3" w14:textId="3347E794" w:rsidR="00DD5658" w:rsidRPr="008C538A" w:rsidRDefault="008C538A" w:rsidP="008C538A">
            <w:pPr>
              <w:pStyle w:val="ListParagraph"/>
              <w:numPr>
                <w:ilvl w:val="0"/>
                <w:numId w:val="1"/>
              </w:numPr>
              <w:spacing w:after="160" w:line="259" w:lineRule="auto"/>
              <w:jc w:val="both"/>
              <w:rPr>
                <w:sz w:val="24"/>
                <w:szCs w:val="24"/>
                <w:lang w:val="bg-BG"/>
              </w:rPr>
            </w:pPr>
            <w:r w:rsidRPr="008C538A">
              <w:rPr>
                <w:sz w:val="24"/>
                <w:szCs w:val="24"/>
                <w:lang w:val="bg-BG"/>
              </w:rPr>
              <w:t xml:space="preserve">Certified copy by the airport administration of the documentation of the air carrier that </w:t>
            </w:r>
            <w:r>
              <w:rPr>
                <w:sz w:val="24"/>
                <w:szCs w:val="24"/>
              </w:rPr>
              <w:t xml:space="preserve">has </w:t>
            </w:r>
            <w:r w:rsidRPr="008C538A">
              <w:rPr>
                <w:sz w:val="24"/>
                <w:szCs w:val="24"/>
                <w:lang w:val="bg-BG"/>
              </w:rPr>
              <w:t>performed the flight - with the names of the passengers for the specific flight to the Republic of Bulgaria;</w:t>
            </w:r>
          </w:p>
        </w:tc>
      </w:tr>
      <w:tr w:rsidR="00DD5658" w14:paraId="19E1BD4D"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368B5251" w14:textId="362EE0CF" w:rsidR="00DD5658" w:rsidRPr="008C538A" w:rsidRDefault="008C538A" w:rsidP="008C538A">
            <w:pPr>
              <w:pStyle w:val="ListParagraph"/>
              <w:numPr>
                <w:ilvl w:val="0"/>
                <w:numId w:val="1"/>
              </w:numPr>
              <w:spacing w:before="30" w:line="276" w:lineRule="auto"/>
              <w:rPr>
                <w:sz w:val="24"/>
                <w:szCs w:val="24"/>
                <w:lang w:val="bg-BG"/>
              </w:rPr>
            </w:pPr>
            <w:r w:rsidRPr="008C538A">
              <w:rPr>
                <w:sz w:val="24"/>
                <w:szCs w:val="24"/>
                <w:lang w:val="bg-BG"/>
              </w:rPr>
              <w:t>Declaration signed by the legal representative of the tour operato</w:t>
            </w:r>
            <w:r>
              <w:rPr>
                <w:sz w:val="24"/>
                <w:szCs w:val="24"/>
                <w:lang w:val="bg-BG"/>
              </w:rPr>
              <w:t>r for NACE Rev. 2 code. 2008 (</w:t>
            </w:r>
            <w:r>
              <w:rPr>
                <w:sz w:val="24"/>
                <w:szCs w:val="24"/>
              </w:rPr>
              <w:t>Annex</w:t>
            </w:r>
            <w:r w:rsidRPr="008C538A">
              <w:rPr>
                <w:sz w:val="24"/>
                <w:szCs w:val="24"/>
                <w:lang w:val="bg-BG"/>
              </w:rPr>
              <w:t xml:space="preserve"> № 3);</w:t>
            </w:r>
          </w:p>
        </w:tc>
      </w:tr>
      <w:tr w:rsidR="00DD5658" w14:paraId="0D5E31CF"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0427FE94" w14:textId="52D90796" w:rsidR="00DD5658" w:rsidRDefault="008C538A" w:rsidP="008C538A">
            <w:pPr>
              <w:pStyle w:val="ListParagraph"/>
              <w:numPr>
                <w:ilvl w:val="0"/>
                <w:numId w:val="1"/>
              </w:numPr>
              <w:spacing w:after="160" w:line="259" w:lineRule="auto"/>
              <w:jc w:val="both"/>
              <w:rPr>
                <w:b/>
                <w:sz w:val="24"/>
                <w:szCs w:val="24"/>
              </w:rPr>
            </w:pPr>
            <w:r w:rsidRPr="008C538A">
              <w:rPr>
                <w:sz w:val="24"/>
                <w:szCs w:val="24"/>
              </w:rPr>
              <w:t>Declaration</w:t>
            </w:r>
            <w:r w:rsidRPr="008C538A">
              <w:rPr>
                <w:b/>
                <w:sz w:val="24"/>
                <w:szCs w:val="24"/>
              </w:rPr>
              <w:t xml:space="preserve"> </w:t>
            </w:r>
            <w:r w:rsidRPr="008C538A">
              <w:rPr>
                <w:sz w:val="24"/>
                <w:szCs w:val="24"/>
              </w:rPr>
              <w:t>that the applicant is not in difficulty within the meaning of para. 22, item "c" of the Temporary Framework (Annex № 4);</w:t>
            </w:r>
          </w:p>
        </w:tc>
      </w:tr>
      <w:tr w:rsidR="00DD5658" w14:paraId="11C47524"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71A994F5" w14:textId="4CB6678A" w:rsidR="00DD5658" w:rsidRPr="008C538A" w:rsidRDefault="008C538A" w:rsidP="008C538A">
            <w:pPr>
              <w:pStyle w:val="ListParagraph"/>
              <w:numPr>
                <w:ilvl w:val="0"/>
                <w:numId w:val="1"/>
              </w:numPr>
              <w:spacing w:after="160" w:line="259" w:lineRule="auto"/>
              <w:jc w:val="both"/>
              <w:rPr>
                <w:sz w:val="24"/>
                <w:szCs w:val="24"/>
              </w:rPr>
            </w:pPr>
            <w:r w:rsidRPr="008C538A">
              <w:rPr>
                <w:sz w:val="24"/>
                <w:szCs w:val="24"/>
              </w:rPr>
              <w:t>Declaration for received minimum and state aid and for the total amount of the state aid according to par. 22, item 1 of the Temporary Framework (Annex № 5).</w:t>
            </w:r>
          </w:p>
        </w:tc>
      </w:tr>
      <w:tr w:rsidR="00DD5658" w14:paraId="6958A915"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38CE9C8D" w14:textId="1D5EB1DB" w:rsidR="00DD5658" w:rsidRDefault="00356FB2" w:rsidP="00356FB2">
            <w:pPr>
              <w:pStyle w:val="ListParagraph"/>
              <w:numPr>
                <w:ilvl w:val="0"/>
                <w:numId w:val="1"/>
              </w:numPr>
              <w:spacing w:after="160" w:line="259" w:lineRule="auto"/>
              <w:jc w:val="both"/>
              <w:rPr>
                <w:sz w:val="24"/>
                <w:szCs w:val="24"/>
              </w:rPr>
            </w:pPr>
            <w:r>
              <w:rPr>
                <w:sz w:val="24"/>
                <w:szCs w:val="24"/>
              </w:rPr>
              <w:t>Bank account statement</w:t>
            </w:r>
            <w:r w:rsidR="008C538A">
              <w:rPr>
                <w:sz w:val="24"/>
                <w:szCs w:val="24"/>
              </w:rPr>
              <w:t xml:space="preserve"> - </w:t>
            </w:r>
            <w:r w:rsidR="008C538A" w:rsidRPr="008C538A">
              <w:rPr>
                <w:sz w:val="24"/>
                <w:szCs w:val="24"/>
              </w:rPr>
              <w:t>free text</w:t>
            </w:r>
            <w:r w:rsidR="008C538A">
              <w:rPr>
                <w:sz w:val="24"/>
                <w:szCs w:val="24"/>
              </w:rPr>
              <w:t xml:space="preserve"> format</w:t>
            </w:r>
          </w:p>
        </w:tc>
      </w:tr>
      <w:tr w:rsidR="00DD5658" w14:paraId="72A97462"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095B7EFF" w14:textId="2B65C794" w:rsidR="00DD5658" w:rsidRDefault="00DD5658" w:rsidP="008C538A">
            <w:pPr>
              <w:pStyle w:val="ListParagraph"/>
              <w:numPr>
                <w:ilvl w:val="0"/>
                <w:numId w:val="1"/>
              </w:numPr>
              <w:spacing w:after="160" w:line="259" w:lineRule="auto"/>
              <w:jc w:val="both"/>
              <w:rPr>
                <w:sz w:val="24"/>
                <w:szCs w:val="24"/>
              </w:rPr>
            </w:pPr>
            <w:r>
              <w:rPr>
                <w:sz w:val="24"/>
                <w:szCs w:val="24"/>
                <w:lang w:val="bg-BG"/>
              </w:rPr>
              <w:t xml:space="preserve"> </w:t>
            </w:r>
            <w:r w:rsidR="008C538A" w:rsidRPr="008C538A">
              <w:rPr>
                <w:sz w:val="24"/>
                <w:szCs w:val="24"/>
                <w:lang w:val="bg-BG"/>
              </w:rPr>
              <w:t>Other documents and information at the discretion of the applicant</w:t>
            </w:r>
          </w:p>
          <w:p w14:paraId="1623B37D" w14:textId="0EEDBBE6" w:rsidR="00DD5658" w:rsidRDefault="008C538A" w:rsidP="008C538A">
            <w:pPr>
              <w:spacing w:after="160" w:line="259" w:lineRule="auto"/>
              <w:ind w:left="720"/>
              <w:jc w:val="both"/>
              <w:rPr>
                <w:i/>
                <w:sz w:val="24"/>
                <w:szCs w:val="24"/>
                <w:lang w:val="bg-BG"/>
              </w:rPr>
            </w:pPr>
            <w:r>
              <w:rPr>
                <w:i/>
                <w:sz w:val="24"/>
                <w:szCs w:val="24"/>
              </w:rPr>
              <w:t xml:space="preserve">To be described </w:t>
            </w:r>
          </w:p>
        </w:tc>
      </w:tr>
      <w:tr w:rsidR="00DD5658" w14:paraId="03BE5CB9" w14:textId="77777777" w:rsidTr="00DD5658">
        <w:trPr>
          <w:trHeight w:val="343"/>
        </w:trPr>
        <w:tc>
          <w:tcPr>
            <w:tcW w:w="10784" w:type="dxa"/>
            <w:gridSpan w:val="6"/>
            <w:tcBorders>
              <w:top w:val="dotted" w:sz="4" w:space="0" w:color="000000"/>
              <w:left w:val="dotted" w:sz="4" w:space="0" w:color="000000"/>
              <w:bottom w:val="dotted" w:sz="4" w:space="0" w:color="000000"/>
              <w:right w:val="dotted" w:sz="4" w:space="0" w:color="000000"/>
            </w:tcBorders>
            <w:shd w:val="clear" w:color="auto" w:fill="auto"/>
            <w:vAlign w:val="center"/>
          </w:tcPr>
          <w:p w14:paraId="69E2D9B9" w14:textId="53914CB4" w:rsidR="00DD5658" w:rsidRDefault="008C538A">
            <w:pPr>
              <w:pStyle w:val="ListParagraph"/>
              <w:numPr>
                <w:ilvl w:val="0"/>
                <w:numId w:val="1"/>
              </w:numPr>
              <w:spacing w:before="120" w:after="120"/>
              <w:rPr>
                <w:b/>
                <w:sz w:val="24"/>
                <w:szCs w:val="24"/>
              </w:rPr>
            </w:pPr>
            <w:r>
              <w:rPr>
                <w:b/>
                <w:sz w:val="24"/>
                <w:szCs w:val="24"/>
              </w:rPr>
              <w:t xml:space="preserve">Signature and date </w:t>
            </w:r>
          </w:p>
          <w:p w14:paraId="3EC76D71" w14:textId="20B0C2BC" w:rsidR="00DD5658" w:rsidRDefault="00DD5658" w:rsidP="00DD67D7">
            <w:pPr>
              <w:spacing w:before="30" w:line="276" w:lineRule="auto"/>
              <w:rPr>
                <w:sz w:val="24"/>
                <w:szCs w:val="24"/>
                <w:lang w:val="bg-BG"/>
              </w:rPr>
            </w:pPr>
            <w:r>
              <w:rPr>
                <w:i/>
                <w:sz w:val="24"/>
                <w:szCs w:val="24"/>
              </w:rPr>
              <w:t>(</w:t>
            </w:r>
            <w:r w:rsidR="00DD67D7" w:rsidRPr="00DD67D7">
              <w:rPr>
                <w:i/>
                <w:sz w:val="24"/>
                <w:szCs w:val="24"/>
              </w:rPr>
              <w:t>the handwritten signature of the applic</w:t>
            </w:r>
            <w:r w:rsidR="00DD67D7">
              <w:rPr>
                <w:i/>
                <w:sz w:val="24"/>
                <w:szCs w:val="24"/>
              </w:rPr>
              <w:t xml:space="preserve">ant's representative shall be placed </w:t>
            </w:r>
            <w:r w:rsidR="00DD67D7" w:rsidRPr="00DD67D7">
              <w:rPr>
                <w:i/>
                <w:sz w:val="24"/>
                <w:szCs w:val="24"/>
              </w:rPr>
              <w:t>and the date of signing shall be indicated; if submitted electronically, the file is signed with an electronic signature)</w:t>
            </w:r>
          </w:p>
        </w:tc>
      </w:tr>
    </w:tbl>
    <w:p w14:paraId="38F7E26D" w14:textId="77777777" w:rsidR="007C6802" w:rsidRDefault="007C6802">
      <w:pPr>
        <w:spacing w:line="276" w:lineRule="auto"/>
        <w:ind w:firstLine="709"/>
        <w:rPr>
          <w:sz w:val="24"/>
          <w:szCs w:val="24"/>
        </w:rPr>
      </w:pPr>
    </w:p>
    <w:p w14:paraId="18B63270" w14:textId="77777777" w:rsidR="007C6802" w:rsidRDefault="007C6802">
      <w:pPr>
        <w:tabs>
          <w:tab w:val="left" w:pos="1485"/>
        </w:tabs>
        <w:ind w:left="709" w:hanging="709"/>
      </w:pPr>
    </w:p>
    <w:sectPr w:rsidR="007C6802">
      <w:headerReference w:type="default" r:id="rId8"/>
      <w:pgSz w:w="11906" w:h="16838"/>
      <w:pgMar w:top="1100" w:right="720" w:bottom="851" w:left="720" w:header="142"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2D467E" w14:textId="77777777" w:rsidR="001F6555" w:rsidRDefault="001F6555">
      <w:r>
        <w:separator/>
      </w:r>
    </w:p>
  </w:endnote>
  <w:endnote w:type="continuationSeparator" w:id="0">
    <w:p w14:paraId="4B765FE8" w14:textId="77777777" w:rsidR="001F6555" w:rsidRDefault="001F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69E9D" w14:textId="77777777" w:rsidR="001F6555" w:rsidRDefault="001F6555">
      <w:r>
        <w:separator/>
      </w:r>
    </w:p>
  </w:footnote>
  <w:footnote w:type="continuationSeparator" w:id="0">
    <w:p w14:paraId="7399B47B" w14:textId="77777777" w:rsidR="001F6555" w:rsidRDefault="001F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CC58" w14:textId="77777777" w:rsidR="007C6802" w:rsidRDefault="00594221">
    <w:pPr>
      <w:pStyle w:val="Header"/>
      <w:tabs>
        <w:tab w:val="clear" w:pos="9072"/>
        <w:tab w:val="right" w:pos="9781"/>
      </w:tabs>
      <w:rPr>
        <w:bCs/>
        <w:lang w:val="ru-RU"/>
      </w:rPr>
    </w:pPr>
    <w:r>
      <w:rPr>
        <w:bCs/>
        <w:lang w:val="ru-RU"/>
      </w:rPr>
      <w:tab/>
    </w:r>
  </w:p>
  <w:p w14:paraId="0D79FC9A" w14:textId="77777777" w:rsidR="007C6802" w:rsidRDefault="00594221">
    <w:pPr>
      <w:pStyle w:val="Header"/>
      <w:tabs>
        <w:tab w:val="clear" w:pos="9072"/>
        <w:tab w:val="right" w:pos="10206"/>
      </w:tabs>
      <w:jc w:val="right"/>
      <w:rPr>
        <w:sz w:val="16"/>
        <w:szCs w:val="16"/>
        <w:lang w:val="bg-BG"/>
      </w:rPr>
    </w:pPr>
    <w:r>
      <w:rPr>
        <w:bCs/>
        <w:lang w:val="ru-RU"/>
      </w:rPr>
      <w:t xml:space="preserve">            </w:t>
    </w:r>
    <w:r>
      <w:rPr>
        <w:bCs/>
        <w:lang w:val="ru-RU"/>
      </w:rPr>
      <w:tab/>
    </w:r>
  </w:p>
  <w:p w14:paraId="1BDC4F01" w14:textId="77777777" w:rsidR="007C6802" w:rsidRDefault="007C6802">
    <w:pPr>
      <w:ind w:firstLine="70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61992"/>
    <w:multiLevelType w:val="multilevel"/>
    <w:tmpl w:val="7828FE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E5727BB"/>
    <w:multiLevelType w:val="multilevel"/>
    <w:tmpl w:val="E29C23A2"/>
    <w:lvl w:ilvl="0">
      <w:start w:val="1"/>
      <w:numFmt w:val="decimal"/>
      <w:lvlText w:val="%1."/>
      <w:lvlJc w:val="left"/>
      <w:pPr>
        <w:ind w:left="99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02"/>
    <w:rsid w:val="00010116"/>
    <w:rsid w:val="000E1617"/>
    <w:rsid w:val="001F6555"/>
    <w:rsid w:val="002D1CDD"/>
    <w:rsid w:val="00356FB2"/>
    <w:rsid w:val="004E158D"/>
    <w:rsid w:val="00594221"/>
    <w:rsid w:val="006C75F8"/>
    <w:rsid w:val="00720F03"/>
    <w:rsid w:val="007C6802"/>
    <w:rsid w:val="008C538A"/>
    <w:rsid w:val="008E0FEF"/>
    <w:rsid w:val="00C15F4E"/>
    <w:rsid w:val="00C8605B"/>
    <w:rsid w:val="00DD5658"/>
    <w:rsid w:val="00DD67D7"/>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FAD7"/>
  <w15:docId w15:val="{C05B69EC-E092-44D2-BA35-A224DAE0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B56"/>
    <w:rPr>
      <w:rFonts w:ascii="Times New Roman" w:eastAsia="Times New Roman" w:hAnsi="Times New Roman" w:cs="Times New Roman"/>
      <w:szCs w:val="20"/>
      <w:lang w:val="en-US" w:eastAsia="bg-BG"/>
    </w:rPr>
  </w:style>
  <w:style w:type="paragraph" w:styleId="Heading7">
    <w:name w:val="heading 7"/>
    <w:basedOn w:val="Normal"/>
    <w:next w:val="Normal"/>
    <w:link w:val="Heading7Char"/>
    <w:qFormat/>
    <w:rsid w:val="0030032C"/>
    <w:pPr>
      <w:keepNext/>
      <w:spacing w:line="240" w:lineRule="atLeast"/>
      <w:ind w:left="1530" w:firstLine="5274"/>
      <w:jc w:val="both"/>
      <w:outlineLvl w:val="6"/>
    </w:pPr>
    <w:rPr>
      <w:rFonts w:ascii="Tahoma" w:hAnsi="Tahoma"/>
      <w:b/>
      <w:lang w:val="en-AU"/>
    </w:rPr>
  </w:style>
  <w:style w:type="paragraph" w:styleId="Heading9">
    <w:name w:val="heading 9"/>
    <w:basedOn w:val="Normal"/>
    <w:next w:val="Normal"/>
    <w:link w:val="Heading9Char"/>
    <w:qFormat/>
    <w:rsid w:val="0030032C"/>
    <w:pPr>
      <w:keepNext/>
      <w:spacing w:line="240" w:lineRule="atLeast"/>
      <w:ind w:right="1984"/>
      <w:jc w:val="center"/>
      <w:outlineLvl w:val="8"/>
    </w:pPr>
    <w:rPr>
      <w:rFonts w:ascii="Tahoma" w:hAnsi="Tahoma"/>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0032C"/>
  </w:style>
  <w:style w:type="character" w:customStyle="1" w:styleId="FooterChar">
    <w:name w:val="Footer Char"/>
    <w:basedOn w:val="DefaultParagraphFont"/>
    <w:link w:val="Footer"/>
    <w:uiPriority w:val="99"/>
    <w:qFormat/>
    <w:rsid w:val="0030032C"/>
  </w:style>
  <w:style w:type="character" w:customStyle="1" w:styleId="BalloonTextChar">
    <w:name w:val="Balloon Text Char"/>
    <w:basedOn w:val="DefaultParagraphFont"/>
    <w:link w:val="BalloonText"/>
    <w:uiPriority w:val="99"/>
    <w:semiHidden/>
    <w:qFormat/>
    <w:rsid w:val="0030032C"/>
    <w:rPr>
      <w:rFonts w:ascii="Tahoma" w:hAnsi="Tahoma" w:cs="Tahoma"/>
      <w:sz w:val="16"/>
      <w:szCs w:val="16"/>
    </w:rPr>
  </w:style>
  <w:style w:type="character" w:customStyle="1" w:styleId="Heading7Char">
    <w:name w:val="Heading 7 Char"/>
    <w:basedOn w:val="DefaultParagraphFont"/>
    <w:link w:val="Heading7"/>
    <w:qFormat/>
    <w:rsid w:val="0030032C"/>
    <w:rPr>
      <w:rFonts w:ascii="Tahoma" w:eastAsia="Times New Roman" w:hAnsi="Tahoma" w:cs="Times New Roman"/>
      <w:b/>
      <w:sz w:val="20"/>
      <w:szCs w:val="20"/>
      <w:lang w:val="en-AU" w:eastAsia="bg-BG"/>
    </w:rPr>
  </w:style>
  <w:style w:type="character" w:customStyle="1" w:styleId="Heading9Char">
    <w:name w:val="Heading 9 Char"/>
    <w:basedOn w:val="DefaultParagraphFont"/>
    <w:link w:val="Heading9"/>
    <w:qFormat/>
    <w:rsid w:val="0030032C"/>
    <w:rPr>
      <w:rFonts w:ascii="Tahoma" w:eastAsia="Times New Roman" w:hAnsi="Tahoma" w:cs="Times New Roman"/>
      <w:b/>
      <w:szCs w:val="20"/>
      <w:lang w:eastAsia="bg-BG"/>
    </w:rPr>
  </w:style>
  <w:style w:type="character" w:customStyle="1" w:styleId="BodyText2Char">
    <w:name w:val="Body Text 2 Char"/>
    <w:basedOn w:val="DefaultParagraphFont"/>
    <w:link w:val="BodyText2"/>
    <w:qFormat/>
    <w:rsid w:val="0030032C"/>
    <w:rPr>
      <w:rFonts w:ascii="Tahoma" w:eastAsia="Times New Roman" w:hAnsi="Tahoma" w:cs="Times New Roman"/>
      <w:sz w:val="24"/>
      <w:szCs w:val="20"/>
      <w:lang w:eastAsia="bg-BG"/>
    </w:rPr>
  </w:style>
  <w:style w:type="character" w:customStyle="1" w:styleId="FootnoteTextChar">
    <w:name w:val="Footnote Text Char"/>
    <w:basedOn w:val="DefaultParagraphFont"/>
    <w:link w:val="FootnoteText"/>
    <w:uiPriority w:val="99"/>
    <w:semiHidden/>
    <w:qFormat/>
    <w:rsid w:val="003F7965"/>
    <w:rPr>
      <w:rFonts w:ascii="Times New Roman" w:eastAsia="Times New Roman" w:hAnsi="Times New Roman" w:cs="Times New Roman"/>
      <w:sz w:val="20"/>
      <w:szCs w:val="20"/>
      <w:lang w:val="en-GB"/>
    </w:rPr>
  </w:style>
  <w:style w:type="character" w:customStyle="1" w:styleId="FootnoteCharacters">
    <w:name w:val="Footnote Characters"/>
    <w:basedOn w:val="DefaultParagraphFont"/>
    <w:uiPriority w:val="99"/>
    <w:semiHidden/>
    <w:qFormat/>
    <w:rsid w:val="003F7965"/>
    <w:rPr>
      <w:vertAlign w:val="superscript"/>
    </w:rPr>
  </w:style>
  <w:style w:type="character" w:customStyle="1" w:styleId="FootnoteAnchor">
    <w:name w:val="Footnote Anchor"/>
    <w:rPr>
      <w:vertAlign w:val="superscript"/>
    </w:rPr>
  </w:style>
  <w:style w:type="character" w:customStyle="1" w:styleId="commonspan">
    <w:name w:val="commonspan"/>
    <w:basedOn w:val="DefaultParagraphFont"/>
    <w:qFormat/>
    <w:rsid w:val="00CC1F52"/>
    <w:rPr>
      <w:rFonts w:ascii="Verdana" w:hAnsi="Verdana"/>
      <w:b/>
      <w:bCs/>
      <w:sz w:val="16"/>
      <w:szCs w:val="16"/>
    </w:rPr>
  </w:style>
  <w:style w:type="character" w:customStyle="1" w:styleId="z-TopofFormChar">
    <w:name w:val="z-Top of Form Char"/>
    <w:basedOn w:val="DefaultParagraphFont"/>
    <w:uiPriority w:val="99"/>
    <w:semiHidden/>
    <w:qFormat/>
    <w:rsid w:val="008E41B4"/>
    <w:rPr>
      <w:rFonts w:ascii="Arial" w:eastAsia="Times New Roman" w:hAnsi="Arial" w:cs="Arial"/>
      <w:vanish/>
      <w:sz w:val="16"/>
      <w:szCs w:val="16"/>
      <w:lang w:val="en-US"/>
    </w:rPr>
  </w:style>
  <w:style w:type="character" w:customStyle="1" w:styleId="z-BottomofFormChar">
    <w:name w:val="z-Bottom of Form Char"/>
    <w:basedOn w:val="DefaultParagraphFont"/>
    <w:uiPriority w:val="99"/>
    <w:semiHidden/>
    <w:qFormat/>
    <w:rsid w:val="008E41B4"/>
    <w:rPr>
      <w:rFonts w:ascii="Arial" w:eastAsia="Times New Roman" w:hAnsi="Arial" w:cs="Arial"/>
      <w:vanish/>
      <w:sz w:val="16"/>
      <w:szCs w:val="16"/>
      <w:lang w:val="en-US"/>
    </w:rPr>
  </w:style>
  <w:style w:type="character" w:customStyle="1" w:styleId="InternetLink">
    <w:name w:val="Internet Link"/>
    <w:basedOn w:val="DefaultParagraphFont"/>
    <w:uiPriority w:val="99"/>
    <w:unhideWhenUsed/>
    <w:rsid w:val="00891A28"/>
    <w:rPr>
      <w:color w:val="0000FF" w:themeColor="hyperlink"/>
      <w:u w:val="single"/>
    </w:rPr>
  </w:style>
  <w:style w:type="character" w:customStyle="1" w:styleId="TitleChar">
    <w:name w:val="Title Char"/>
    <w:basedOn w:val="DefaultParagraphFont"/>
    <w:link w:val="Title"/>
    <w:qFormat/>
    <w:rsid w:val="00066710"/>
    <w:rPr>
      <w:rFonts w:ascii="Arial" w:eastAsia="Times New Roman" w:hAnsi="Arial" w:cs="Arial"/>
      <w:b/>
      <w:bCs/>
      <w:kern w:val="2"/>
      <w:sz w:val="32"/>
      <w:szCs w:val="32"/>
      <w:lang w:val="pl-PL" w:eastAsia="pl-PL"/>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Times New Roman"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eastAsia="Times New Roman"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Times New Roman" w:cs="Times New Roman"/>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b/>
    </w:rPr>
  </w:style>
  <w:style w:type="character" w:customStyle="1" w:styleId="ListLabel21">
    <w:name w:val="ListLabel 21"/>
    <w:qFormat/>
    <w:rPr>
      <w:sz w:val="18"/>
      <w:szCs w:val="18"/>
    </w:rPr>
  </w:style>
  <w:style w:type="character" w:customStyle="1" w:styleId="ListLabel22">
    <w:name w:val="ListLabel 22"/>
    <w:qFormat/>
    <w:rPr>
      <w:sz w:val="18"/>
      <w:szCs w:val="18"/>
    </w:rPr>
  </w:style>
  <w:style w:type="character" w:customStyle="1" w:styleId="ListLabel23">
    <w:name w:val="ListLabel 23"/>
    <w:qFormat/>
    <w:rPr>
      <w:sz w:val="18"/>
      <w:szCs w:val="18"/>
    </w:rPr>
  </w:style>
  <w:style w:type="character" w:customStyle="1" w:styleId="ListLabel24">
    <w:name w:val="ListLabel 24"/>
    <w:qFormat/>
    <w:rPr>
      <w:b/>
      <w:sz w:val="24"/>
    </w:rPr>
  </w:style>
  <w:style w:type="character" w:customStyle="1" w:styleId="ListLabel25">
    <w:name w:val="ListLabel 25"/>
    <w:qFormat/>
    <w:rPr>
      <w:b w:val="0"/>
      <w:bCs/>
    </w:rPr>
  </w:style>
  <w:style w:type="character" w:customStyle="1" w:styleId="ListLabel26">
    <w:name w:val="ListLabel 26"/>
    <w:qFormat/>
    <w:rPr>
      <w:b w:val="0"/>
      <w:bCs/>
    </w:rPr>
  </w:style>
  <w:style w:type="paragraph" w:customStyle="1" w:styleId="Heading">
    <w:name w:val="Heading"/>
    <w:basedOn w:val="Normal"/>
    <w:next w:val="BodyText"/>
    <w:qFormat/>
    <w:pPr>
      <w:keepNext/>
      <w:spacing w:before="240" w:after="120"/>
    </w:pPr>
    <w:rPr>
      <w:rFonts w:ascii="Arial" w:eastAsia="Microsoft YaHei" w:hAnsi="Arial"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30032C"/>
    <w:pPr>
      <w:tabs>
        <w:tab w:val="center" w:pos="4536"/>
        <w:tab w:val="right" w:pos="9072"/>
      </w:tabs>
    </w:pPr>
  </w:style>
  <w:style w:type="paragraph" w:styleId="Footer">
    <w:name w:val="footer"/>
    <w:basedOn w:val="Normal"/>
    <w:link w:val="FooterChar"/>
    <w:uiPriority w:val="99"/>
    <w:unhideWhenUsed/>
    <w:rsid w:val="0030032C"/>
    <w:pPr>
      <w:tabs>
        <w:tab w:val="center" w:pos="4536"/>
        <w:tab w:val="right" w:pos="9072"/>
      </w:tabs>
    </w:pPr>
  </w:style>
  <w:style w:type="paragraph" w:styleId="BalloonText">
    <w:name w:val="Balloon Text"/>
    <w:basedOn w:val="Normal"/>
    <w:link w:val="BalloonTextChar"/>
    <w:uiPriority w:val="99"/>
    <w:semiHidden/>
    <w:unhideWhenUsed/>
    <w:qFormat/>
    <w:rsid w:val="0030032C"/>
    <w:rPr>
      <w:rFonts w:ascii="Tahoma" w:hAnsi="Tahoma" w:cs="Tahoma"/>
      <w:sz w:val="16"/>
      <w:szCs w:val="16"/>
    </w:rPr>
  </w:style>
  <w:style w:type="paragraph" w:styleId="BodyText2">
    <w:name w:val="Body Text 2"/>
    <w:basedOn w:val="Normal"/>
    <w:link w:val="BodyText2Char"/>
    <w:qFormat/>
    <w:rsid w:val="0030032C"/>
    <w:pPr>
      <w:jc w:val="both"/>
    </w:pPr>
    <w:rPr>
      <w:rFonts w:ascii="Tahoma" w:hAnsi="Tahoma"/>
      <w:sz w:val="24"/>
      <w:lang w:val="bg-BG"/>
    </w:rPr>
  </w:style>
  <w:style w:type="paragraph" w:styleId="FootnoteText">
    <w:name w:val="footnote text"/>
    <w:basedOn w:val="Normal"/>
    <w:link w:val="FootnoteTextChar"/>
    <w:uiPriority w:val="99"/>
    <w:semiHidden/>
    <w:rsid w:val="003F7965"/>
    <w:rPr>
      <w:lang w:val="en-GB" w:eastAsia="en-US"/>
    </w:rPr>
  </w:style>
  <w:style w:type="paragraph" w:styleId="ListParagraph">
    <w:name w:val="List Paragraph"/>
    <w:basedOn w:val="Normal"/>
    <w:uiPriority w:val="34"/>
    <w:qFormat/>
    <w:rsid w:val="00092497"/>
    <w:pPr>
      <w:ind w:left="720"/>
      <w:contextualSpacing/>
    </w:pPr>
  </w:style>
  <w:style w:type="paragraph" w:styleId="z-TopofForm">
    <w:name w:val="HTML Top of Form"/>
    <w:basedOn w:val="Normal"/>
    <w:next w:val="Normal"/>
    <w:uiPriority w:val="99"/>
    <w:semiHidden/>
    <w:unhideWhenUsed/>
    <w:qFormat/>
    <w:rsid w:val="008E41B4"/>
    <w:pPr>
      <w:pBdr>
        <w:bottom w:val="single" w:sz="6" w:space="1" w:color="000000"/>
      </w:pBdr>
      <w:jc w:val="center"/>
    </w:pPr>
    <w:rPr>
      <w:rFonts w:ascii="Arial" w:hAnsi="Arial" w:cs="Arial"/>
      <w:vanish/>
      <w:sz w:val="16"/>
      <w:szCs w:val="16"/>
      <w:lang w:eastAsia="en-US"/>
    </w:rPr>
  </w:style>
  <w:style w:type="paragraph" w:styleId="z-BottomofForm">
    <w:name w:val="HTML Bottom of Form"/>
    <w:basedOn w:val="Normal"/>
    <w:next w:val="Normal"/>
    <w:uiPriority w:val="99"/>
    <w:semiHidden/>
    <w:unhideWhenUsed/>
    <w:qFormat/>
    <w:rsid w:val="008E41B4"/>
    <w:pPr>
      <w:pBdr>
        <w:top w:val="single" w:sz="6" w:space="1" w:color="000000"/>
      </w:pBdr>
      <w:jc w:val="center"/>
    </w:pPr>
    <w:rPr>
      <w:rFonts w:ascii="Arial" w:hAnsi="Arial" w:cs="Arial"/>
      <w:vanish/>
      <w:sz w:val="16"/>
      <w:szCs w:val="16"/>
      <w:lang w:eastAsia="en-US"/>
    </w:rPr>
  </w:style>
  <w:style w:type="paragraph" w:styleId="Title">
    <w:name w:val="Title"/>
    <w:basedOn w:val="Normal"/>
    <w:link w:val="TitleChar"/>
    <w:qFormat/>
    <w:rsid w:val="00066710"/>
    <w:pPr>
      <w:spacing w:before="240" w:after="60"/>
      <w:jc w:val="center"/>
      <w:outlineLvl w:val="0"/>
    </w:pPr>
    <w:rPr>
      <w:rFonts w:ascii="Arial" w:hAnsi="Arial" w:cs="Arial"/>
      <w:b/>
      <w:bCs/>
      <w:kern w:val="2"/>
      <w:sz w:val="32"/>
      <w:szCs w:val="32"/>
      <w:lang w:val="pl-PL" w:eastAsia="pl-PL"/>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Cs w:val="20"/>
      <w:lang w:val="en-US" w:eastAsia="bg-BG"/>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8F9BC-51D0-4EF1-89D2-9F544D829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Maya Nikovska</cp:lastModifiedBy>
  <cp:revision>2</cp:revision>
  <cp:lastPrinted>2016-03-12T08:35:00Z</cp:lastPrinted>
  <dcterms:created xsi:type="dcterms:W3CDTF">2020-07-13T13:46:00Z</dcterms:created>
  <dcterms:modified xsi:type="dcterms:W3CDTF">2020-07-13T13:46:00Z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