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0F" w:rsidRPr="00C75C1E" w:rsidRDefault="00A2620F" w:rsidP="003B276C">
      <w:pPr>
        <w:jc w:val="center"/>
        <w:rPr>
          <w:rFonts w:ascii="Verdana" w:hAnsi="Verdana"/>
          <w:b/>
          <w:sz w:val="20"/>
          <w:szCs w:val="20"/>
        </w:rPr>
      </w:pPr>
      <w:r w:rsidRPr="00C75C1E">
        <w:rPr>
          <w:rFonts w:ascii="Verdana" w:hAnsi="Verdana"/>
          <w:b/>
          <w:sz w:val="20"/>
          <w:szCs w:val="20"/>
        </w:rPr>
        <w:t>ЕВРОПЕЙСКИ</w:t>
      </w:r>
      <w:r w:rsidR="00AE0899" w:rsidRPr="00C75C1E">
        <w:rPr>
          <w:rFonts w:ascii="Verdana" w:hAnsi="Verdana"/>
          <w:b/>
          <w:sz w:val="20"/>
          <w:szCs w:val="20"/>
        </w:rPr>
        <w:t>ЯТ</w:t>
      </w:r>
      <w:r w:rsidRPr="00C75C1E">
        <w:rPr>
          <w:rFonts w:ascii="Verdana" w:hAnsi="Verdana"/>
          <w:b/>
          <w:sz w:val="20"/>
          <w:szCs w:val="20"/>
        </w:rPr>
        <w:t xml:space="preserve"> ТУРИЗЪМ ПРЕЗ ПЪРВОТО ТРИМЕСЕЧИЕ НА 2014</w:t>
      </w:r>
    </w:p>
    <w:p w:rsidR="006E3967" w:rsidRPr="00C75C1E" w:rsidRDefault="00A2620F" w:rsidP="003B276C">
      <w:pPr>
        <w:jc w:val="center"/>
        <w:rPr>
          <w:rFonts w:ascii="Verdana" w:hAnsi="Verdana"/>
          <w:b/>
          <w:sz w:val="20"/>
          <w:szCs w:val="20"/>
        </w:rPr>
      </w:pPr>
      <w:r w:rsidRPr="00C75C1E">
        <w:rPr>
          <w:rFonts w:ascii="Verdana" w:hAnsi="Verdana"/>
          <w:b/>
          <w:sz w:val="20"/>
          <w:szCs w:val="20"/>
        </w:rPr>
        <w:t>ТЕНДЕНЦИИ И ПЕРСПЕКТИВИ</w:t>
      </w:r>
    </w:p>
    <w:p w:rsidR="003B276C" w:rsidRDefault="003B276C" w:rsidP="003B276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Издание на Европейската туристическа комисия</w:t>
      </w:r>
    </w:p>
    <w:p w:rsidR="003B276C" w:rsidRDefault="003B276C">
      <w:pPr>
        <w:rPr>
          <w:rFonts w:ascii="Verdana" w:hAnsi="Verdana"/>
          <w:sz w:val="20"/>
          <w:szCs w:val="20"/>
        </w:rPr>
      </w:pPr>
    </w:p>
    <w:p w:rsidR="003B276C" w:rsidRDefault="003B276C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2620F" w:rsidRDefault="007948B6" w:rsidP="00C51C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Първите резултати от пър</w:t>
      </w:r>
      <w:r w:rsidR="008D2B49">
        <w:rPr>
          <w:rFonts w:ascii="Verdana" w:hAnsi="Verdana"/>
          <w:sz w:val="20"/>
          <w:szCs w:val="20"/>
        </w:rPr>
        <w:t>вото тримесечие на 2014г. дават основание за оптимизъм за още едва силна година за европейския туризъм.</w:t>
      </w:r>
      <w:r w:rsidR="00446737">
        <w:rPr>
          <w:rFonts w:ascii="Verdana" w:hAnsi="Verdana"/>
          <w:sz w:val="20"/>
          <w:szCs w:val="20"/>
        </w:rPr>
        <w:t xml:space="preserve"> </w:t>
      </w:r>
    </w:p>
    <w:p w:rsidR="00B96D2E" w:rsidRPr="00172B8E" w:rsidRDefault="00172B8E" w:rsidP="00C51C33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172B8E">
        <w:rPr>
          <w:rFonts w:ascii="Verdana" w:hAnsi="Verdana"/>
          <w:b/>
          <w:sz w:val="20"/>
          <w:szCs w:val="20"/>
        </w:rPr>
        <w:t>Окуражителни</w:t>
      </w:r>
      <w:r w:rsidR="00B96D2E" w:rsidRPr="00172B8E">
        <w:rPr>
          <w:rFonts w:ascii="Verdana" w:hAnsi="Verdana"/>
          <w:b/>
          <w:sz w:val="20"/>
          <w:szCs w:val="20"/>
        </w:rPr>
        <w:t xml:space="preserve"> сигнали от вътрешно-регионалния пазар</w:t>
      </w:r>
      <w:r w:rsidR="00B96D2E" w:rsidRPr="00172B8E">
        <w:rPr>
          <w:rFonts w:ascii="Verdana" w:hAnsi="Verdana"/>
          <w:b/>
          <w:sz w:val="20"/>
          <w:szCs w:val="20"/>
          <w:lang w:val="en-US"/>
        </w:rPr>
        <w:t>:</w:t>
      </w:r>
    </w:p>
    <w:p w:rsidR="008F209D" w:rsidRDefault="00FD1412" w:rsidP="00C51C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През 2014г., възможностите за ръст идват от </w:t>
      </w:r>
      <w:r w:rsidR="00D47AB8">
        <w:rPr>
          <w:rFonts w:ascii="Verdana" w:hAnsi="Verdana"/>
          <w:sz w:val="20"/>
          <w:szCs w:val="20"/>
        </w:rPr>
        <w:t>значи</w:t>
      </w:r>
      <w:r w:rsidR="001321F8">
        <w:rPr>
          <w:rFonts w:ascii="Verdana" w:hAnsi="Verdana"/>
          <w:sz w:val="20"/>
          <w:szCs w:val="20"/>
        </w:rPr>
        <w:t xml:space="preserve">мия вътрешно-европейски пазар. С избледняващото </w:t>
      </w:r>
      <w:r w:rsidR="001321F8">
        <w:rPr>
          <w:rFonts w:ascii="Verdana" w:hAnsi="Verdana"/>
          <w:sz w:val="20"/>
          <w:szCs w:val="20"/>
          <w:lang w:val="en-US"/>
        </w:rPr>
        <w:t>“</w:t>
      </w:r>
      <w:r w:rsidR="001321F8">
        <w:rPr>
          <w:rFonts w:ascii="Verdana" w:hAnsi="Verdana"/>
          <w:sz w:val="20"/>
          <w:szCs w:val="20"/>
        </w:rPr>
        <w:t>кризисно</w:t>
      </w:r>
      <w:r w:rsidR="001321F8">
        <w:rPr>
          <w:rFonts w:ascii="Verdana" w:hAnsi="Verdana"/>
          <w:sz w:val="20"/>
          <w:szCs w:val="20"/>
          <w:lang w:val="en-US"/>
        </w:rPr>
        <w:t>”</w:t>
      </w:r>
      <w:r w:rsidR="001321F8">
        <w:rPr>
          <w:rFonts w:ascii="Verdana" w:hAnsi="Verdana"/>
          <w:sz w:val="20"/>
          <w:szCs w:val="20"/>
        </w:rPr>
        <w:t xml:space="preserve"> наследство, </w:t>
      </w:r>
      <w:r w:rsidR="00E17D7F">
        <w:rPr>
          <w:rFonts w:ascii="Verdana" w:hAnsi="Verdana"/>
          <w:sz w:val="20"/>
          <w:szCs w:val="20"/>
        </w:rPr>
        <w:t>европейският изходящ туризъм продължава да</w:t>
      </w:r>
      <w:r w:rsidR="005267B6">
        <w:rPr>
          <w:rFonts w:ascii="Verdana" w:hAnsi="Verdana"/>
          <w:sz w:val="20"/>
          <w:szCs w:val="20"/>
        </w:rPr>
        <w:t xml:space="preserve"> набира сили</w:t>
      </w:r>
      <w:r w:rsidR="00E17D7F">
        <w:rPr>
          <w:rFonts w:ascii="Verdana" w:hAnsi="Verdana"/>
          <w:sz w:val="20"/>
          <w:szCs w:val="20"/>
        </w:rPr>
        <w:t>,</w:t>
      </w:r>
      <w:r w:rsidR="005267B6">
        <w:rPr>
          <w:rFonts w:ascii="Verdana" w:hAnsi="Verdana"/>
          <w:sz w:val="20"/>
          <w:szCs w:val="20"/>
        </w:rPr>
        <w:t xml:space="preserve"> като става все по-балан</w:t>
      </w:r>
      <w:r w:rsidR="00060BC6">
        <w:rPr>
          <w:rFonts w:ascii="Verdana" w:hAnsi="Verdana"/>
          <w:sz w:val="20"/>
          <w:szCs w:val="20"/>
        </w:rPr>
        <w:t>сиран сред генериращите пазари. Според про</w:t>
      </w:r>
      <w:r w:rsidR="004C295F">
        <w:rPr>
          <w:rFonts w:ascii="Verdana" w:hAnsi="Verdana"/>
          <w:sz w:val="20"/>
          <w:szCs w:val="20"/>
        </w:rPr>
        <w:t>учване на Европейската комисия,</w:t>
      </w:r>
      <w:r w:rsidR="00060BC6">
        <w:rPr>
          <w:rFonts w:ascii="Verdana" w:hAnsi="Verdana"/>
          <w:sz w:val="20"/>
          <w:szCs w:val="20"/>
        </w:rPr>
        <w:t xml:space="preserve"> 8 от 10 граждани на ЕС планират почивка през 2014г.</w:t>
      </w:r>
      <w:r w:rsidR="008F209D">
        <w:rPr>
          <w:rFonts w:ascii="Verdana" w:hAnsi="Verdana"/>
          <w:sz w:val="20"/>
          <w:szCs w:val="20"/>
        </w:rPr>
        <w:t>, като болшинството възнамеряват да пътуват в страната или в рамките на ЕС.</w:t>
      </w:r>
    </w:p>
    <w:p w:rsidR="008F7D91" w:rsidRDefault="004C57A6" w:rsidP="00C51C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Икон</w:t>
      </w:r>
      <w:r w:rsidR="00C75444">
        <w:rPr>
          <w:rFonts w:ascii="Verdana" w:hAnsi="Verdana"/>
          <w:sz w:val="20"/>
          <w:szCs w:val="20"/>
        </w:rPr>
        <w:t>омическите индикатори дават сигнали</w:t>
      </w:r>
      <w:r>
        <w:rPr>
          <w:rFonts w:ascii="Verdana" w:hAnsi="Verdana"/>
          <w:sz w:val="20"/>
          <w:szCs w:val="20"/>
        </w:rPr>
        <w:t xml:space="preserve"> за добро представяне на </w:t>
      </w:r>
      <w:r w:rsidR="00C75444">
        <w:rPr>
          <w:rFonts w:ascii="Verdana" w:hAnsi="Verdana"/>
          <w:sz w:val="20"/>
          <w:szCs w:val="20"/>
        </w:rPr>
        <w:t>Германия и Вели</w:t>
      </w:r>
      <w:r w:rsidR="0038397A">
        <w:rPr>
          <w:rFonts w:ascii="Verdana" w:hAnsi="Verdana"/>
          <w:sz w:val="20"/>
          <w:szCs w:val="20"/>
        </w:rPr>
        <w:t>кобритания като изходящи пазари. Налични са добри предпост</w:t>
      </w:r>
      <w:r w:rsidR="004760A3">
        <w:rPr>
          <w:rFonts w:ascii="Verdana" w:hAnsi="Verdana"/>
          <w:sz w:val="20"/>
          <w:szCs w:val="20"/>
        </w:rPr>
        <w:t>авки и за изходящия руски пазар, въпреки, че е твърде възможно тенденцията вне</w:t>
      </w:r>
      <w:r w:rsidR="00AA48CA">
        <w:rPr>
          <w:rFonts w:ascii="Verdana" w:hAnsi="Verdana"/>
          <w:sz w:val="20"/>
          <w:szCs w:val="20"/>
        </w:rPr>
        <w:t>запно да се промени с разрастването</w:t>
      </w:r>
      <w:r w:rsidR="004760A3">
        <w:rPr>
          <w:rFonts w:ascii="Verdana" w:hAnsi="Verdana"/>
          <w:sz w:val="20"/>
          <w:szCs w:val="20"/>
        </w:rPr>
        <w:t xml:space="preserve"> на кризата в Украйна.</w:t>
      </w:r>
      <w:r w:rsidR="008A39D0">
        <w:rPr>
          <w:rFonts w:ascii="Verdana" w:hAnsi="Verdana"/>
          <w:sz w:val="20"/>
          <w:szCs w:val="20"/>
        </w:rPr>
        <w:t xml:space="preserve"> Въпреки, че по</w:t>
      </w:r>
      <w:r w:rsidR="00801747">
        <w:rPr>
          <w:rFonts w:ascii="Verdana" w:hAnsi="Verdana"/>
          <w:sz w:val="20"/>
          <w:szCs w:val="20"/>
        </w:rPr>
        <w:t>требителските нагласи в Италия с</w:t>
      </w:r>
      <w:r w:rsidR="008A39D0">
        <w:rPr>
          <w:rFonts w:ascii="Verdana" w:hAnsi="Verdana"/>
          <w:sz w:val="20"/>
          <w:szCs w:val="20"/>
        </w:rPr>
        <w:t xml:space="preserve">а положителни, твърде вероятно е </w:t>
      </w:r>
      <w:r w:rsidR="00740896">
        <w:rPr>
          <w:rFonts w:ascii="Verdana" w:hAnsi="Verdana"/>
          <w:sz w:val="20"/>
          <w:szCs w:val="20"/>
        </w:rPr>
        <w:t xml:space="preserve">същите </w:t>
      </w:r>
      <w:r w:rsidR="008A39D0">
        <w:rPr>
          <w:rFonts w:ascii="Verdana" w:hAnsi="Verdana"/>
          <w:sz w:val="20"/>
          <w:szCs w:val="20"/>
        </w:rPr>
        <w:t>да</w:t>
      </w:r>
      <w:r w:rsidR="00890E79">
        <w:rPr>
          <w:rFonts w:ascii="Verdana" w:hAnsi="Verdana"/>
          <w:sz w:val="20"/>
          <w:szCs w:val="20"/>
        </w:rPr>
        <w:t xml:space="preserve"> не доведат до реално потребление</w:t>
      </w:r>
      <w:r w:rsidR="00740896">
        <w:rPr>
          <w:rFonts w:ascii="Verdana" w:hAnsi="Verdana"/>
          <w:sz w:val="20"/>
          <w:szCs w:val="20"/>
        </w:rPr>
        <w:t xml:space="preserve"> в резултат на слабата вътрешна икономика. В Холандия, </w:t>
      </w:r>
      <w:r w:rsidR="00670D4A">
        <w:rPr>
          <w:rFonts w:ascii="Verdana" w:hAnsi="Verdana"/>
          <w:sz w:val="20"/>
          <w:szCs w:val="20"/>
        </w:rPr>
        <w:t xml:space="preserve">въпреки слабото икономическо възстановяване, свиващото се потребление </w:t>
      </w:r>
      <w:r w:rsidR="0027428F">
        <w:rPr>
          <w:rFonts w:ascii="Verdana" w:hAnsi="Verdana"/>
          <w:sz w:val="20"/>
          <w:szCs w:val="20"/>
        </w:rPr>
        <w:t>остава пречка за изходящия туризъм.</w:t>
      </w:r>
    </w:p>
    <w:p w:rsidR="00E85677" w:rsidRPr="0027553B" w:rsidRDefault="00E85677" w:rsidP="00C51C3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7553B">
        <w:rPr>
          <w:rFonts w:ascii="Verdana" w:hAnsi="Verdana"/>
          <w:b/>
          <w:sz w:val="20"/>
          <w:szCs w:val="20"/>
        </w:rPr>
        <w:t>Очаквания за водещ ръст на далечните пазари</w:t>
      </w:r>
    </w:p>
    <w:p w:rsidR="00E85677" w:rsidRDefault="00EC4F53" w:rsidP="00C51C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До</w:t>
      </w:r>
      <w:r w:rsidR="003A0F22">
        <w:rPr>
          <w:rFonts w:ascii="Verdana" w:hAnsi="Verdana"/>
          <w:sz w:val="20"/>
          <w:szCs w:val="20"/>
        </w:rPr>
        <w:t>пълнителният тласък</w:t>
      </w:r>
      <w:r w:rsidR="00323569">
        <w:rPr>
          <w:rFonts w:ascii="Verdana" w:hAnsi="Verdana"/>
          <w:sz w:val="20"/>
          <w:szCs w:val="20"/>
        </w:rPr>
        <w:t xml:space="preserve"> за развитието на европейския туризъм</w:t>
      </w:r>
      <w:r w:rsidR="008222D6">
        <w:rPr>
          <w:rFonts w:ascii="Verdana" w:hAnsi="Verdana"/>
          <w:sz w:val="20"/>
          <w:szCs w:val="20"/>
        </w:rPr>
        <w:t xml:space="preserve"> идва от С</w:t>
      </w:r>
      <w:r w:rsidR="00F2738F">
        <w:rPr>
          <w:rFonts w:ascii="Verdana" w:hAnsi="Verdana"/>
          <w:sz w:val="20"/>
          <w:szCs w:val="20"/>
        </w:rPr>
        <w:t xml:space="preserve">еверна Америка, </w:t>
      </w:r>
      <w:r w:rsidR="008C6B2B">
        <w:rPr>
          <w:rFonts w:ascii="Verdana" w:hAnsi="Verdana"/>
          <w:sz w:val="20"/>
          <w:szCs w:val="20"/>
        </w:rPr>
        <w:t>чийто ръст през 2013г. надхвърля</w:t>
      </w:r>
      <w:r w:rsidR="00F2738F">
        <w:rPr>
          <w:rFonts w:ascii="Verdana" w:hAnsi="Verdana"/>
          <w:sz w:val="20"/>
          <w:szCs w:val="20"/>
        </w:rPr>
        <w:t xml:space="preserve"> 10%.</w:t>
      </w:r>
      <w:r w:rsidR="00C36A0C">
        <w:rPr>
          <w:rFonts w:ascii="Verdana" w:hAnsi="Verdana"/>
          <w:sz w:val="20"/>
          <w:szCs w:val="20"/>
        </w:rPr>
        <w:t xml:space="preserve"> През 2014г., </w:t>
      </w:r>
      <w:r w:rsidR="008C6B2B">
        <w:rPr>
          <w:rFonts w:ascii="Verdana" w:hAnsi="Verdana"/>
          <w:sz w:val="20"/>
          <w:szCs w:val="20"/>
        </w:rPr>
        <w:t>очакванията са САЩ</w:t>
      </w:r>
      <w:r w:rsidR="00C36A0C">
        <w:rPr>
          <w:rFonts w:ascii="Verdana" w:hAnsi="Verdana"/>
          <w:sz w:val="20"/>
          <w:szCs w:val="20"/>
        </w:rPr>
        <w:t xml:space="preserve"> да генерира </w:t>
      </w:r>
      <w:r w:rsidR="008C6B2B">
        <w:rPr>
          <w:rFonts w:ascii="Verdana" w:hAnsi="Verdana"/>
          <w:sz w:val="20"/>
          <w:szCs w:val="20"/>
          <w:lang w:val="en-US"/>
        </w:rPr>
        <w:t>“</w:t>
      </w:r>
      <w:r w:rsidR="00C36A0C">
        <w:rPr>
          <w:rFonts w:ascii="Verdana" w:hAnsi="Verdana"/>
          <w:sz w:val="20"/>
          <w:szCs w:val="20"/>
        </w:rPr>
        <w:t>лъвския пай</w:t>
      </w:r>
      <w:r w:rsidR="008C6B2B">
        <w:rPr>
          <w:rFonts w:ascii="Verdana" w:hAnsi="Verdana"/>
          <w:sz w:val="20"/>
          <w:szCs w:val="20"/>
          <w:lang w:val="en-US"/>
        </w:rPr>
        <w:t>”</w:t>
      </w:r>
      <w:r w:rsidR="00C36A0C">
        <w:rPr>
          <w:rFonts w:ascii="Verdana" w:hAnsi="Verdana"/>
          <w:sz w:val="20"/>
          <w:szCs w:val="20"/>
        </w:rPr>
        <w:t xml:space="preserve"> от входящия </w:t>
      </w:r>
      <w:r w:rsidR="00901C67">
        <w:rPr>
          <w:rFonts w:ascii="Verdana" w:hAnsi="Verdana"/>
          <w:sz w:val="20"/>
          <w:szCs w:val="20"/>
        </w:rPr>
        <w:t xml:space="preserve">туризъм в резултат на оптимизма сред потребителите, породен от </w:t>
      </w:r>
      <w:r w:rsidR="00CF1B20">
        <w:rPr>
          <w:rFonts w:ascii="Verdana" w:hAnsi="Verdana"/>
          <w:sz w:val="20"/>
          <w:szCs w:val="20"/>
        </w:rPr>
        <w:t>стабилното вътрешно търсене и силен износ</w:t>
      </w:r>
      <w:r w:rsidR="00275036">
        <w:rPr>
          <w:rFonts w:ascii="Verdana" w:hAnsi="Verdana"/>
          <w:sz w:val="20"/>
          <w:szCs w:val="20"/>
        </w:rPr>
        <w:t>, което е</w:t>
      </w:r>
      <w:r w:rsidR="00CF1B20">
        <w:rPr>
          <w:rFonts w:ascii="Verdana" w:hAnsi="Verdana"/>
          <w:sz w:val="20"/>
          <w:szCs w:val="20"/>
        </w:rPr>
        <w:t xml:space="preserve"> предпоставка за поредна година на стабилен растеж.</w:t>
      </w:r>
      <w:r w:rsidR="008222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323569">
        <w:rPr>
          <w:rFonts w:ascii="Verdana" w:hAnsi="Verdana"/>
          <w:sz w:val="20"/>
          <w:szCs w:val="20"/>
        </w:rPr>
        <w:t xml:space="preserve">  </w:t>
      </w:r>
    </w:p>
    <w:p w:rsidR="001F0C7F" w:rsidRDefault="0027553B" w:rsidP="00C51C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От Азия, най-добрите очаквания генерира о</w:t>
      </w:r>
      <w:r w:rsidR="004752F9">
        <w:rPr>
          <w:rFonts w:ascii="Verdana" w:hAnsi="Verdana"/>
          <w:sz w:val="20"/>
          <w:szCs w:val="20"/>
        </w:rPr>
        <w:t>тново</w:t>
      </w:r>
      <w:r>
        <w:rPr>
          <w:rFonts w:ascii="Verdana" w:hAnsi="Verdana"/>
          <w:sz w:val="20"/>
          <w:szCs w:val="20"/>
        </w:rPr>
        <w:t xml:space="preserve"> Китай</w:t>
      </w:r>
      <w:r w:rsidR="00962340">
        <w:rPr>
          <w:rFonts w:ascii="Verdana" w:hAnsi="Verdana"/>
          <w:sz w:val="20"/>
          <w:szCs w:val="20"/>
        </w:rPr>
        <w:t>, чийто</w:t>
      </w:r>
      <w:r w:rsidR="00260F40">
        <w:rPr>
          <w:rFonts w:ascii="Verdana" w:hAnsi="Verdana"/>
          <w:sz w:val="20"/>
          <w:szCs w:val="20"/>
        </w:rPr>
        <w:t xml:space="preserve"> изходящ туризъм отбелязва</w:t>
      </w:r>
      <w:r w:rsidR="00962340">
        <w:rPr>
          <w:rFonts w:ascii="Verdana" w:hAnsi="Verdana"/>
          <w:sz w:val="20"/>
          <w:szCs w:val="20"/>
        </w:rPr>
        <w:t xml:space="preserve"> забележителен ръст</w:t>
      </w:r>
      <w:r w:rsidR="001F0C7F">
        <w:rPr>
          <w:rFonts w:ascii="Verdana" w:hAnsi="Verdana"/>
          <w:sz w:val="20"/>
          <w:szCs w:val="20"/>
        </w:rPr>
        <w:t xml:space="preserve"> при</w:t>
      </w:r>
      <w:r w:rsidR="00260F40">
        <w:rPr>
          <w:rFonts w:ascii="Verdana" w:hAnsi="Verdana"/>
          <w:sz w:val="20"/>
          <w:szCs w:val="20"/>
        </w:rPr>
        <w:t xml:space="preserve"> всички дестинации</w:t>
      </w:r>
      <w:r w:rsidR="001F0C7F">
        <w:rPr>
          <w:rFonts w:ascii="Verdana" w:hAnsi="Verdana"/>
          <w:sz w:val="20"/>
          <w:szCs w:val="20"/>
        </w:rPr>
        <w:t>.</w:t>
      </w:r>
    </w:p>
    <w:p w:rsidR="00C04A59" w:rsidRDefault="001F0C7F" w:rsidP="00C51C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80CA0">
        <w:rPr>
          <w:rFonts w:ascii="Verdana" w:hAnsi="Verdana"/>
          <w:sz w:val="20"/>
          <w:szCs w:val="20"/>
        </w:rPr>
        <w:t xml:space="preserve">Очакванията за икономически растеж в развиващите се икономики са скромни. Бразилската икономика </w:t>
      </w:r>
      <w:r w:rsidR="00301183">
        <w:rPr>
          <w:rFonts w:ascii="Verdana" w:hAnsi="Verdana"/>
          <w:sz w:val="20"/>
          <w:szCs w:val="20"/>
        </w:rPr>
        <w:t>се очаква да запази тенденцията си на слаб ръст, като и</w:t>
      </w:r>
      <w:r w:rsidR="00597C45">
        <w:rPr>
          <w:rFonts w:ascii="Verdana" w:hAnsi="Verdana"/>
          <w:sz w:val="20"/>
          <w:szCs w:val="20"/>
        </w:rPr>
        <w:t>зх</w:t>
      </w:r>
      <w:r w:rsidR="00301183">
        <w:rPr>
          <w:rFonts w:ascii="Verdana" w:hAnsi="Verdana"/>
          <w:sz w:val="20"/>
          <w:szCs w:val="20"/>
        </w:rPr>
        <w:t>одящия туризъм</w:t>
      </w:r>
      <w:r w:rsidR="00597C45">
        <w:rPr>
          <w:rFonts w:ascii="Verdana" w:hAnsi="Verdana"/>
          <w:sz w:val="20"/>
          <w:szCs w:val="20"/>
        </w:rPr>
        <w:t xml:space="preserve"> ще бъде допълнително затруднен от </w:t>
      </w:r>
      <w:r w:rsidR="002F794F">
        <w:rPr>
          <w:rFonts w:ascii="Verdana" w:hAnsi="Verdana"/>
          <w:sz w:val="20"/>
          <w:szCs w:val="20"/>
        </w:rPr>
        <w:t xml:space="preserve">предстоящото </w:t>
      </w:r>
      <w:r w:rsidR="002F794F">
        <w:rPr>
          <w:rFonts w:ascii="Verdana" w:hAnsi="Verdana"/>
          <w:sz w:val="20"/>
          <w:szCs w:val="20"/>
        </w:rPr>
        <w:lastRenderedPageBreak/>
        <w:t>провеждане</w:t>
      </w:r>
      <w:r w:rsidR="00597C45">
        <w:rPr>
          <w:rFonts w:ascii="Verdana" w:hAnsi="Verdana"/>
          <w:sz w:val="20"/>
          <w:szCs w:val="20"/>
        </w:rPr>
        <w:t xml:space="preserve"> на </w:t>
      </w:r>
      <w:r w:rsidR="002F794F">
        <w:rPr>
          <w:rFonts w:ascii="Verdana" w:hAnsi="Verdana"/>
          <w:sz w:val="20"/>
          <w:szCs w:val="20"/>
        </w:rPr>
        <w:t>Световния футболен шампионат за купата на ФИФА.</w:t>
      </w:r>
      <w:r w:rsidR="00962340">
        <w:rPr>
          <w:rFonts w:ascii="Verdana" w:hAnsi="Verdana"/>
          <w:sz w:val="20"/>
          <w:szCs w:val="20"/>
        </w:rPr>
        <w:t xml:space="preserve"> </w:t>
      </w:r>
      <w:r w:rsidR="009B211F">
        <w:rPr>
          <w:rFonts w:ascii="Verdana" w:hAnsi="Verdana"/>
          <w:sz w:val="20"/>
          <w:szCs w:val="20"/>
        </w:rPr>
        <w:t>От друга страна, подобряващата се икономика на Обединените ар</w:t>
      </w:r>
      <w:r w:rsidR="002144D4">
        <w:rPr>
          <w:rFonts w:ascii="Verdana" w:hAnsi="Verdana"/>
          <w:sz w:val="20"/>
          <w:szCs w:val="20"/>
        </w:rPr>
        <w:t>абски емирства, наред с бързото възстановяване, което отбелязват имо</w:t>
      </w:r>
      <w:r w:rsidR="004752F9">
        <w:rPr>
          <w:rFonts w:ascii="Verdana" w:hAnsi="Verdana"/>
          <w:sz w:val="20"/>
          <w:szCs w:val="20"/>
        </w:rPr>
        <w:t>тния и строителен сектор, ще</w:t>
      </w:r>
      <w:r w:rsidR="00F75B55">
        <w:rPr>
          <w:rFonts w:ascii="Verdana" w:hAnsi="Verdana"/>
          <w:sz w:val="20"/>
          <w:szCs w:val="20"/>
        </w:rPr>
        <w:t xml:space="preserve"> доведат до увеличаване на пътуванията през 2014г., като най-привлекателни ще останат пътуванията до европейски градове, луксозните пътувания и </w:t>
      </w:r>
      <w:r w:rsidR="00A146FB">
        <w:rPr>
          <w:rFonts w:ascii="Verdana" w:hAnsi="Verdana"/>
          <w:sz w:val="20"/>
          <w:szCs w:val="20"/>
        </w:rPr>
        <w:t>почивките на плажа.</w:t>
      </w:r>
    </w:p>
    <w:p w:rsidR="00C04A59" w:rsidRDefault="003C4978" w:rsidP="00C51C3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Водещ ръст н</w:t>
      </w:r>
      <w:r w:rsidR="00C04A59">
        <w:rPr>
          <w:rFonts w:ascii="Verdana" w:hAnsi="Verdana"/>
          <w:b/>
          <w:sz w:val="20"/>
          <w:szCs w:val="20"/>
        </w:rPr>
        <w:t>а дестинация Европа</w:t>
      </w:r>
    </w:p>
    <w:p w:rsidR="00E34109" w:rsidRDefault="00C04A59" w:rsidP="00C51C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87172">
        <w:rPr>
          <w:rFonts w:ascii="Verdana" w:hAnsi="Verdana"/>
          <w:sz w:val="20"/>
          <w:szCs w:val="20"/>
        </w:rPr>
        <w:t xml:space="preserve">Европейският туризъм се радва на окуражителен импулс. </w:t>
      </w:r>
      <w:r w:rsidR="005C2B90">
        <w:rPr>
          <w:rFonts w:ascii="Verdana" w:hAnsi="Verdana"/>
          <w:sz w:val="20"/>
          <w:szCs w:val="20"/>
        </w:rPr>
        <w:t>За пета поредна година б</w:t>
      </w:r>
      <w:r w:rsidR="00314523">
        <w:rPr>
          <w:rFonts w:ascii="Verdana" w:hAnsi="Verdana"/>
          <w:sz w:val="20"/>
          <w:szCs w:val="20"/>
        </w:rPr>
        <w:t xml:space="preserve">роят на туристите сочи за </w:t>
      </w:r>
      <w:r w:rsidR="005C2B90">
        <w:rPr>
          <w:rFonts w:ascii="Verdana" w:hAnsi="Verdana"/>
          <w:sz w:val="20"/>
          <w:szCs w:val="20"/>
        </w:rPr>
        <w:t>устойчив ръст, което е доказателство за сериозния потенциал за туризъм на Европа.</w:t>
      </w:r>
      <w:r w:rsidR="002D48F3">
        <w:rPr>
          <w:rFonts w:ascii="Verdana" w:hAnsi="Verdana"/>
          <w:sz w:val="20"/>
          <w:szCs w:val="20"/>
        </w:rPr>
        <w:t xml:space="preserve"> Комбинацията от атрактивни оферти, кратки разстояния, </w:t>
      </w:r>
      <w:r w:rsidR="00826412">
        <w:rPr>
          <w:rFonts w:ascii="Verdana" w:hAnsi="Verdana"/>
          <w:sz w:val="20"/>
          <w:szCs w:val="20"/>
        </w:rPr>
        <w:t>висока</w:t>
      </w:r>
      <w:r w:rsidR="00B65E7F">
        <w:rPr>
          <w:rFonts w:ascii="Verdana" w:hAnsi="Verdana"/>
          <w:sz w:val="20"/>
          <w:szCs w:val="20"/>
        </w:rPr>
        <w:t xml:space="preserve"> степен на</w:t>
      </w:r>
      <w:r w:rsidR="00826412">
        <w:rPr>
          <w:rFonts w:ascii="Verdana" w:hAnsi="Verdana"/>
          <w:sz w:val="20"/>
          <w:szCs w:val="20"/>
        </w:rPr>
        <w:t xml:space="preserve"> толерантност и стабилен политически климат</w:t>
      </w:r>
      <w:r w:rsidR="00B65E7F">
        <w:rPr>
          <w:rFonts w:ascii="Verdana" w:hAnsi="Verdana"/>
          <w:sz w:val="20"/>
          <w:szCs w:val="20"/>
        </w:rPr>
        <w:t xml:space="preserve">  </w:t>
      </w:r>
      <w:r w:rsidR="0031726B">
        <w:rPr>
          <w:rFonts w:ascii="Verdana" w:hAnsi="Verdana"/>
          <w:sz w:val="20"/>
          <w:szCs w:val="20"/>
        </w:rPr>
        <w:t>представляват несравнимо предимство за Европа.</w:t>
      </w:r>
      <w:r w:rsidR="004076E8">
        <w:rPr>
          <w:rFonts w:ascii="Verdana" w:hAnsi="Verdana"/>
          <w:sz w:val="20"/>
          <w:szCs w:val="20"/>
        </w:rPr>
        <w:t xml:space="preserve"> Въпреки това, лидерската позиция на Стария континент не е непристъпна, </w:t>
      </w:r>
      <w:r w:rsidR="00644C32">
        <w:rPr>
          <w:rFonts w:ascii="Verdana" w:hAnsi="Verdana"/>
          <w:sz w:val="20"/>
          <w:szCs w:val="20"/>
        </w:rPr>
        <w:t xml:space="preserve">което означава, че туристическия сектор в Европа </w:t>
      </w:r>
      <w:r w:rsidR="00BA2BF0">
        <w:rPr>
          <w:rFonts w:ascii="Verdana" w:hAnsi="Verdana"/>
          <w:sz w:val="20"/>
          <w:szCs w:val="20"/>
        </w:rPr>
        <w:t xml:space="preserve">трябва да се възползва </w:t>
      </w:r>
      <w:r w:rsidR="00757323">
        <w:rPr>
          <w:rFonts w:ascii="Verdana" w:hAnsi="Verdana"/>
          <w:sz w:val="20"/>
          <w:szCs w:val="20"/>
        </w:rPr>
        <w:t xml:space="preserve">от </w:t>
      </w:r>
      <w:r w:rsidR="005B4328">
        <w:rPr>
          <w:rFonts w:ascii="Verdana" w:hAnsi="Verdana"/>
          <w:sz w:val="20"/>
          <w:szCs w:val="20"/>
        </w:rPr>
        <w:t>добрите икономически условия и да инвестира в устойчиво бъдеще.</w:t>
      </w:r>
    </w:p>
    <w:p w:rsidR="006617AF" w:rsidRDefault="00E34109" w:rsidP="00C51C33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ab/>
        <w:t xml:space="preserve">Данните за </w:t>
      </w:r>
      <w:r w:rsidR="00F80DDD">
        <w:rPr>
          <w:rFonts w:ascii="Verdana" w:hAnsi="Verdana"/>
          <w:sz w:val="20"/>
          <w:szCs w:val="20"/>
        </w:rPr>
        <w:t xml:space="preserve">периода януари-февруари </w:t>
      </w:r>
      <w:r>
        <w:rPr>
          <w:rFonts w:ascii="Verdana" w:hAnsi="Verdana"/>
          <w:sz w:val="20"/>
          <w:szCs w:val="20"/>
        </w:rPr>
        <w:t xml:space="preserve">2014г., сочат за </w:t>
      </w:r>
      <w:r w:rsidR="00E6511E">
        <w:rPr>
          <w:rFonts w:ascii="Verdana" w:hAnsi="Verdana"/>
          <w:sz w:val="20"/>
          <w:szCs w:val="20"/>
        </w:rPr>
        <w:t>продължаващ</w:t>
      </w:r>
      <w:r w:rsidR="006617AF">
        <w:rPr>
          <w:rFonts w:ascii="Verdana" w:hAnsi="Verdana"/>
          <w:sz w:val="20"/>
          <w:szCs w:val="20"/>
        </w:rPr>
        <w:t xml:space="preserve"> ръст на пътуванията в региона, както следва</w:t>
      </w:r>
      <w:r w:rsidR="006617AF">
        <w:rPr>
          <w:rFonts w:ascii="Verdana" w:hAnsi="Verdana"/>
          <w:sz w:val="20"/>
          <w:szCs w:val="20"/>
          <w:lang w:val="en-US"/>
        </w:rPr>
        <w:t>:</w:t>
      </w:r>
    </w:p>
    <w:p w:rsidR="00B37EC2" w:rsidRDefault="006617AF" w:rsidP="00C51C33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F80DDD">
        <w:rPr>
          <w:rFonts w:ascii="Verdana" w:hAnsi="Verdana"/>
          <w:sz w:val="20"/>
          <w:szCs w:val="20"/>
        </w:rPr>
        <w:t xml:space="preserve">Австрия </w:t>
      </w:r>
      <w:r w:rsidR="00F80DDD">
        <w:rPr>
          <w:rFonts w:ascii="Verdana" w:hAnsi="Verdana"/>
          <w:sz w:val="20"/>
          <w:szCs w:val="20"/>
          <w:lang w:val="en-US"/>
        </w:rPr>
        <w:t>(0.6%)</w:t>
      </w:r>
      <w:r w:rsidR="00F80DDD">
        <w:rPr>
          <w:rFonts w:ascii="Verdana" w:hAnsi="Verdana"/>
          <w:sz w:val="20"/>
          <w:szCs w:val="20"/>
        </w:rPr>
        <w:t xml:space="preserve">, България </w:t>
      </w:r>
      <w:r w:rsidR="00F80DDD">
        <w:rPr>
          <w:rFonts w:ascii="Verdana" w:hAnsi="Verdana"/>
          <w:sz w:val="20"/>
          <w:szCs w:val="20"/>
          <w:lang w:val="en-US"/>
        </w:rPr>
        <w:t>(3.</w:t>
      </w:r>
      <w:r w:rsidR="00933C16">
        <w:rPr>
          <w:rFonts w:ascii="Verdana" w:hAnsi="Verdana"/>
          <w:sz w:val="20"/>
          <w:szCs w:val="20"/>
          <w:lang w:val="en-US"/>
        </w:rPr>
        <w:t>8%)</w:t>
      </w:r>
      <w:r w:rsidR="00933C16">
        <w:rPr>
          <w:rFonts w:ascii="Verdana" w:hAnsi="Verdana"/>
          <w:sz w:val="20"/>
          <w:szCs w:val="20"/>
        </w:rPr>
        <w:t xml:space="preserve">, </w:t>
      </w:r>
      <w:r w:rsidR="005B6283">
        <w:rPr>
          <w:rFonts w:ascii="Verdana" w:hAnsi="Verdana"/>
          <w:sz w:val="20"/>
          <w:szCs w:val="20"/>
        </w:rPr>
        <w:t xml:space="preserve">Хърватия </w:t>
      </w:r>
      <w:r w:rsidR="005B6283">
        <w:rPr>
          <w:rFonts w:ascii="Verdana" w:hAnsi="Verdana"/>
          <w:sz w:val="20"/>
          <w:szCs w:val="20"/>
          <w:lang w:val="en-US"/>
        </w:rPr>
        <w:t>(-0.5%)</w:t>
      </w:r>
      <w:r w:rsidR="005B6283">
        <w:rPr>
          <w:rFonts w:ascii="Verdana" w:hAnsi="Verdana"/>
          <w:sz w:val="20"/>
          <w:szCs w:val="20"/>
        </w:rPr>
        <w:t xml:space="preserve">, Кипър </w:t>
      </w:r>
      <w:r w:rsidR="005B6283">
        <w:rPr>
          <w:rFonts w:ascii="Verdana" w:hAnsi="Verdana"/>
          <w:sz w:val="20"/>
          <w:szCs w:val="20"/>
          <w:lang w:val="en-US"/>
        </w:rPr>
        <w:t>(1.5%)</w:t>
      </w:r>
      <w:r w:rsidR="005B6283">
        <w:rPr>
          <w:rFonts w:ascii="Verdana" w:hAnsi="Verdana"/>
          <w:sz w:val="20"/>
          <w:szCs w:val="20"/>
        </w:rPr>
        <w:t xml:space="preserve">, </w:t>
      </w:r>
      <w:r w:rsidR="009673EC">
        <w:rPr>
          <w:rFonts w:ascii="Verdana" w:hAnsi="Verdana"/>
          <w:sz w:val="20"/>
          <w:szCs w:val="20"/>
        </w:rPr>
        <w:t xml:space="preserve">Естония </w:t>
      </w:r>
      <w:r w:rsidR="009673EC">
        <w:rPr>
          <w:rFonts w:ascii="Verdana" w:hAnsi="Verdana"/>
          <w:sz w:val="20"/>
          <w:szCs w:val="20"/>
          <w:lang w:val="en-US"/>
        </w:rPr>
        <w:t>(11.3%)</w:t>
      </w:r>
      <w:r w:rsidR="009673EC">
        <w:rPr>
          <w:rFonts w:ascii="Verdana" w:hAnsi="Verdana"/>
          <w:sz w:val="20"/>
          <w:szCs w:val="20"/>
        </w:rPr>
        <w:t xml:space="preserve">, Германия </w:t>
      </w:r>
      <w:r w:rsidR="009673EC">
        <w:rPr>
          <w:rFonts w:ascii="Verdana" w:hAnsi="Verdana"/>
          <w:sz w:val="20"/>
          <w:szCs w:val="20"/>
          <w:lang w:val="en-US"/>
        </w:rPr>
        <w:t>(4.3%)</w:t>
      </w:r>
      <w:r w:rsidR="009673EC">
        <w:rPr>
          <w:rFonts w:ascii="Verdana" w:hAnsi="Verdana"/>
          <w:sz w:val="20"/>
          <w:szCs w:val="20"/>
        </w:rPr>
        <w:t xml:space="preserve">, Унгария </w:t>
      </w:r>
      <w:r w:rsidR="009673EC">
        <w:rPr>
          <w:rFonts w:ascii="Verdana" w:hAnsi="Verdana"/>
          <w:sz w:val="20"/>
          <w:szCs w:val="20"/>
          <w:lang w:val="en-US"/>
        </w:rPr>
        <w:t>(11.8%)</w:t>
      </w:r>
      <w:r w:rsidR="009673EC">
        <w:rPr>
          <w:rFonts w:ascii="Verdana" w:hAnsi="Verdana"/>
          <w:sz w:val="20"/>
          <w:szCs w:val="20"/>
        </w:rPr>
        <w:t xml:space="preserve">, Исландия </w:t>
      </w:r>
      <w:r w:rsidR="009673EC">
        <w:rPr>
          <w:rFonts w:ascii="Verdana" w:hAnsi="Verdana"/>
          <w:sz w:val="20"/>
          <w:szCs w:val="20"/>
          <w:lang w:val="en-US"/>
        </w:rPr>
        <w:t>(35.3%)</w:t>
      </w:r>
      <w:r w:rsidR="009673EC">
        <w:rPr>
          <w:rFonts w:ascii="Verdana" w:hAnsi="Verdana"/>
          <w:sz w:val="20"/>
          <w:szCs w:val="20"/>
        </w:rPr>
        <w:t xml:space="preserve">, </w:t>
      </w:r>
      <w:r w:rsidR="00796CF0">
        <w:rPr>
          <w:rFonts w:ascii="Verdana" w:hAnsi="Verdana"/>
          <w:sz w:val="20"/>
          <w:szCs w:val="20"/>
        </w:rPr>
        <w:t xml:space="preserve">Малта </w:t>
      </w:r>
      <w:r w:rsidR="00796CF0">
        <w:rPr>
          <w:rFonts w:ascii="Verdana" w:hAnsi="Verdana"/>
          <w:sz w:val="20"/>
          <w:szCs w:val="20"/>
          <w:lang w:val="en-US"/>
        </w:rPr>
        <w:t>(6.7%)</w:t>
      </w:r>
      <w:r w:rsidR="00796CF0">
        <w:rPr>
          <w:rFonts w:ascii="Verdana" w:hAnsi="Verdana"/>
          <w:sz w:val="20"/>
          <w:szCs w:val="20"/>
        </w:rPr>
        <w:t xml:space="preserve">, Черна гора </w:t>
      </w:r>
      <w:r w:rsidR="00796CF0">
        <w:rPr>
          <w:rFonts w:ascii="Verdana" w:hAnsi="Verdana"/>
          <w:sz w:val="20"/>
          <w:szCs w:val="20"/>
          <w:lang w:val="en-US"/>
        </w:rPr>
        <w:t>(5.3%)</w:t>
      </w:r>
      <w:r w:rsidR="00796CF0">
        <w:rPr>
          <w:rFonts w:ascii="Verdana" w:hAnsi="Verdana"/>
          <w:sz w:val="20"/>
          <w:szCs w:val="20"/>
        </w:rPr>
        <w:t xml:space="preserve">, Полша </w:t>
      </w:r>
      <w:r w:rsidR="00796CF0">
        <w:rPr>
          <w:rFonts w:ascii="Verdana" w:hAnsi="Verdana"/>
          <w:sz w:val="20"/>
          <w:szCs w:val="20"/>
          <w:lang w:val="en-US"/>
        </w:rPr>
        <w:t>(6.2%)</w:t>
      </w:r>
      <w:r w:rsidR="00796CF0">
        <w:rPr>
          <w:rFonts w:ascii="Verdana" w:hAnsi="Verdana"/>
          <w:sz w:val="20"/>
          <w:szCs w:val="20"/>
        </w:rPr>
        <w:t xml:space="preserve">, Сърбия </w:t>
      </w:r>
      <w:r w:rsidR="00796CF0">
        <w:rPr>
          <w:rFonts w:ascii="Verdana" w:hAnsi="Verdana"/>
          <w:sz w:val="20"/>
          <w:szCs w:val="20"/>
          <w:lang w:val="en-US"/>
        </w:rPr>
        <w:t>(15.1%)</w:t>
      </w:r>
      <w:r w:rsidR="00FC2296">
        <w:rPr>
          <w:rFonts w:ascii="Verdana" w:hAnsi="Verdana"/>
          <w:sz w:val="20"/>
          <w:szCs w:val="20"/>
        </w:rPr>
        <w:t xml:space="preserve">, Словения </w:t>
      </w:r>
      <w:r w:rsidR="00FC2296">
        <w:rPr>
          <w:rFonts w:ascii="Verdana" w:hAnsi="Verdana"/>
          <w:sz w:val="20"/>
          <w:szCs w:val="20"/>
          <w:lang w:val="en-US"/>
        </w:rPr>
        <w:t>(10.6)</w:t>
      </w:r>
      <w:r w:rsidR="00FC2296">
        <w:rPr>
          <w:rFonts w:ascii="Verdana" w:hAnsi="Verdana"/>
          <w:sz w:val="20"/>
          <w:szCs w:val="20"/>
        </w:rPr>
        <w:t xml:space="preserve">, Испания </w:t>
      </w:r>
      <w:r w:rsidR="00FC2296">
        <w:rPr>
          <w:rFonts w:ascii="Verdana" w:hAnsi="Verdana"/>
          <w:sz w:val="20"/>
          <w:szCs w:val="20"/>
          <w:lang w:val="en-US"/>
        </w:rPr>
        <w:t>(11.8%)</w:t>
      </w:r>
      <w:r w:rsidR="00FC2296">
        <w:rPr>
          <w:rFonts w:ascii="Verdana" w:hAnsi="Verdana"/>
          <w:sz w:val="20"/>
          <w:szCs w:val="20"/>
        </w:rPr>
        <w:t xml:space="preserve">, </w:t>
      </w:r>
      <w:r w:rsidR="005D020D">
        <w:rPr>
          <w:rFonts w:ascii="Verdana" w:hAnsi="Verdana"/>
          <w:sz w:val="20"/>
          <w:szCs w:val="20"/>
        </w:rPr>
        <w:t xml:space="preserve">Швейцария </w:t>
      </w:r>
      <w:r w:rsidR="005D020D">
        <w:rPr>
          <w:rFonts w:ascii="Verdana" w:hAnsi="Verdana"/>
          <w:sz w:val="20"/>
          <w:szCs w:val="20"/>
          <w:lang w:val="en-US"/>
        </w:rPr>
        <w:t>(3.1%)</w:t>
      </w:r>
      <w:r w:rsidR="005D020D">
        <w:rPr>
          <w:rFonts w:ascii="Verdana" w:hAnsi="Verdana"/>
          <w:sz w:val="20"/>
          <w:szCs w:val="20"/>
        </w:rPr>
        <w:t xml:space="preserve">, Великобритания </w:t>
      </w:r>
      <w:r w:rsidR="005D020D">
        <w:rPr>
          <w:rFonts w:ascii="Verdana" w:hAnsi="Verdana"/>
          <w:sz w:val="20"/>
          <w:szCs w:val="20"/>
          <w:lang w:val="en-US"/>
        </w:rPr>
        <w:t>(8.9%).</w:t>
      </w:r>
    </w:p>
    <w:p w:rsidR="009D265B" w:rsidRPr="00D84B0B" w:rsidRDefault="00280D96" w:rsidP="00D84B0B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Прогнозните очаквания за ръст на туризма в световен мащаб през 2014г. са както следва</w:t>
      </w:r>
      <w:r>
        <w:rPr>
          <w:rFonts w:ascii="Verdana" w:hAnsi="Verdana"/>
          <w:sz w:val="20"/>
          <w:szCs w:val="20"/>
          <w:lang w:val="en-US"/>
        </w:rPr>
        <w:t>:</w:t>
      </w:r>
    </w:p>
    <w:p w:rsidR="00280D96" w:rsidRPr="00F57A44" w:rsidRDefault="00883CAB" w:rsidP="009D265B">
      <w:pPr>
        <w:spacing w:line="360" w:lineRule="auto"/>
        <w:ind w:left="1416"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9D265B" w:rsidRPr="00F57A44">
        <w:rPr>
          <w:rFonts w:ascii="Verdana" w:hAnsi="Verdana"/>
          <w:b/>
          <w:sz w:val="20"/>
          <w:szCs w:val="20"/>
        </w:rPr>
        <w:t>Входящ</w:t>
      </w:r>
      <w:r w:rsidR="009D265B" w:rsidRPr="00F57A44">
        <w:rPr>
          <w:rFonts w:ascii="Verdana" w:hAnsi="Verdana"/>
          <w:b/>
          <w:sz w:val="20"/>
          <w:szCs w:val="20"/>
        </w:rPr>
        <w:tab/>
      </w:r>
      <w:r w:rsidR="009D265B" w:rsidRPr="00F57A44">
        <w:rPr>
          <w:rFonts w:ascii="Verdana" w:hAnsi="Verdana"/>
          <w:b/>
          <w:sz w:val="20"/>
          <w:szCs w:val="20"/>
        </w:rPr>
        <w:tab/>
      </w:r>
      <w:r w:rsidR="009D265B" w:rsidRPr="00F57A44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                 </w:t>
      </w:r>
      <w:r w:rsidR="009D265B" w:rsidRPr="00F57A44">
        <w:rPr>
          <w:rFonts w:ascii="Verdana" w:hAnsi="Verdana"/>
          <w:b/>
          <w:sz w:val="20"/>
          <w:szCs w:val="20"/>
        </w:rPr>
        <w:t>Изходящ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18F0" w:rsidRPr="003818F0" w:rsidTr="00381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3818F0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</w:t>
            </w:r>
            <w:r w:rsidRPr="003818F0">
              <w:rPr>
                <w:rFonts w:ascii="Verdana" w:hAnsi="Verdana"/>
                <w:sz w:val="20"/>
                <w:szCs w:val="20"/>
              </w:rPr>
              <w:t>2011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2012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2013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2014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2015   2011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2012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2013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 2014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2015</w:t>
            </w:r>
          </w:p>
        </w:tc>
      </w:tr>
      <w:tr w:rsidR="003818F0" w:rsidRPr="003818F0" w:rsidTr="0038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3818F0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818F0">
              <w:rPr>
                <w:rFonts w:ascii="Verdana" w:hAnsi="Verdana"/>
                <w:sz w:val="20"/>
                <w:szCs w:val="20"/>
              </w:rPr>
              <w:t xml:space="preserve">Света  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5.2%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4.0%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4.6%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4.4%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5.0%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4.5%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3.9% 4.8%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4.8%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5.4%</w:t>
            </w:r>
          </w:p>
        </w:tc>
      </w:tr>
      <w:tr w:rsidR="003818F0" w:rsidRPr="003818F0" w:rsidTr="0038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3818F0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818F0">
              <w:rPr>
                <w:rFonts w:ascii="Verdana" w:hAnsi="Verdana"/>
                <w:sz w:val="20"/>
                <w:szCs w:val="20"/>
              </w:rPr>
              <w:t xml:space="preserve">Америка     3.6%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4.3%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3.1%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4.0%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4.6%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3.5%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5.8% 4.0% </w:t>
            </w:r>
            <w:r w:rsidR="007E7D2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4.4%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4.9%</w:t>
            </w:r>
          </w:p>
        </w:tc>
      </w:tr>
      <w:tr w:rsidR="003818F0" w:rsidRPr="003818F0" w:rsidTr="0038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3818F0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818F0">
              <w:rPr>
                <w:rFonts w:ascii="Verdana" w:hAnsi="Verdana"/>
                <w:sz w:val="20"/>
                <w:szCs w:val="20"/>
              </w:rPr>
              <w:t>Европа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3818F0">
              <w:rPr>
                <w:rFonts w:ascii="Verdana" w:hAnsi="Verdana"/>
                <w:sz w:val="20"/>
                <w:szCs w:val="20"/>
              </w:rPr>
              <w:t>7.3%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3.7%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5.3%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3.7%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4.3%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4.1%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4.2%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4.0% </w:t>
            </w:r>
            <w:r w:rsidR="007E7D2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3.6% </w:t>
            </w:r>
            <w:r w:rsidR="007E29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4.2%</w:t>
            </w:r>
          </w:p>
        </w:tc>
      </w:tr>
      <w:tr w:rsidR="003818F0" w:rsidRPr="003818F0" w:rsidTr="0038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3818F0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818F0">
              <w:rPr>
                <w:rFonts w:ascii="Verdana" w:hAnsi="Verdana"/>
                <w:sz w:val="20"/>
                <w:szCs w:val="20"/>
              </w:rPr>
              <w:t>Азия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 w:rsidRPr="003818F0">
              <w:rPr>
                <w:rFonts w:ascii="Verdana" w:hAnsi="Verdana"/>
                <w:sz w:val="20"/>
                <w:szCs w:val="20"/>
              </w:rPr>
              <w:t xml:space="preserve">        6.3%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E7D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>7.0%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6.3%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>5.8%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6.9%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E7D2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7.3%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7.0%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7.4%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E7D2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</w:rPr>
              <w:t>6.2%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E7D2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</w:rPr>
              <w:t>6.7%</w:t>
            </w:r>
          </w:p>
        </w:tc>
      </w:tr>
      <w:tr w:rsidR="003818F0" w:rsidRPr="003818F0" w:rsidTr="0038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3818F0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818F0">
              <w:rPr>
                <w:rFonts w:ascii="Verdana" w:hAnsi="Verdana"/>
                <w:sz w:val="20"/>
                <w:szCs w:val="20"/>
              </w:rPr>
              <w:t>Африка</w:t>
            </w:r>
            <w:r w:rsidR="00DB5BE9"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-7.7% 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8.0% -0.7%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3.7% 4.1%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4.1%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7.0%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0.3%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3.4%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>4.7%</w:t>
            </w:r>
          </w:p>
        </w:tc>
      </w:tr>
      <w:tr w:rsidR="003818F0" w:rsidRPr="00FD01EC" w:rsidTr="00381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818F0" w:rsidRPr="00FD01EC" w:rsidRDefault="003818F0" w:rsidP="00413C7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818F0">
              <w:rPr>
                <w:rFonts w:ascii="Verdana" w:hAnsi="Verdana"/>
                <w:sz w:val="20"/>
                <w:szCs w:val="20"/>
              </w:rPr>
              <w:t>Бл. Изток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   2.2% </w:t>
            </w:r>
            <w:r w:rsidR="00DB5BE9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-9.8% -0.3% 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>6.8% 7.6%</w:t>
            </w:r>
            <w:r w:rsidR="004C5B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>-0.3%-12.2%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>2.5%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 xml:space="preserve">7.7% </w:t>
            </w:r>
            <w:r w:rsidR="00883CA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818F0">
              <w:rPr>
                <w:rFonts w:ascii="Verdana" w:hAnsi="Verdana"/>
                <w:sz w:val="20"/>
                <w:szCs w:val="20"/>
                <w:lang w:val="en-US"/>
              </w:rPr>
              <w:t>9.0%</w:t>
            </w:r>
          </w:p>
        </w:tc>
      </w:tr>
    </w:tbl>
    <w:p w:rsidR="002228FA" w:rsidRPr="00FD01EC" w:rsidRDefault="002228FA" w:rsidP="003818F0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sectPr w:rsidR="002228FA" w:rsidRPr="00FD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31"/>
    <w:rsid w:val="000441DA"/>
    <w:rsid w:val="00051CB2"/>
    <w:rsid w:val="00060BC6"/>
    <w:rsid w:val="00075A55"/>
    <w:rsid w:val="000A6D48"/>
    <w:rsid w:val="001321F8"/>
    <w:rsid w:val="00172B8E"/>
    <w:rsid w:val="0017587D"/>
    <w:rsid w:val="00187172"/>
    <w:rsid w:val="001A14E4"/>
    <w:rsid w:val="001F0C7F"/>
    <w:rsid w:val="001F2C27"/>
    <w:rsid w:val="002144D4"/>
    <w:rsid w:val="002228FA"/>
    <w:rsid w:val="00241F20"/>
    <w:rsid w:val="00260F40"/>
    <w:rsid w:val="002708E3"/>
    <w:rsid w:val="0027428F"/>
    <w:rsid w:val="00275036"/>
    <w:rsid w:val="0027553B"/>
    <w:rsid w:val="00280D96"/>
    <w:rsid w:val="002B4D17"/>
    <w:rsid w:val="002D48F3"/>
    <w:rsid w:val="002F64DF"/>
    <w:rsid w:val="002F794F"/>
    <w:rsid w:val="00301183"/>
    <w:rsid w:val="00314523"/>
    <w:rsid w:val="0031726B"/>
    <w:rsid w:val="00323569"/>
    <w:rsid w:val="00366E73"/>
    <w:rsid w:val="003818F0"/>
    <w:rsid w:val="0038397A"/>
    <w:rsid w:val="003A0F22"/>
    <w:rsid w:val="003B276C"/>
    <w:rsid w:val="003C4978"/>
    <w:rsid w:val="004076E8"/>
    <w:rsid w:val="00446737"/>
    <w:rsid w:val="004752F9"/>
    <w:rsid w:val="004760A3"/>
    <w:rsid w:val="00480CA0"/>
    <w:rsid w:val="004B58BC"/>
    <w:rsid w:val="004C295F"/>
    <w:rsid w:val="004C57A6"/>
    <w:rsid w:val="004C5BDE"/>
    <w:rsid w:val="004F533B"/>
    <w:rsid w:val="005267B6"/>
    <w:rsid w:val="00547A86"/>
    <w:rsid w:val="00597C45"/>
    <w:rsid w:val="005B4328"/>
    <w:rsid w:val="005B6283"/>
    <w:rsid w:val="005C2B90"/>
    <w:rsid w:val="005D020D"/>
    <w:rsid w:val="00644C32"/>
    <w:rsid w:val="006617AF"/>
    <w:rsid w:val="00670D4A"/>
    <w:rsid w:val="006E3967"/>
    <w:rsid w:val="00715D93"/>
    <w:rsid w:val="007171FA"/>
    <w:rsid w:val="007211C5"/>
    <w:rsid w:val="00740896"/>
    <w:rsid w:val="00757323"/>
    <w:rsid w:val="007948B6"/>
    <w:rsid w:val="00796CF0"/>
    <w:rsid w:val="007E29A4"/>
    <w:rsid w:val="007E7D2E"/>
    <w:rsid w:val="00801747"/>
    <w:rsid w:val="008222D6"/>
    <w:rsid w:val="00826412"/>
    <w:rsid w:val="00883CAB"/>
    <w:rsid w:val="00890E79"/>
    <w:rsid w:val="008A39D0"/>
    <w:rsid w:val="008C6B2B"/>
    <w:rsid w:val="008D2B49"/>
    <w:rsid w:val="008F209D"/>
    <w:rsid w:val="008F7D91"/>
    <w:rsid w:val="00901C67"/>
    <w:rsid w:val="00933C16"/>
    <w:rsid w:val="00962340"/>
    <w:rsid w:val="009673EC"/>
    <w:rsid w:val="009764FA"/>
    <w:rsid w:val="009B211F"/>
    <w:rsid w:val="009C50AE"/>
    <w:rsid w:val="009D265B"/>
    <w:rsid w:val="00A146FB"/>
    <w:rsid w:val="00A2620F"/>
    <w:rsid w:val="00AA48CA"/>
    <w:rsid w:val="00AE0899"/>
    <w:rsid w:val="00B37EC2"/>
    <w:rsid w:val="00B46352"/>
    <w:rsid w:val="00B65E7F"/>
    <w:rsid w:val="00B96D2E"/>
    <w:rsid w:val="00BA2BF0"/>
    <w:rsid w:val="00C04A59"/>
    <w:rsid w:val="00C36A0C"/>
    <w:rsid w:val="00C51C33"/>
    <w:rsid w:val="00C57631"/>
    <w:rsid w:val="00C75444"/>
    <w:rsid w:val="00C75C1E"/>
    <w:rsid w:val="00CF1B20"/>
    <w:rsid w:val="00D43E10"/>
    <w:rsid w:val="00D47AB8"/>
    <w:rsid w:val="00D84B0B"/>
    <w:rsid w:val="00DB5BE9"/>
    <w:rsid w:val="00E17D7F"/>
    <w:rsid w:val="00E34109"/>
    <w:rsid w:val="00E6511E"/>
    <w:rsid w:val="00E85677"/>
    <w:rsid w:val="00EA4667"/>
    <w:rsid w:val="00EC4F53"/>
    <w:rsid w:val="00F06C60"/>
    <w:rsid w:val="00F2738F"/>
    <w:rsid w:val="00F57A44"/>
    <w:rsid w:val="00F75B55"/>
    <w:rsid w:val="00F80DDD"/>
    <w:rsid w:val="00FB44C6"/>
    <w:rsid w:val="00FC2296"/>
    <w:rsid w:val="00FD01EC"/>
    <w:rsid w:val="00FD1412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818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18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18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818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18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18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MEET</cp:lastModifiedBy>
  <cp:revision>62</cp:revision>
  <cp:lastPrinted>2014-05-16T09:20:00Z</cp:lastPrinted>
  <dcterms:created xsi:type="dcterms:W3CDTF">2014-05-16T06:55:00Z</dcterms:created>
  <dcterms:modified xsi:type="dcterms:W3CDTF">2014-05-16T09:32:00Z</dcterms:modified>
</cp:coreProperties>
</file>