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264" w:rsidRDefault="00FF77C1" w:rsidP="00C278DA">
      <w:pPr>
        <w:jc w:val="center"/>
        <w:rPr>
          <w:rFonts w:ascii="Verdana" w:hAnsi="Verdana"/>
          <w:b/>
          <w:sz w:val="20"/>
          <w:szCs w:val="20"/>
          <w:u w:val="single"/>
          <w:lang w:val="bg-BG"/>
        </w:rPr>
      </w:pPr>
      <w:r>
        <w:rPr>
          <w:rFonts w:ascii="Verdana" w:hAnsi="Verdana"/>
          <w:b/>
          <w:sz w:val="20"/>
          <w:szCs w:val="20"/>
          <w:u w:val="single"/>
        </w:rPr>
        <w:t>ФОРМУЛЯР</w:t>
      </w:r>
      <w:r>
        <w:rPr>
          <w:rFonts w:ascii="Verdana" w:hAnsi="Verdana"/>
          <w:b/>
          <w:sz w:val="20"/>
          <w:szCs w:val="20"/>
          <w:u w:val="single"/>
          <w:lang w:val="bg-BG"/>
        </w:rPr>
        <w:t xml:space="preserve"> С 50-ТЕ МАЛКО ПОЗНАТИ ТУРИСТИЧЕСКИ ОБЕКТИ В </w:t>
      </w:r>
      <w:r w:rsidR="00283D99">
        <w:rPr>
          <w:rFonts w:ascii="Verdana" w:hAnsi="Verdana"/>
          <w:b/>
          <w:sz w:val="20"/>
          <w:szCs w:val="20"/>
          <w:u w:val="single"/>
          <w:lang w:val="bg-BG"/>
        </w:rPr>
        <w:t>БЪЛГАРИЯ</w:t>
      </w:r>
    </w:p>
    <w:p w:rsidR="00AA46E7" w:rsidRDefault="00AA46E7" w:rsidP="00C278DA">
      <w:pPr>
        <w:jc w:val="center"/>
        <w:rPr>
          <w:rFonts w:ascii="Verdana" w:hAnsi="Verdana"/>
          <w:b/>
          <w:sz w:val="20"/>
          <w:szCs w:val="20"/>
          <w:u w:val="single"/>
          <w:lang w:val="bg-BG"/>
        </w:rPr>
      </w:pPr>
    </w:p>
    <w:tbl>
      <w:tblPr>
        <w:tblW w:w="5193" w:type="pct"/>
        <w:jc w:val="center"/>
        <w:tblCellSpacing w:w="0" w:type="dxa"/>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61"/>
        <w:gridCol w:w="1734"/>
        <w:gridCol w:w="1039"/>
        <w:gridCol w:w="7630"/>
        <w:gridCol w:w="2865"/>
      </w:tblGrid>
      <w:tr w:rsidR="00E627C7" w:rsidTr="00B16A17">
        <w:trPr>
          <w:tblHeader/>
          <w:tblCellSpacing w:w="0" w:type="dxa"/>
          <w:jc w:val="center"/>
        </w:trPr>
        <w:tc>
          <w:tcPr>
            <w:tcW w:w="96" w:type="pct"/>
            <w:vAlign w:val="center"/>
            <w:hideMark/>
          </w:tcPr>
          <w:p w:rsidR="00C278DA" w:rsidRDefault="00C278DA" w:rsidP="00C278DA">
            <w:pPr>
              <w:jc w:val="center"/>
              <w:rPr>
                <w:rFonts w:ascii="Verdana" w:hAnsi="Verdana"/>
                <w:b/>
                <w:bCs/>
                <w:sz w:val="18"/>
                <w:szCs w:val="18"/>
                <w:lang w:val="bg-BG"/>
              </w:rPr>
            </w:pPr>
            <w:r>
              <w:rPr>
                <w:rFonts w:ascii="Verdana" w:hAnsi="Verdana"/>
                <w:b/>
                <w:bCs/>
                <w:sz w:val="18"/>
                <w:szCs w:val="18"/>
                <w:lang w:val="bg-BG"/>
              </w:rPr>
              <w:t>№</w:t>
            </w:r>
          </w:p>
        </w:tc>
        <w:tc>
          <w:tcPr>
            <w:tcW w:w="641" w:type="pct"/>
            <w:vAlign w:val="center"/>
            <w:hideMark/>
          </w:tcPr>
          <w:p w:rsidR="00C278DA" w:rsidRPr="00135FDB" w:rsidRDefault="00135FDB" w:rsidP="0042082D">
            <w:pPr>
              <w:jc w:val="center"/>
              <w:rPr>
                <w:rFonts w:ascii="Verdana" w:hAnsi="Verdana"/>
                <w:b/>
                <w:bCs/>
                <w:sz w:val="18"/>
                <w:szCs w:val="18"/>
                <w:lang w:val="bg-BG"/>
              </w:rPr>
            </w:pPr>
            <w:r w:rsidRPr="00135FDB">
              <w:rPr>
                <w:rFonts w:ascii="Verdana" w:hAnsi="Verdana"/>
                <w:b/>
                <w:bCs/>
                <w:sz w:val="18"/>
                <w:szCs w:val="18"/>
                <w:lang w:val="bg-BG"/>
              </w:rPr>
              <w:t>ОБЕКТ</w:t>
            </w:r>
          </w:p>
        </w:tc>
        <w:tc>
          <w:tcPr>
            <w:tcW w:w="384" w:type="pct"/>
            <w:vAlign w:val="center"/>
            <w:hideMark/>
          </w:tcPr>
          <w:p w:rsidR="00C278DA" w:rsidRPr="00135FDB" w:rsidRDefault="00135FDB" w:rsidP="00135FDB">
            <w:pPr>
              <w:jc w:val="center"/>
              <w:rPr>
                <w:rFonts w:ascii="Verdana" w:hAnsi="Verdana"/>
                <w:b/>
                <w:bCs/>
                <w:sz w:val="18"/>
                <w:szCs w:val="18"/>
                <w:lang w:val="bg-BG"/>
              </w:rPr>
            </w:pPr>
            <w:r w:rsidRPr="00135FDB">
              <w:rPr>
                <w:rFonts w:ascii="Verdana" w:hAnsi="Verdana"/>
                <w:b/>
                <w:bCs/>
                <w:sz w:val="18"/>
                <w:szCs w:val="18"/>
                <w:lang w:val="bg-BG"/>
              </w:rPr>
              <w:t>ОБЛАСТ</w:t>
            </w:r>
          </w:p>
        </w:tc>
        <w:tc>
          <w:tcPr>
            <w:tcW w:w="2820" w:type="pct"/>
          </w:tcPr>
          <w:p w:rsidR="00C278DA" w:rsidRPr="00AF2080" w:rsidRDefault="00C278DA" w:rsidP="00C278DA">
            <w:pPr>
              <w:jc w:val="center"/>
              <w:rPr>
                <w:rFonts w:ascii="Verdana" w:hAnsi="Verdana"/>
                <w:b/>
                <w:bCs/>
                <w:sz w:val="18"/>
                <w:szCs w:val="18"/>
                <w:lang w:val="bg-BG"/>
              </w:rPr>
            </w:pPr>
            <w:r>
              <w:rPr>
                <w:rFonts w:ascii="Verdana" w:hAnsi="Verdana"/>
                <w:b/>
                <w:bCs/>
                <w:sz w:val="18"/>
                <w:szCs w:val="18"/>
              </w:rPr>
              <w:t>АНОТАЦИЯ</w:t>
            </w:r>
          </w:p>
        </w:tc>
        <w:tc>
          <w:tcPr>
            <w:tcW w:w="1059" w:type="pct"/>
          </w:tcPr>
          <w:p w:rsidR="00C278DA" w:rsidRPr="00C278DA" w:rsidRDefault="00C278DA" w:rsidP="00C278DA">
            <w:pPr>
              <w:jc w:val="center"/>
              <w:rPr>
                <w:rFonts w:ascii="Verdana" w:hAnsi="Verdana"/>
                <w:b/>
                <w:bCs/>
                <w:sz w:val="18"/>
                <w:szCs w:val="18"/>
                <w:lang w:val="bg-BG"/>
              </w:rPr>
            </w:pPr>
            <w:r>
              <w:rPr>
                <w:rFonts w:ascii="Verdana" w:hAnsi="Verdana"/>
                <w:b/>
                <w:bCs/>
                <w:sz w:val="18"/>
                <w:szCs w:val="18"/>
              </w:rPr>
              <w:t>ПЕЧАТ</w:t>
            </w:r>
          </w:p>
        </w:tc>
      </w:tr>
      <w:tr w:rsidR="0042082D" w:rsidTr="00E627C7">
        <w:trPr>
          <w:tblCellSpacing w:w="0" w:type="dxa"/>
          <w:jc w:val="center"/>
        </w:trPr>
        <w:tc>
          <w:tcPr>
            <w:tcW w:w="5000" w:type="pct"/>
            <w:gridSpan w:val="5"/>
            <w:vAlign w:val="center"/>
            <w:hideMark/>
          </w:tcPr>
          <w:p w:rsidR="0042082D" w:rsidRPr="00135FDB" w:rsidRDefault="00283D99" w:rsidP="00135FDB">
            <w:pPr>
              <w:jc w:val="center"/>
              <w:rPr>
                <w:rFonts w:ascii="Verdana" w:hAnsi="Verdana"/>
                <w:b/>
                <w:i/>
                <w:sz w:val="18"/>
                <w:szCs w:val="18"/>
                <w:lang w:val="bg-BG"/>
              </w:rPr>
            </w:pPr>
            <w:r>
              <w:rPr>
                <w:rFonts w:ascii="Verdana" w:hAnsi="Verdana"/>
                <w:b/>
                <w:i/>
                <w:sz w:val="18"/>
                <w:szCs w:val="18"/>
                <w:lang w:val="bg-BG"/>
              </w:rPr>
              <w:t>Северозападна България</w:t>
            </w: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1</w:t>
            </w:r>
          </w:p>
        </w:tc>
        <w:tc>
          <w:tcPr>
            <w:tcW w:w="641" w:type="pct"/>
            <w:vAlign w:val="center"/>
            <w:hideMark/>
          </w:tcPr>
          <w:p w:rsidR="00C278DA" w:rsidRPr="0042082D" w:rsidRDefault="0042082D" w:rsidP="00E627C7">
            <w:pPr>
              <w:ind w:left="19"/>
              <w:rPr>
                <w:rFonts w:ascii="Verdana" w:hAnsi="Verdana"/>
                <w:b/>
                <w:i/>
                <w:sz w:val="18"/>
                <w:szCs w:val="18"/>
                <w:lang w:val="bg-BG"/>
              </w:rPr>
            </w:pPr>
            <w:r w:rsidRPr="0042082D">
              <w:rPr>
                <w:rFonts w:ascii="Verdana" w:hAnsi="Verdana"/>
                <w:b/>
                <w:i/>
                <w:sz w:val="18"/>
                <w:szCs w:val="18"/>
                <w:lang w:val="bg-BG"/>
              </w:rPr>
              <w:t>Конакът и кръстатата казарма, гр. Видин</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Видин</w:t>
            </w:r>
          </w:p>
        </w:tc>
        <w:tc>
          <w:tcPr>
            <w:tcW w:w="2820" w:type="pct"/>
          </w:tcPr>
          <w:p w:rsidR="00C278DA" w:rsidRDefault="00C278DA" w:rsidP="00973969">
            <w:pPr>
              <w:ind w:left="81" w:right="46"/>
              <w:jc w:val="both"/>
              <w:rPr>
                <w:rFonts w:ascii="Verdana" w:hAnsi="Verdana"/>
                <w:sz w:val="18"/>
                <w:szCs w:val="18"/>
                <w:lang w:val="bg-BG"/>
              </w:rPr>
            </w:pPr>
            <w:r w:rsidRPr="008A6E5E">
              <w:rPr>
                <w:rFonts w:ascii="Verdana" w:hAnsi="Verdana"/>
                <w:sz w:val="18"/>
                <w:szCs w:val="18"/>
                <w:lang w:val="bg-BG"/>
              </w:rPr>
              <w:t>Кръстатата казарма е построена по поръчка на местния владетел Осман Пазвантоглу през 1801 г. за нуждите на османските войски в града. Преди това</w:t>
            </w:r>
            <w:r w:rsidR="00E627C7">
              <w:rPr>
                <w:rFonts w:ascii="Verdana" w:hAnsi="Verdana"/>
                <w:sz w:val="18"/>
                <w:szCs w:val="18"/>
                <w:lang w:val="bg-BG"/>
              </w:rPr>
              <w:t xml:space="preserve"> на</w:t>
            </w:r>
            <w:r w:rsidRPr="008A6E5E">
              <w:rPr>
                <w:rFonts w:ascii="Verdana" w:hAnsi="Verdana"/>
                <w:sz w:val="18"/>
                <w:szCs w:val="18"/>
                <w:lang w:val="bg-BG"/>
              </w:rPr>
              <w:t xml:space="preserve"> не</w:t>
            </w:r>
            <w:r w:rsidR="00E627C7">
              <w:rPr>
                <w:rFonts w:ascii="Verdana" w:hAnsi="Verdana"/>
                <w:sz w:val="18"/>
                <w:szCs w:val="18"/>
                <w:lang w:val="bg-BG"/>
              </w:rPr>
              <w:t>йно</w:t>
            </w:r>
            <w:r w:rsidRPr="008A6E5E">
              <w:rPr>
                <w:rFonts w:ascii="Verdana" w:hAnsi="Verdana"/>
                <w:sz w:val="18"/>
                <w:szCs w:val="18"/>
                <w:lang w:val="bg-BG"/>
              </w:rPr>
              <w:t xml:space="preserve"> място се </w:t>
            </w:r>
            <w:r>
              <w:rPr>
                <w:rFonts w:ascii="Verdana" w:hAnsi="Verdana"/>
                <w:sz w:val="18"/>
                <w:szCs w:val="18"/>
                <w:lang w:val="bg-BG"/>
              </w:rPr>
              <w:t xml:space="preserve">е </w:t>
            </w:r>
            <w:r w:rsidRPr="008A6E5E">
              <w:rPr>
                <w:rFonts w:ascii="Verdana" w:hAnsi="Verdana"/>
                <w:sz w:val="18"/>
                <w:szCs w:val="18"/>
                <w:lang w:val="bg-BG"/>
              </w:rPr>
              <w:t>намира</w:t>
            </w:r>
            <w:r>
              <w:rPr>
                <w:rFonts w:ascii="Verdana" w:hAnsi="Verdana"/>
                <w:sz w:val="18"/>
                <w:szCs w:val="18"/>
                <w:lang w:val="bg-BG"/>
              </w:rPr>
              <w:t>ла</w:t>
            </w:r>
            <w:r w:rsidRPr="008A6E5E">
              <w:rPr>
                <w:rFonts w:ascii="Verdana" w:hAnsi="Verdana"/>
                <w:sz w:val="18"/>
                <w:szCs w:val="18"/>
                <w:lang w:val="bg-BG"/>
              </w:rPr>
              <w:t xml:space="preserve"> градината на Стария сарай (двореца на пашата). </w:t>
            </w:r>
            <w:r w:rsidR="00E627C7">
              <w:rPr>
                <w:rFonts w:ascii="Verdana" w:hAnsi="Verdana"/>
                <w:sz w:val="18"/>
                <w:szCs w:val="18"/>
                <w:lang w:val="bg-BG"/>
              </w:rPr>
              <w:t>Сградата се е и</w:t>
            </w:r>
            <w:r w:rsidRPr="008A6E5E">
              <w:rPr>
                <w:rFonts w:ascii="Verdana" w:hAnsi="Verdana"/>
                <w:sz w:val="18"/>
                <w:szCs w:val="18"/>
                <w:lang w:val="bg-BG"/>
              </w:rPr>
              <w:t>зползва</w:t>
            </w:r>
            <w:r w:rsidR="00E627C7">
              <w:rPr>
                <w:rFonts w:ascii="Verdana" w:hAnsi="Verdana"/>
                <w:sz w:val="18"/>
                <w:szCs w:val="18"/>
                <w:lang w:val="bg-BG"/>
              </w:rPr>
              <w:t xml:space="preserve">ла </w:t>
            </w:r>
            <w:r w:rsidRPr="008A6E5E">
              <w:rPr>
                <w:rFonts w:ascii="Verdana" w:hAnsi="Verdana"/>
                <w:sz w:val="18"/>
                <w:szCs w:val="18"/>
                <w:lang w:val="bg-BG"/>
              </w:rPr>
              <w:t xml:space="preserve">за конак </w:t>
            </w:r>
            <w:r w:rsidR="00E627C7">
              <w:rPr>
                <w:rFonts w:ascii="Verdana" w:hAnsi="Verdana"/>
                <w:sz w:val="18"/>
                <w:szCs w:val="18"/>
                <w:lang w:val="bg-BG"/>
              </w:rPr>
              <w:t xml:space="preserve">и </w:t>
            </w:r>
            <w:r w:rsidR="00E627C7" w:rsidRPr="008A6E5E">
              <w:rPr>
                <w:rFonts w:ascii="Verdana" w:hAnsi="Verdana"/>
                <w:sz w:val="18"/>
                <w:szCs w:val="18"/>
                <w:lang w:val="bg-BG"/>
              </w:rPr>
              <w:t xml:space="preserve">къща на агата </w:t>
            </w:r>
            <w:r w:rsidRPr="008A6E5E">
              <w:rPr>
                <w:rFonts w:ascii="Verdana" w:hAnsi="Verdana"/>
                <w:sz w:val="18"/>
                <w:szCs w:val="18"/>
                <w:lang w:val="bg-BG"/>
              </w:rPr>
              <w:t>от еничарит</w:t>
            </w:r>
            <w:r w:rsidR="00E627C7">
              <w:rPr>
                <w:rFonts w:ascii="Verdana" w:hAnsi="Verdana"/>
                <w:sz w:val="18"/>
                <w:szCs w:val="18"/>
                <w:lang w:val="bg-BG"/>
              </w:rPr>
              <w:t>е</w:t>
            </w:r>
            <w:r w:rsidRPr="008A6E5E">
              <w:rPr>
                <w:rFonts w:ascii="Verdana" w:hAnsi="Verdana"/>
                <w:sz w:val="18"/>
                <w:szCs w:val="18"/>
                <w:lang w:val="bg-BG"/>
              </w:rPr>
              <w:t xml:space="preserve">. Покрит дървен мост я </w:t>
            </w:r>
            <w:r w:rsidR="000D7AAC">
              <w:rPr>
                <w:rFonts w:ascii="Verdana" w:hAnsi="Verdana"/>
                <w:sz w:val="18"/>
                <w:szCs w:val="18"/>
                <w:lang w:val="bg-BG"/>
              </w:rPr>
              <w:t xml:space="preserve">е </w:t>
            </w:r>
            <w:r w:rsidRPr="008A6E5E">
              <w:rPr>
                <w:rFonts w:ascii="Verdana" w:hAnsi="Verdana"/>
                <w:sz w:val="18"/>
                <w:szCs w:val="18"/>
                <w:lang w:val="bg-BG"/>
              </w:rPr>
              <w:t>свързва</w:t>
            </w:r>
            <w:r w:rsidR="000D7AAC">
              <w:rPr>
                <w:rFonts w:ascii="Verdana" w:hAnsi="Verdana"/>
                <w:sz w:val="18"/>
                <w:szCs w:val="18"/>
                <w:lang w:val="bg-BG"/>
              </w:rPr>
              <w:t>л</w:t>
            </w:r>
            <w:r w:rsidRPr="008A6E5E">
              <w:rPr>
                <w:rFonts w:ascii="Verdana" w:hAnsi="Verdana"/>
                <w:sz w:val="18"/>
                <w:szCs w:val="18"/>
                <w:lang w:val="bg-BG"/>
              </w:rPr>
              <w:t xml:space="preserve"> с построената в съседство оръжейна работилница. След Освобождението служи </w:t>
            </w:r>
            <w:r w:rsidR="000D7AAC">
              <w:rPr>
                <w:rFonts w:ascii="Verdana" w:hAnsi="Verdana"/>
                <w:sz w:val="18"/>
                <w:szCs w:val="18"/>
                <w:lang w:val="bg-BG"/>
              </w:rPr>
              <w:t xml:space="preserve">едновременно </w:t>
            </w:r>
            <w:r w:rsidR="00FE06C2">
              <w:rPr>
                <w:rFonts w:ascii="Verdana" w:hAnsi="Verdana"/>
                <w:sz w:val="18"/>
                <w:szCs w:val="18"/>
                <w:lang w:val="bg-BG"/>
              </w:rPr>
              <w:t>за съд и за казарма на Б</w:t>
            </w:r>
            <w:r w:rsidRPr="008A6E5E">
              <w:rPr>
                <w:rFonts w:ascii="Verdana" w:hAnsi="Verdana"/>
                <w:sz w:val="18"/>
                <w:szCs w:val="18"/>
                <w:lang w:val="bg-BG"/>
              </w:rPr>
              <w:t>ългарската войска.</w:t>
            </w:r>
          </w:p>
        </w:tc>
        <w:tc>
          <w:tcPr>
            <w:tcW w:w="1059" w:type="pct"/>
          </w:tcPr>
          <w:p w:rsidR="00C278DA" w:rsidRPr="008A6E5E" w:rsidRDefault="00C278DA" w:rsidP="00C278DA">
            <w:pPr>
              <w:ind w:left="81" w:right="46"/>
              <w:jc w:val="both"/>
              <w:rPr>
                <w:rFonts w:ascii="Verdana" w:hAnsi="Verdana"/>
                <w:sz w:val="18"/>
                <w:szCs w:val="18"/>
                <w:lang w:val="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2</w:t>
            </w:r>
          </w:p>
        </w:tc>
        <w:tc>
          <w:tcPr>
            <w:tcW w:w="641" w:type="pct"/>
            <w:vAlign w:val="center"/>
            <w:hideMark/>
          </w:tcPr>
          <w:p w:rsidR="00C278DA" w:rsidRPr="0042082D" w:rsidRDefault="0042082D" w:rsidP="00E627C7">
            <w:pPr>
              <w:ind w:left="19"/>
              <w:rPr>
                <w:rFonts w:ascii="Verdana" w:hAnsi="Verdana"/>
                <w:b/>
                <w:i/>
                <w:sz w:val="18"/>
                <w:szCs w:val="18"/>
                <w:lang w:val="bg-BG"/>
              </w:rPr>
            </w:pPr>
            <w:r w:rsidRPr="0042082D">
              <w:rPr>
                <w:rFonts w:ascii="Verdana" w:hAnsi="Verdana"/>
                <w:b/>
                <w:i/>
                <w:sz w:val="18"/>
                <w:szCs w:val="18"/>
                <w:lang w:val="bg-BG"/>
              </w:rPr>
              <w:t>Крепост Кастра Мартис, гр. Кула</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Видин</w:t>
            </w:r>
          </w:p>
        </w:tc>
        <w:tc>
          <w:tcPr>
            <w:tcW w:w="2820" w:type="pct"/>
          </w:tcPr>
          <w:p w:rsidR="00C278DA" w:rsidRDefault="00C278DA" w:rsidP="00B47155">
            <w:pPr>
              <w:ind w:left="81" w:right="46"/>
              <w:jc w:val="both"/>
              <w:rPr>
                <w:rFonts w:ascii="Verdana" w:hAnsi="Verdana"/>
                <w:sz w:val="18"/>
                <w:szCs w:val="18"/>
                <w:lang w:val="bg-BG"/>
              </w:rPr>
            </w:pPr>
            <w:r w:rsidRPr="004249F8">
              <w:rPr>
                <w:rFonts w:ascii="Verdana" w:hAnsi="Verdana"/>
                <w:sz w:val="18"/>
                <w:szCs w:val="18"/>
                <w:lang w:val="bg-BG"/>
              </w:rPr>
              <w:t>Предполага се, че крепостта Кастра Мартис е построена от император Диоклециан в края на III и началото на IV век с предназначение да охранява пътя от Бонония до Сингидунум (Белград). През 377 г. през крепостта преминал с отрядите си император Грациян на път за Тракия, а през 408 г. крепостта за кратко е превзета от хунския вожд Улдис. През V век укреплението е възстановено от император Юстиниан I (527-565), но двайсетина години по-късно отново е разрушена в следствие на аварските нашествия. Столетия по-късно укреплението е използвано от българите за отбраната на Видинското царство.</w:t>
            </w:r>
          </w:p>
        </w:tc>
        <w:tc>
          <w:tcPr>
            <w:tcW w:w="1059" w:type="pct"/>
          </w:tcPr>
          <w:p w:rsidR="00C278DA" w:rsidRPr="004249F8" w:rsidRDefault="00C278DA" w:rsidP="00C278DA">
            <w:pPr>
              <w:ind w:left="81" w:right="46"/>
              <w:jc w:val="both"/>
              <w:rPr>
                <w:rFonts w:ascii="Verdana" w:hAnsi="Verdana"/>
                <w:sz w:val="18"/>
                <w:szCs w:val="18"/>
                <w:lang w:val="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3</w:t>
            </w:r>
          </w:p>
        </w:tc>
        <w:tc>
          <w:tcPr>
            <w:tcW w:w="641" w:type="pct"/>
            <w:vAlign w:val="center"/>
            <w:hideMark/>
          </w:tcPr>
          <w:p w:rsidR="00C278DA" w:rsidRPr="0042082D" w:rsidRDefault="0042082D" w:rsidP="00E627C7">
            <w:pPr>
              <w:ind w:left="19"/>
              <w:rPr>
                <w:rFonts w:ascii="Verdana" w:hAnsi="Verdana"/>
                <w:b/>
                <w:i/>
                <w:sz w:val="18"/>
                <w:szCs w:val="18"/>
                <w:lang w:val="bg-BG"/>
              </w:rPr>
            </w:pPr>
            <w:r w:rsidRPr="0042082D">
              <w:rPr>
                <w:rFonts w:ascii="Verdana" w:hAnsi="Verdana"/>
                <w:b/>
                <w:i/>
                <w:sz w:val="18"/>
                <w:szCs w:val="18"/>
                <w:lang w:val="bg-BG"/>
              </w:rPr>
              <w:t>Етнографски комплекс, гр. Враца</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Враца</w:t>
            </w:r>
          </w:p>
        </w:tc>
        <w:tc>
          <w:tcPr>
            <w:tcW w:w="2820" w:type="pct"/>
          </w:tcPr>
          <w:p w:rsidR="00C278DA" w:rsidRDefault="00C278DA" w:rsidP="00455928">
            <w:pPr>
              <w:ind w:left="81" w:right="46"/>
              <w:jc w:val="both"/>
              <w:rPr>
                <w:rFonts w:ascii="Verdana" w:hAnsi="Verdana"/>
                <w:sz w:val="18"/>
                <w:szCs w:val="18"/>
                <w:lang w:val="bg-BG"/>
              </w:rPr>
            </w:pPr>
            <w:r w:rsidRPr="006372C8">
              <w:rPr>
                <w:rFonts w:ascii="Verdana" w:hAnsi="Verdana"/>
                <w:sz w:val="18"/>
                <w:szCs w:val="18"/>
                <w:lang w:val="bg-BG"/>
              </w:rPr>
              <w:t>Изграждането на комплекса се осъществява постепенно през годините. Първо е открита къщата-музей "Димитраки Хаджитошев"</w:t>
            </w:r>
            <w:r>
              <w:rPr>
                <w:rFonts w:ascii="Verdana" w:hAnsi="Verdana"/>
                <w:sz w:val="18"/>
                <w:szCs w:val="18"/>
                <w:lang w:val="bg-BG"/>
              </w:rPr>
              <w:t xml:space="preserve">. </w:t>
            </w:r>
            <w:r w:rsidRPr="00F75C72">
              <w:rPr>
                <w:rFonts w:ascii="Verdana" w:hAnsi="Verdana"/>
                <w:sz w:val="18"/>
                <w:szCs w:val="18"/>
                <w:lang w:val="bg-BG"/>
              </w:rPr>
              <w:t>От една страна е показан традиционният интериор на врачанския дом, а от друга се проследява богатата патриотична дейност на семейството и преди всичко на самия Димитраки Хаджитош</w:t>
            </w:r>
            <w:r w:rsidR="00793619">
              <w:rPr>
                <w:rFonts w:ascii="Verdana" w:hAnsi="Verdana"/>
                <w:sz w:val="18"/>
                <w:szCs w:val="18"/>
                <w:lang w:val="bg-BG"/>
              </w:rPr>
              <w:t>ев</w:t>
            </w:r>
            <w:r w:rsidRPr="00F75C72">
              <w:rPr>
                <w:rFonts w:ascii="Verdana" w:hAnsi="Verdana"/>
                <w:sz w:val="18"/>
                <w:szCs w:val="18"/>
                <w:lang w:val="bg-BG"/>
              </w:rPr>
              <w:t>.</w:t>
            </w:r>
            <w:r w:rsidRPr="006372C8">
              <w:rPr>
                <w:rFonts w:ascii="Verdana" w:hAnsi="Verdana"/>
                <w:sz w:val="18"/>
                <w:szCs w:val="18"/>
                <w:lang w:val="bg-BG"/>
              </w:rPr>
              <w:t xml:space="preserve"> </w:t>
            </w:r>
            <w:r w:rsidR="00844D20">
              <w:rPr>
                <w:rFonts w:ascii="Verdana" w:hAnsi="Verdana"/>
                <w:sz w:val="18"/>
                <w:szCs w:val="18"/>
                <w:lang w:val="bg-BG"/>
              </w:rPr>
              <w:t>В последствие</w:t>
            </w:r>
            <w:r w:rsidRPr="006372C8">
              <w:rPr>
                <w:rFonts w:ascii="Verdana" w:hAnsi="Verdana"/>
                <w:sz w:val="18"/>
                <w:szCs w:val="18"/>
                <w:lang w:val="bg-BG"/>
              </w:rPr>
              <w:t xml:space="preserve"> е била реставрирана и сградата на възрожденското училище "Възнесение", къщата на Иван Замбин, къщата на Григори</w:t>
            </w:r>
            <w:r w:rsidR="00844D20">
              <w:rPr>
                <w:rFonts w:ascii="Verdana" w:hAnsi="Verdana"/>
                <w:sz w:val="18"/>
                <w:szCs w:val="18"/>
                <w:lang w:val="bg-BG"/>
              </w:rPr>
              <w:t>й</w:t>
            </w:r>
            <w:r w:rsidRPr="006372C8">
              <w:rPr>
                <w:rFonts w:ascii="Verdana" w:hAnsi="Verdana"/>
                <w:sz w:val="18"/>
                <w:szCs w:val="18"/>
                <w:lang w:val="bg-BG"/>
              </w:rPr>
              <w:t xml:space="preserve"> Найде</w:t>
            </w:r>
            <w:r w:rsidR="00844D20">
              <w:rPr>
                <w:rFonts w:ascii="Verdana" w:hAnsi="Verdana"/>
                <w:sz w:val="18"/>
                <w:szCs w:val="18"/>
                <w:lang w:val="bg-BG"/>
              </w:rPr>
              <w:t>н</w:t>
            </w:r>
            <w:r w:rsidRPr="006372C8">
              <w:rPr>
                <w:rFonts w:ascii="Verdana" w:hAnsi="Verdana"/>
                <w:sz w:val="18"/>
                <w:szCs w:val="18"/>
                <w:lang w:val="bg-BG"/>
              </w:rPr>
              <w:t xml:space="preserve">ов, църквата "Св. Възнесение", </w:t>
            </w:r>
            <w:r w:rsidR="00844D20">
              <w:rPr>
                <w:rFonts w:ascii="Verdana" w:hAnsi="Verdana"/>
                <w:sz w:val="18"/>
                <w:szCs w:val="18"/>
                <w:lang w:val="bg-BG"/>
              </w:rPr>
              <w:t>заедно с</w:t>
            </w:r>
            <w:r w:rsidRPr="006372C8">
              <w:rPr>
                <w:rFonts w:ascii="Verdana" w:hAnsi="Verdana"/>
                <w:sz w:val="18"/>
                <w:szCs w:val="18"/>
                <w:lang w:val="bg-BG"/>
              </w:rPr>
              <w:t xml:space="preserve"> дворните места. Специално са построени помещения и навес за показване на </w:t>
            </w:r>
            <w:r w:rsidR="00455928" w:rsidRPr="006372C8">
              <w:rPr>
                <w:rFonts w:ascii="Verdana" w:hAnsi="Verdana"/>
                <w:sz w:val="18"/>
                <w:szCs w:val="18"/>
                <w:lang w:val="bg-BG"/>
              </w:rPr>
              <w:t>тогавашни</w:t>
            </w:r>
            <w:r w:rsidR="00455928">
              <w:rPr>
                <w:rFonts w:ascii="Verdana" w:hAnsi="Verdana"/>
                <w:sz w:val="18"/>
                <w:szCs w:val="18"/>
                <w:lang w:val="bg-BG"/>
              </w:rPr>
              <w:t>те</w:t>
            </w:r>
            <w:r w:rsidR="00455928" w:rsidRPr="006372C8">
              <w:rPr>
                <w:rFonts w:ascii="Verdana" w:hAnsi="Verdana"/>
                <w:sz w:val="18"/>
                <w:szCs w:val="18"/>
                <w:lang w:val="bg-BG"/>
              </w:rPr>
              <w:t xml:space="preserve"> </w:t>
            </w:r>
            <w:r w:rsidRPr="006372C8">
              <w:rPr>
                <w:rFonts w:ascii="Verdana" w:hAnsi="Verdana"/>
                <w:sz w:val="18"/>
                <w:szCs w:val="18"/>
                <w:lang w:val="bg-BG"/>
              </w:rPr>
              <w:t>традиционни транспортни средства.</w:t>
            </w:r>
          </w:p>
        </w:tc>
        <w:tc>
          <w:tcPr>
            <w:tcW w:w="1059" w:type="pct"/>
          </w:tcPr>
          <w:p w:rsidR="00C278DA" w:rsidRPr="006372C8" w:rsidRDefault="00C278DA" w:rsidP="00C278DA">
            <w:pPr>
              <w:ind w:left="81" w:right="46"/>
              <w:jc w:val="both"/>
              <w:rPr>
                <w:rFonts w:ascii="Verdana" w:hAnsi="Verdana"/>
                <w:sz w:val="18"/>
                <w:szCs w:val="18"/>
                <w:lang w:val="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4</w:t>
            </w:r>
          </w:p>
        </w:tc>
        <w:tc>
          <w:tcPr>
            <w:tcW w:w="641" w:type="pct"/>
            <w:vAlign w:val="center"/>
            <w:hideMark/>
          </w:tcPr>
          <w:p w:rsidR="00C278DA" w:rsidRPr="0042082D" w:rsidRDefault="0042082D" w:rsidP="00E627C7">
            <w:pPr>
              <w:ind w:left="19"/>
              <w:rPr>
                <w:rFonts w:ascii="Verdana" w:hAnsi="Verdana"/>
                <w:b/>
                <w:i/>
                <w:sz w:val="18"/>
                <w:szCs w:val="18"/>
                <w:lang w:val="bg-BG"/>
              </w:rPr>
            </w:pPr>
            <w:r w:rsidRPr="0042082D">
              <w:rPr>
                <w:rFonts w:ascii="Verdana" w:hAnsi="Verdana"/>
                <w:b/>
                <w:i/>
                <w:sz w:val="18"/>
                <w:szCs w:val="18"/>
                <w:lang w:val="bg-BG"/>
              </w:rPr>
              <w:t xml:space="preserve">Пещерен манастир </w:t>
            </w:r>
            <w:r w:rsidR="00B72C13" w:rsidRPr="0042082D">
              <w:rPr>
                <w:rFonts w:ascii="Verdana" w:hAnsi="Verdana"/>
                <w:b/>
                <w:i/>
                <w:sz w:val="18"/>
                <w:szCs w:val="18"/>
                <w:lang w:val="bg-BG"/>
              </w:rPr>
              <w:t>Св</w:t>
            </w:r>
            <w:r w:rsidRPr="0042082D">
              <w:rPr>
                <w:rFonts w:ascii="Verdana" w:hAnsi="Verdana"/>
                <w:b/>
                <w:i/>
                <w:sz w:val="18"/>
                <w:szCs w:val="18"/>
                <w:lang w:val="bg-BG"/>
              </w:rPr>
              <w:t>. Иван Пусти, край гр. Враца</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Враца</w:t>
            </w:r>
          </w:p>
        </w:tc>
        <w:tc>
          <w:tcPr>
            <w:tcW w:w="2820" w:type="pct"/>
          </w:tcPr>
          <w:p w:rsidR="00C278DA" w:rsidRDefault="00C278DA" w:rsidP="00973969">
            <w:pPr>
              <w:ind w:left="81" w:right="46"/>
              <w:jc w:val="both"/>
              <w:rPr>
                <w:rFonts w:ascii="Verdana" w:hAnsi="Verdana"/>
                <w:sz w:val="18"/>
                <w:szCs w:val="18"/>
                <w:lang w:val="bg-BG"/>
              </w:rPr>
            </w:pPr>
            <w:r w:rsidRPr="00875947">
              <w:rPr>
                <w:rFonts w:ascii="Verdana" w:hAnsi="Verdana"/>
                <w:sz w:val="18"/>
                <w:szCs w:val="18"/>
                <w:lang w:val="bg-BG"/>
              </w:rPr>
              <w:t xml:space="preserve">Манастирът е известен като "Свети Иван Пусти" заради постницата, където са живели свещеници и монаси. </w:t>
            </w:r>
            <w:r w:rsidR="00B72C13">
              <w:rPr>
                <w:rFonts w:ascii="Verdana" w:hAnsi="Verdana"/>
                <w:sz w:val="18"/>
                <w:szCs w:val="18"/>
                <w:lang w:val="bg-BG"/>
              </w:rPr>
              <w:t>Д</w:t>
            </w:r>
            <w:r w:rsidRPr="00875947">
              <w:rPr>
                <w:rFonts w:ascii="Verdana" w:hAnsi="Verdana"/>
                <w:sz w:val="18"/>
                <w:szCs w:val="18"/>
                <w:lang w:val="bg-BG"/>
              </w:rPr>
              <w:t xml:space="preserve">атира от 1540 г., но под падналата горна част са намерени артефакти, според които светата обител е била духовно средище още през Средновековието </w:t>
            </w:r>
            <w:r>
              <w:rPr>
                <w:rFonts w:ascii="Verdana" w:hAnsi="Verdana"/>
                <w:sz w:val="18"/>
                <w:szCs w:val="18"/>
                <w:lang w:val="bg-BG"/>
              </w:rPr>
              <w:t>(</w:t>
            </w:r>
            <w:r w:rsidRPr="00875947">
              <w:rPr>
                <w:rFonts w:ascii="Verdana" w:hAnsi="Verdana"/>
                <w:sz w:val="18"/>
                <w:szCs w:val="18"/>
                <w:lang w:val="bg-BG"/>
              </w:rPr>
              <w:t>ХII - ХIII век</w:t>
            </w:r>
            <w:r>
              <w:rPr>
                <w:rFonts w:ascii="Verdana" w:hAnsi="Verdana"/>
                <w:sz w:val="18"/>
                <w:szCs w:val="18"/>
                <w:lang w:val="bg-BG"/>
              </w:rPr>
              <w:t>)</w:t>
            </w:r>
            <w:r w:rsidRPr="00875947">
              <w:rPr>
                <w:rFonts w:ascii="Verdana" w:hAnsi="Verdana"/>
                <w:sz w:val="18"/>
                <w:szCs w:val="18"/>
                <w:lang w:val="bg-BG"/>
              </w:rPr>
              <w:t>,</w:t>
            </w:r>
            <w:r>
              <w:rPr>
                <w:rFonts w:ascii="Verdana" w:hAnsi="Verdana"/>
                <w:sz w:val="18"/>
                <w:szCs w:val="18"/>
                <w:lang w:val="bg-BG"/>
              </w:rPr>
              <w:t xml:space="preserve"> </w:t>
            </w:r>
            <w:r w:rsidRPr="00875947">
              <w:rPr>
                <w:rFonts w:ascii="Verdana" w:hAnsi="Verdana"/>
                <w:sz w:val="18"/>
                <w:szCs w:val="18"/>
                <w:lang w:val="bg-BG"/>
              </w:rPr>
              <w:t>а дори и в по-ранни епохи. Има доказателства, че мястото е тачено от траките още в езически времена. Запазена е ниша, уподобена на женска утроба - символ на тракийската богиня на плодородието Бендида. Тя е труднодостъпна и се твърди, че една от постниците, разположени по-късно в нея, е обитавана от св. Иван Рилски.</w:t>
            </w:r>
          </w:p>
        </w:tc>
        <w:tc>
          <w:tcPr>
            <w:tcW w:w="1059" w:type="pct"/>
          </w:tcPr>
          <w:p w:rsidR="00C278DA" w:rsidRPr="00875947" w:rsidRDefault="00C278DA" w:rsidP="00C278DA">
            <w:pPr>
              <w:ind w:left="81" w:right="46"/>
              <w:jc w:val="both"/>
              <w:rPr>
                <w:rFonts w:ascii="Verdana" w:hAnsi="Verdana"/>
                <w:sz w:val="18"/>
                <w:szCs w:val="18"/>
                <w:lang w:val="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5</w:t>
            </w:r>
          </w:p>
        </w:tc>
        <w:tc>
          <w:tcPr>
            <w:tcW w:w="641" w:type="pct"/>
            <w:vAlign w:val="center"/>
            <w:hideMark/>
          </w:tcPr>
          <w:p w:rsidR="00C278DA" w:rsidRPr="0042082D" w:rsidRDefault="0042082D" w:rsidP="00E627C7">
            <w:pPr>
              <w:ind w:left="19"/>
              <w:rPr>
                <w:rFonts w:ascii="Verdana" w:hAnsi="Verdana"/>
                <w:b/>
                <w:i/>
                <w:sz w:val="18"/>
                <w:szCs w:val="18"/>
                <w:lang w:val="bg-BG"/>
              </w:rPr>
            </w:pPr>
            <w:r w:rsidRPr="0042082D">
              <w:rPr>
                <w:rFonts w:ascii="Verdana" w:hAnsi="Verdana"/>
                <w:b/>
                <w:i/>
                <w:sz w:val="18"/>
                <w:szCs w:val="18"/>
                <w:lang w:val="bg-BG"/>
              </w:rPr>
              <w:t>Слънчевата градина, гр. Вършец</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Монтана</w:t>
            </w:r>
          </w:p>
        </w:tc>
        <w:tc>
          <w:tcPr>
            <w:tcW w:w="2820" w:type="pct"/>
          </w:tcPr>
          <w:p w:rsidR="00C278DA" w:rsidRDefault="00C278DA" w:rsidP="00973969">
            <w:pPr>
              <w:ind w:left="81" w:right="46"/>
              <w:jc w:val="both"/>
              <w:rPr>
                <w:rFonts w:ascii="Verdana" w:hAnsi="Verdana"/>
                <w:sz w:val="18"/>
                <w:szCs w:val="18"/>
                <w:lang w:val="bg-BG"/>
              </w:rPr>
            </w:pPr>
            <w:r w:rsidRPr="002F0A05">
              <w:rPr>
                <w:rFonts w:ascii="Verdana" w:hAnsi="Verdana"/>
                <w:sz w:val="18"/>
                <w:szCs w:val="18"/>
                <w:lang w:val="bg-BG"/>
              </w:rPr>
              <w:t xml:space="preserve">Вършец възниква около минерални извори и неговата история е свързана с балнеолечението. Тракийското момче-бог </w:t>
            </w:r>
            <w:r w:rsidR="00316B2C">
              <w:rPr>
                <w:rFonts w:ascii="Verdana" w:hAnsi="Verdana"/>
                <w:sz w:val="18"/>
                <w:szCs w:val="18"/>
                <w:lang w:val="bg-BG"/>
              </w:rPr>
              <w:t>Телесфор</w:t>
            </w:r>
            <w:r w:rsidRPr="002F0A05">
              <w:rPr>
                <w:rFonts w:ascii="Verdana" w:hAnsi="Verdana"/>
                <w:sz w:val="18"/>
                <w:szCs w:val="18"/>
                <w:lang w:val="bg-BG"/>
              </w:rPr>
              <w:t xml:space="preserve"> днес е символ на града.</w:t>
            </w:r>
            <w:r>
              <w:rPr>
                <w:rFonts w:ascii="Verdana" w:hAnsi="Verdana"/>
                <w:sz w:val="18"/>
                <w:szCs w:val="18"/>
                <w:lang w:val="bg-BG"/>
              </w:rPr>
              <w:t xml:space="preserve"> </w:t>
            </w:r>
            <w:r w:rsidRPr="002F0A05">
              <w:rPr>
                <w:rFonts w:ascii="Verdana" w:hAnsi="Verdana"/>
                <w:sz w:val="18"/>
                <w:szCs w:val="18"/>
                <w:lang w:val="bg-BG"/>
              </w:rPr>
              <w:t>През 1934 г. в центъра на града е изградена Слънчева градина</w:t>
            </w:r>
            <w:r>
              <w:rPr>
                <w:rFonts w:ascii="Verdana" w:hAnsi="Verdana"/>
                <w:sz w:val="18"/>
                <w:szCs w:val="18"/>
                <w:lang w:val="bg-BG"/>
              </w:rPr>
              <w:t xml:space="preserve">, </w:t>
            </w:r>
            <w:r w:rsidRPr="00046DED">
              <w:rPr>
                <w:rFonts w:ascii="Verdana" w:hAnsi="Verdana"/>
                <w:sz w:val="18"/>
                <w:szCs w:val="18"/>
                <w:lang w:val="bg-BG"/>
              </w:rPr>
              <w:t>чиито алеи имат формата на слънчеви лъчи изградени от специален камък, който отразява слънчевата светлина.</w:t>
            </w:r>
          </w:p>
        </w:tc>
        <w:tc>
          <w:tcPr>
            <w:tcW w:w="1059" w:type="pct"/>
          </w:tcPr>
          <w:p w:rsidR="00C278DA" w:rsidRPr="002F0A05" w:rsidRDefault="00C278DA" w:rsidP="00C278DA">
            <w:pPr>
              <w:ind w:left="81" w:right="46"/>
              <w:jc w:val="both"/>
              <w:rPr>
                <w:rFonts w:ascii="Verdana" w:hAnsi="Verdana"/>
                <w:sz w:val="18"/>
                <w:szCs w:val="18"/>
                <w:lang w:val="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lastRenderedPageBreak/>
              <w:t>6</w:t>
            </w:r>
          </w:p>
        </w:tc>
        <w:tc>
          <w:tcPr>
            <w:tcW w:w="641" w:type="pct"/>
            <w:vAlign w:val="center"/>
            <w:hideMark/>
          </w:tcPr>
          <w:p w:rsidR="00C278DA" w:rsidRPr="0042082D" w:rsidRDefault="0042082D" w:rsidP="00010F27">
            <w:pPr>
              <w:ind w:left="19"/>
              <w:rPr>
                <w:rFonts w:ascii="Verdana" w:hAnsi="Verdana"/>
                <w:b/>
                <w:i/>
                <w:sz w:val="18"/>
                <w:szCs w:val="18"/>
                <w:lang w:val="bg-BG"/>
              </w:rPr>
            </w:pPr>
            <w:r w:rsidRPr="0042082D">
              <w:rPr>
                <w:rFonts w:ascii="Verdana" w:hAnsi="Verdana"/>
                <w:b/>
                <w:i/>
                <w:sz w:val="18"/>
                <w:szCs w:val="18"/>
                <w:lang w:val="bg-BG"/>
              </w:rPr>
              <w:t>Антична крепост Монтана</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Монтана</w:t>
            </w:r>
          </w:p>
        </w:tc>
        <w:tc>
          <w:tcPr>
            <w:tcW w:w="2820" w:type="pct"/>
          </w:tcPr>
          <w:p w:rsidR="00C278DA" w:rsidRPr="00F06FA7" w:rsidRDefault="00C278DA" w:rsidP="00D053F7">
            <w:pPr>
              <w:ind w:left="81" w:right="46"/>
              <w:jc w:val="both"/>
              <w:rPr>
                <w:rFonts w:ascii="Verdana" w:hAnsi="Verdana"/>
                <w:sz w:val="18"/>
                <w:szCs w:val="18"/>
                <w:lang w:val="bg-BG"/>
              </w:rPr>
            </w:pPr>
            <w:r w:rsidRPr="00F06FA7">
              <w:rPr>
                <w:rFonts w:ascii="Verdana" w:hAnsi="Verdana"/>
                <w:sz w:val="18"/>
                <w:szCs w:val="18"/>
                <w:lang w:val="bg-BG"/>
              </w:rPr>
              <w:t>Крепостта край град Монтана</w:t>
            </w:r>
            <w:r w:rsidR="00D053F7">
              <w:rPr>
                <w:rFonts w:ascii="Verdana" w:hAnsi="Verdana"/>
                <w:sz w:val="18"/>
                <w:szCs w:val="18"/>
                <w:lang w:val="bg-BG"/>
              </w:rPr>
              <w:t>,</w:t>
            </w:r>
            <w:r w:rsidRPr="00F06FA7">
              <w:rPr>
                <w:rFonts w:ascii="Verdana" w:hAnsi="Verdana"/>
                <w:sz w:val="18"/>
                <w:szCs w:val="18"/>
                <w:lang w:val="bg-BG"/>
              </w:rPr>
              <w:t xml:space="preserve"> Кастра ад Монтанезиум, се намира в северозападния край на града, на хълма Калето. Името на града е дадено от древните римляни и вероятно идва от думата Монс - планина, но самото селище води началото си още от праисторически времена. Първите обитатели на хълма са живели през каменно-медната епоха. По-късно мястото обитават древните траки. Римляните се заселват в района в края на І в. н.е., привлечени от богатите залежи на руда и злато по поречието на река Огоста. През ІІІ в. н.е. градът е обект на набези на готски племена. Именно срещу тях е построена крепостта Кастра ад Монтанезиум, върху основите на древната тракийска крепост на хълма Калето. Римският град заедно с крепостта е разрушен в края на VI при нашествие на авари и славяни.</w:t>
            </w:r>
          </w:p>
        </w:tc>
        <w:tc>
          <w:tcPr>
            <w:tcW w:w="1059" w:type="pct"/>
          </w:tcPr>
          <w:p w:rsidR="00C278DA" w:rsidRPr="00F06FA7" w:rsidRDefault="00C278DA" w:rsidP="00C278DA">
            <w:pPr>
              <w:ind w:left="81" w:right="46"/>
              <w:jc w:val="both"/>
              <w:rPr>
                <w:rFonts w:ascii="Verdana" w:hAnsi="Verdana"/>
                <w:sz w:val="18"/>
                <w:szCs w:val="18"/>
                <w:lang w:val="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7</w:t>
            </w:r>
          </w:p>
        </w:tc>
        <w:tc>
          <w:tcPr>
            <w:tcW w:w="641" w:type="pct"/>
            <w:vAlign w:val="center"/>
            <w:hideMark/>
          </w:tcPr>
          <w:p w:rsidR="00C278DA" w:rsidRPr="0042082D" w:rsidRDefault="0042082D" w:rsidP="00010F27">
            <w:pPr>
              <w:ind w:left="19"/>
              <w:rPr>
                <w:rFonts w:ascii="Verdana" w:hAnsi="Verdana"/>
                <w:b/>
                <w:i/>
                <w:sz w:val="18"/>
                <w:szCs w:val="18"/>
                <w:lang w:val="bg-BG"/>
              </w:rPr>
            </w:pPr>
            <w:r w:rsidRPr="0042082D">
              <w:rPr>
                <w:rFonts w:ascii="Verdana" w:hAnsi="Verdana"/>
                <w:b/>
                <w:i/>
                <w:sz w:val="18"/>
                <w:szCs w:val="18"/>
                <w:lang w:val="bg-BG"/>
              </w:rPr>
              <w:t>Чипровци</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Монтана</w:t>
            </w:r>
          </w:p>
        </w:tc>
        <w:tc>
          <w:tcPr>
            <w:tcW w:w="2820" w:type="pct"/>
          </w:tcPr>
          <w:p w:rsidR="00C278DA" w:rsidRPr="00184DD3" w:rsidRDefault="00C278DA" w:rsidP="00C278DA">
            <w:pPr>
              <w:ind w:left="81" w:right="46"/>
              <w:jc w:val="both"/>
              <w:rPr>
                <w:rFonts w:ascii="Verdana" w:hAnsi="Verdana"/>
                <w:sz w:val="18"/>
                <w:szCs w:val="18"/>
                <w:lang w:val="bg-BG"/>
              </w:rPr>
            </w:pPr>
            <w:r w:rsidRPr="00010F27">
              <w:rPr>
                <w:rFonts w:ascii="Verdana" w:hAnsi="Verdana"/>
                <w:sz w:val="18"/>
                <w:szCs w:val="18"/>
                <w:lang w:val="bg-BG"/>
              </w:rPr>
              <w:t xml:space="preserve">Чипровци е разположен в планински район, в полите на Западна Стара планина в Северозападна </w:t>
            </w:r>
            <w:r w:rsidR="00283D99">
              <w:rPr>
                <w:rFonts w:ascii="Verdana" w:hAnsi="Verdana"/>
                <w:sz w:val="18"/>
                <w:szCs w:val="18"/>
                <w:lang w:val="bg-BG"/>
              </w:rPr>
              <w:t>България</w:t>
            </w:r>
            <w:r w:rsidRPr="00010F27">
              <w:rPr>
                <w:rFonts w:ascii="Verdana" w:hAnsi="Verdana"/>
                <w:sz w:val="18"/>
                <w:szCs w:val="18"/>
                <w:lang w:val="bg-BG"/>
              </w:rPr>
              <w:t xml:space="preserve"> почти на границата със Сърбия.</w:t>
            </w:r>
            <w:r w:rsidRPr="00184DD3">
              <w:rPr>
                <w:rFonts w:ascii="Verdana" w:hAnsi="Verdana"/>
                <w:sz w:val="18"/>
                <w:szCs w:val="18"/>
                <w:lang w:val="bg-BG"/>
              </w:rPr>
              <w:t xml:space="preserve"> </w:t>
            </w:r>
            <w:r w:rsidRPr="00010F27">
              <w:rPr>
                <w:rFonts w:ascii="Verdana" w:hAnsi="Verdana"/>
                <w:sz w:val="18"/>
                <w:szCs w:val="18"/>
                <w:lang w:val="bg-BG"/>
              </w:rPr>
              <w:t>Чипровци е много старо селище, възникнало още в тракийско време. Оттогава датира и рудодобивът по тези земи. Залежите са от мед, олово, злато, сребро и желязо.</w:t>
            </w:r>
            <w:r w:rsidRPr="00184DD3">
              <w:rPr>
                <w:rFonts w:ascii="Verdana" w:hAnsi="Verdana"/>
                <w:sz w:val="18"/>
                <w:szCs w:val="18"/>
                <w:lang w:val="bg-BG"/>
              </w:rPr>
              <w:t xml:space="preserve"> </w:t>
            </w:r>
            <w:r w:rsidRPr="00010F27">
              <w:rPr>
                <w:rFonts w:ascii="Verdana" w:hAnsi="Verdana"/>
                <w:sz w:val="18"/>
                <w:szCs w:val="18"/>
                <w:lang w:val="bg-BG"/>
              </w:rPr>
              <w:t>През XIII - XVI век Чипровци е оживено рударско селище, ползващо се със значителни привилегии.</w:t>
            </w:r>
            <w:r w:rsidR="00D053F7" w:rsidRPr="00010F27">
              <w:rPr>
                <w:rFonts w:ascii="Verdana" w:hAnsi="Verdana"/>
                <w:sz w:val="18"/>
                <w:szCs w:val="18"/>
                <w:lang w:val="bg-BG"/>
              </w:rPr>
              <w:t xml:space="preserve"> Освен с рударство Чипровци е по-известен с килимите си. Те са отразявали душата на създателките си.</w:t>
            </w:r>
          </w:p>
        </w:tc>
        <w:tc>
          <w:tcPr>
            <w:tcW w:w="1059" w:type="pct"/>
          </w:tcPr>
          <w:p w:rsidR="00C278DA" w:rsidRPr="00184DD3" w:rsidRDefault="00C278DA" w:rsidP="00C278DA">
            <w:pPr>
              <w:ind w:left="81" w:right="46"/>
              <w:jc w:val="both"/>
              <w:rPr>
                <w:rFonts w:ascii="Verdana" w:eastAsia="Calibri" w:hAnsi="Verdana"/>
                <w:sz w:val="18"/>
                <w:szCs w:val="18"/>
                <w:lang w:val="bg-BG"/>
              </w:rPr>
            </w:pPr>
          </w:p>
        </w:tc>
      </w:tr>
      <w:tr w:rsidR="00B16A17" w:rsidTr="00B16A17">
        <w:trPr>
          <w:tblCellSpacing w:w="0" w:type="dxa"/>
          <w:jc w:val="center"/>
        </w:trPr>
        <w:tc>
          <w:tcPr>
            <w:tcW w:w="5000" w:type="pct"/>
            <w:gridSpan w:val="5"/>
            <w:vAlign w:val="center"/>
            <w:hideMark/>
          </w:tcPr>
          <w:p w:rsidR="00B16A17" w:rsidRDefault="00B16A17" w:rsidP="0042082D">
            <w:pPr>
              <w:jc w:val="center"/>
              <w:rPr>
                <w:rFonts w:ascii="Verdana" w:hAnsi="Verdana"/>
                <w:sz w:val="18"/>
                <w:szCs w:val="18"/>
                <w:lang w:val="bg-BG"/>
              </w:rPr>
            </w:pPr>
            <w:r w:rsidRPr="00135FDB">
              <w:rPr>
                <w:rFonts w:ascii="Verdana" w:hAnsi="Verdana"/>
                <w:b/>
                <w:i/>
                <w:sz w:val="18"/>
                <w:szCs w:val="18"/>
                <w:lang w:val="bg-BG"/>
              </w:rPr>
              <w:t xml:space="preserve">Централна северна </w:t>
            </w:r>
            <w:r w:rsidR="00283D99">
              <w:rPr>
                <w:rFonts w:ascii="Verdana" w:hAnsi="Verdana"/>
                <w:b/>
                <w:i/>
                <w:sz w:val="18"/>
                <w:szCs w:val="18"/>
                <w:lang w:val="bg-BG"/>
              </w:rPr>
              <w:t>България</w:t>
            </w: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8</w:t>
            </w:r>
          </w:p>
        </w:tc>
        <w:tc>
          <w:tcPr>
            <w:tcW w:w="641" w:type="pct"/>
            <w:vAlign w:val="center"/>
            <w:hideMark/>
          </w:tcPr>
          <w:p w:rsidR="00C278DA" w:rsidRPr="0042082D" w:rsidRDefault="0042082D" w:rsidP="00010F27">
            <w:pPr>
              <w:ind w:left="19"/>
              <w:rPr>
                <w:rFonts w:ascii="Verdana" w:hAnsi="Verdana"/>
                <w:b/>
                <w:i/>
                <w:sz w:val="18"/>
                <w:szCs w:val="18"/>
                <w:lang w:val="bg-BG"/>
              </w:rPr>
            </w:pPr>
            <w:r w:rsidRPr="0042082D">
              <w:rPr>
                <w:rFonts w:ascii="Verdana" w:hAnsi="Verdana"/>
                <w:b/>
                <w:i/>
                <w:sz w:val="18"/>
                <w:szCs w:val="18"/>
                <w:lang w:val="bg-BG"/>
              </w:rPr>
              <w:t>Свети Николско училище, гр. Свищов</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Велико търново</w:t>
            </w:r>
          </w:p>
        </w:tc>
        <w:tc>
          <w:tcPr>
            <w:tcW w:w="2820" w:type="pct"/>
          </w:tcPr>
          <w:p w:rsidR="00C278DA" w:rsidRPr="00A70A71" w:rsidRDefault="00C278DA" w:rsidP="00197740">
            <w:pPr>
              <w:ind w:left="81" w:right="46"/>
              <w:jc w:val="both"/>
              <w:rPr>
                <w:rFonts w:ascii="Verdana" w:hAnsi="Verdana"/>
                <w:sz w:val="18"/>
                <w:szCs w:val="18"/>
                <w:lang w:val="bg-BG"/>
              </w:rPr>
            </w:pPr>
            <w:r w:rsidRPr="00A70A71">
              <w:rPr>
                <w:rFonts w:ascii="Verdana" w:eastAsia="Calibri" w:hAnsi="Verdana"/>
                <w:sz w:val="18"/>
                <w:szCs w:val="18"/>
                <w:lang w:val="bg-BG"/>
              </w:rPr>
              <w:t>В западната част на Свищ</w:t>
            </w:r>
            <w:r w:rsidR="00010F27">
              <w:rPr>
                <w:rFonts w:ascii="Verdana" w:eastAsia="Calibri" w:hAnsi="Verdana"/>
                <w:sz w:val="18"/>
                <w:szCs w:val="18"/>
                <w:lang w:val="bg-BG"/>
              </w:rPr>
              <w:t>ов, в старата Харизанска махала</w:t>
            </w:r>
            <w:r w:rsidRPr="00A70A71">
              <w:rPr>
                <w:rFonts w:ascii="Verdana" w:eastAsia="Calibri" w:hAnsi="Verdana"/>
                <w:sz w:val="18"/>
                <w:szCs w:val="18"/>
                <w:lang w:val="bg-BG"/>
              </w:rPr>
              <w:t xml:space="preserve"> през 1846 година известният възрожденец Христаки Павлович-Дупничанин построява голямо едноетажно здание за училище. Нарекли са го „Светиниколско училище”. През годините сградата се използва за различни цели</w:t>
            </w:r>
            <w:r w:rsidR="00197740">
              <w:rPr>
                <w:rFonts w:ascii="Verdana" w:eastAsia="Calibri" w:hAnsi="Verdana"/>
                <w:sz w:val="18"/>
                <w:szCs w:val="18"/>
              </w:rPr>
              <w:t xml:space="preserve">, </w:t>
            </w:r>
            <w:r w:rsidR="00197740" w:rsidRPr="00197740">
              <w:rPr>
                <w:rFonts w:ascii="Verdana" w:eastAsia="Calibri" w:hAnsi="Verdana"/>
                <w:sz w:val="18"/>
                <w:szCs w:val="18"/>
                <w:lang w:val="bg-BG"/>
              </w:rPr>
              <w:t>включително</w:t>
            </w:r>
            <w:r w:rsidR="00197740">
              <w:rPr>
                <w:rFonts w:ascii="Verdana" w:eastAsia="Calibri" w:hAnsi="Verdana"/>
                <w:sz w:val="18"/>
                <w:szCs w:val="18"/>
              </w:rPr>
              <w:t xml:space="preserve"> </w:t>
            </w:r>
            <w:proofErr w:type="spellStart"/>
            <w:r w:rsidR="00197740">
              <w:rPr>
                <w:rFonts w:ascii="Verdana" w:eastAsia="Calibri" w:hAnsi="Verdana"/>
                <w:sz w:val="18"/>
                <w:szCs w:val="18"/>
              </w:rPr>
              <w:t>дълъг</w:t>
            </w:r>
            <w:proofErr w:type="spellEnd"/>
            <w:r w:rsidR="00197740">
              <w:rPr>
                <w:rFonts w:ascii="Verdana" w:eastAsia="Calibri" w:hAnsi="Verdana"/>
                <w:sz w:val="18"/>
                <w:szCs w:val="18"/>
              </w:rPr>
              <w:t xml:space="preserve"> </w:t>
            </w:r>
            <w:r w:rsidR="00197740" w:rsidRPr="00197740">
              <w:rPr>
                <w:rFonts w:ascii="Verdana" w:eastAsia="Calibri" w:hAnsi="Verdana"/>
                <w:sz w:val="18"/>
                <w:szCs w:val="18"/>
                <w:lang w:val="bg-BG"/>
              </w:rPr>
              <w:t>период</w:t>
            </w:r>
            <w:r w:rsidR="00197740">
              <w:rPr>
                <w:rFonts w:ascii="Verdana" w:eastAsia="Calibri" w:hAnsi="Verdana"/>
                <w:sz w:val="18"/>
                <w:szCs w:val="18"/>
              </w:rPr>
              <w:t xml:space="preserve"> е </w:t>
            </w:r>
            <w:r w:rsidR="00197740">
              <w:rPr>
                <w:rFonts w:ascii="Verdana" w:eastAsia="Calibri" w:hAnsi="Verdana"/>
                <w:sz w:val="18"/>
                <w:szCs w:val="18"/>
                <w:lang w:val="bg-BG"/>
              </w:rPr>
              <w:t xml:space="preserve">имала стопанско предназначение </w:t>
            </w:r>
            <w:r w:rsidR="00197740" w:rsidRPr="00A70A71">
              <w:rPr>
                <w:rFonts w:ascii="Verdana" w:eastAsia="Calibri" w:hAnsi="Verdana"/>
                <w:sz w:val="18"/>
                <w:szCs w:val="18"/>
                <w:lang w:val="bg-BG"/>
              </w:rPr>
              <w:t>– била е мандра</w:t>
            </w:r>
            <w:r w:rsidRPr="00A70A71">
              <w:rPr>
                <w:rFonts w:ascii="Verdana" w:eastAsia="Calibri" w:hAnsi="Verdana"/>
                <w:sz w:val="18"/>
                <w:szCs w:val="18"/>
                <w:lang w:val="bg-BG"/>
              </w:rPr>
              <w:t>. Знае се, че за училище се използва през 1892, 1900 и 1911 г. В по-ново време тук се открива филиал на Историческия музей „Алеко Константинов”, като се уреждат три музейни отдела: „Развой на учебното дело”, „Живот и творчество на художника Николай Павлович” и „Картинна галерия”.</w:t>
            </w:r>
          </w:p>
        </w:tc>
        <w:tc>
          <w:tcPr>
            <w:tcW w:w="1059" w:type="pct"/>
          </w:tcPr>
          <w:p w:rsidR="00C278DA" w:rsidRPr="00A70A71" w:rsidRDefault="00C278DA" w:rsidP="00C278DA">
            <w:pPr>
              <w:ind w:left="81" w:right="46"/>
              <w:jc w:val="both"/>
              <w:rPr>
                <w:rFonts w:ascii="Verdana" w:eastAsia="Calibri" w:hAnsi="Verdana"/>
                <w:sz w:val="18"/>
                <w:szCs w:val="18"/>
                <w:lang w:val="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9</w:t>
            </w:r>
          </w:p>
        </w:tc>
        <w:tc>
          <w:tcPr>
            <w:tcW w:w="641" w:type="pct"/>
            <w:vAlign w:val="center"/>
            <w:hideMark/>
          </w:tcPr>
          <w:p w:rsidR="00C278DA" w:rsidRPr="0042082D" w:rsidRDefault="0042082D" w:rsidP="00010F27">
            <w:pPr>
              <w:ind w:left="19"/>
              <w:rPr>
                <w:rFonts w:ascii="Verdana" w:hAnsi="Verdana"/>
                <w:b/>
                <w:i/>
                <w:sz w:val="18"/>
                <w:szCs w:val="18"/>
                <w:lang w:val="bg-BG"/>
              </w:rPr>
            </w:pPr>
            <w:r w:rsidRPr="0042082D">
              <w:rPr>
                <w:rFonts w:ascii="Verdana" w:hAnsi="Verdana"/>
                <w:b/>
                <w:i/>
                <w:sz w:val="18"/>
                <w:szCs w:val="18"/>
                <w:lang w:val="bg-BG"/>
              </w:rPr>
              <w:t>Старинен римски град Нове, гр. Свищов</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Велико търново</w:t>
            </w:r>
          </w:p>
        </w:tc>
        <w:tc>
          <w:tcPr>
            <w:tcW w:w="2820" w:type="pct"/>
          </w:tcPr>
          <w:p w:rsidR="00C278DA" w:rsidRPr="002873A3" w:rsidRDefault="00C278DA" w:rsidP="00C278DA">
            <w:pPr>
              <w:ind w:left="81" w:right="46"/>
              <w:jc w:val="both"/>
              <w:rPr>
                <w:rFonts w:ascii="Verdana" w:eastAsia="Calibri" w:hAnsi="Verdana"/>
                <w:sz w:val="18"/>
                <w:szCs w:val="18"/>
                <w:lang w:val="bg-BG"/>
              </w:rPr>
            </w:pPr>
            <w:r w:rsidRPr="002873A3">
              <w:rPr>
                <w:rFonts w:ascii="Verdana" w:eastAsia="Calibri" w:hAnsi="Verdana"/>
                <w:sz w:val="18"/>
                <w:szCs w:val="18"/>
                <w:lang w:val="bg-BG"/>
              </w:rPr>
              <w:t>Нове (на латински: Novae) е име на антично селище, което се намира на 4 километра източно от днешния град Свищов</w:t>
            </w:r>
            <w:r w:rsidR="00204D05">
              <w:rPr>
                <w:rFonts w:ascii="Verdana" w:eastAsia="Calibri" w:hAnsi="Verdana"/>
                <w:sz w:val="18"/>
                <w:szCs w:val="18"/>
                <w:lang w:val="bg-BG"/>
              </w:rPr>
              <w:t>.</w:t>
            </w:r>
            <w:r w:rsidRPr="002873A3">
              <w:rPr>
                <w:rFonts w:ascii="Verdana" w:eastAsia="Calibri" w:hAnsi="Verdana"/>
                <w:sz w:val="18"/>
                <w:szCs w:val="18"/>
                <w:lang w:val="bg-BG"/>
              </w:rPr>
              <w:t xml:space="preserve"> Създаден е с Декрет за земята на Тит Флавий Веспасиан на 26.10.69 г. от н.е., тоест два дни след като е официално признат от Сената за </w:t>
            </w:r>
            <w:r w:rsidR="00204D05" w:rsidRPr="002873A3">
              <w:rPr>
                <w:rFonts w:ascii="Verdana" w:eastAsia="Calibri" w:hAnsi="Verdana"/>
                <w:sz w:val="18"/>
                <w:szCs w:val="18"/>
                <w:lang w:val="bg-BG"/>
              </w:rPr>
              <w:t>император</w:t>
            </w:r>
            <w:r w:rsidRPr="002873A3">
              <w:rPr>
                <w:rFonts w:ascii="Verdana" w:eastAsia="Calibri" w:hAnsi="Verdana"/>
                <w:sz w:val="18"/>
                <w:szCs w:val="18"/>
                <w:lang w:val="bg-BG"/>
              </w:rPr>
              <w:t>, успешно победил самопрогласилия се за император Вителий.</w:t>
            </w:r>
          </w:p>
          <w:p w:rsidR="00C278DA" w:rsidRPr="002873A3" w:rsidRDefault="00C278DA" w:rsidP="00C278DA">
            <w:pPr>
              <w:ind w:left="81" w:right="46"/>
              <w:jc w:val="both"/>
              <w:rPr>
                <w:rFonts w:ascii="Verdana" w:hAnsi="Verdana"/>
                <w:sz w:val="18"/>
                <w:szCs w:val="18"/>
                <w:lang w:val="bg-BG"/>
              </w:rPr>
            </w:pPr>
            <w:r w:rsidRPr="002873A3">
              <w:rPr>
                <w:rFonts w:ascii="Verdana" w:eastAsia="Calibri" w:hAnsi="Verdana"/>
                <w:sz w:val="18"/>
                <w:szCs w:val="18"/>
                <w:lang w:val="bg-BG"/>
              </w:rPr>
              <w:t>Там през 48 година тук е дислоциран VIII-ми Августовски Легион, който строи своите първи укрепления. През 69</w:t>
            </w:r>
            <w:r w:rsidR="00204D05">
              <w:rPr>
                <w:rFonts w:ascii="Verdana" w:eastAsia="Calibri" w:hAnsi="Verdana"/>
                <w:sz w:val="18"/>
                <w:szCs w:val="18"/>
                <w:lang w:val="bg-BG"/>
              </w:rPr>
              <w:t xml:space="preserve"> </w:t>
            </w:r>
            <w:r w:rsidRPr="002873A3">
              <w:rPr>
                <w:rFonts w:ascii="Verdana" w:eastAsia="Calibri" w:hAnsi="Verdana"/>
                <w:sz w:val="18"/>
                <w:szCs w:val="18"/>
                <w:lang w:val="bg-BG"/>
              </w:rPr>
              <w:t xml:space="preserve">(70) година той е заменен от един от трите елитни легиона на император Веспасиан - I-ви Италийски (Legio I Italica). Той строи своя постоянен форпост на това място и остава близо четири века, като през това време е основна военна единица в охраната на Долнодунавския лимес. Заедно със Сексагинта Приста, Дуросторум, Рациария те оформят външния отбранителен пръстен по река Дунав, т.н. Дунавски Лимес спиращ нашествията към земите на днешна </w:t>
            </w:r>
            <w:r w:rsidR="00283D99">
              <w:rPr>
                <w:rFonts w:ascii="Verdana" w:eastAsia="Calibri" w:hAnsi="Verdana"/>
                <w:sz w:val="18"/>
                <w:szCs w:val="18"/>
                <w:lang w:val="bg-BG"/>
              </w:rPr>
              <w:t>България</w:t>
            </w:r>
            <w:r w:rsidRPr="002873A3">
              <w:rPr>
                <w:rFonts w:ascii="Verdana" w:eastAsia="Calibri" w:hAnsi="Verdana"/>
                <w:sz w:val="18"/>
                <w:szCs w:val="18"/>
                <w:lang w:val="bg-BG"/>
              </w:rPr>
              <w:t>.</w:t>
            </w:r>
          </w:p>
        </w:tc>
        <w:tc>
          <w:tcPr>
            <w:tcW w:w="1059" w:type="pct"/>
          </w:tcPr>
          <w:p w:rsidR="00C278DA" w:rsidRPr="002873A3" w:rsidRDefault="00C278DA" w:rsidP="00C278DA">
            <w:pPr>
              <w:ind w:left="81" w:right="46"/>
              <w:jc w:val="both"/>
              <w:rPr>
                <w:rFonts w:ascii="Verdana" w:eastAsia="Calibri" w:hAnsi="Verdana"/>
                <w:sz w:val="18"/>
                <w:szCs w:val="18"/>
                <w:lang w:val="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lastRenderedPageBreak/>
              <w:t>10</w:t>
            </w:r>
          </w:p>
        </w:tc>
        <w:tc>
          <w:tcPr>
            <w:tcW w:w="641" w:type="pct"/>
            <w:vAlign w:val="center"/>
            <w:hideMark/>
          </w:tcPr>
          <w:p w:rsidR="00C278DA" w:rsidRPr="0042082D" w:rsidRDefault="0042082D" w:rsidP="00204D05">
            <w:pPr>
              <w:ind w:left="19"/>
              <w:rPr>
                <w:rFonts w:ascii="Verdana" w:hAnsi="Verdana"/>
                <w:b/>
                <w:i/>
                <w:sz w:val="18"/>
                <w:szCs w:val="18"/>
                <w:lang w:val="bg-BG"/>
              </w:rPr>
            </w:pPr>
            <w:r w:rsidRPr="0042082D">
              <w:rPr>
                <w:rFonts w:ascii="Verdana" w:hAnsi="Verdana"/>
                <w:b/>
                <w:i/>
                <w:sz w:val="18"/>
                <w:szCs w:val="18"/>
                <w:lang w:val="bg-BG"/>
              </w:rPr>
              <w:t>Град-крепост Хоталич, гр. Севлиево</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Габрово</w:t>
            </w:r>
          </w:p>
        </w:tc>
        <w:tc>
          <w:tcPr>
            <w:tcW w:w="2820" w:type="pct"/>
          </w:tcPr>
          <w:p w:rsidR="00C278DA" w:rsidRPr="00000465" w:rsidRDefault="00C278DA" w:rsidP="00000465">
            <w:pPr>
              <w:ind w:left="81" w:right="46"/>
              <w:jc w:val="both"/>
              <w:rPr>
                <w:rFonts w:ascii="Verdana" w:eastAsia="Times New Roman" w:hAnsi="Verdana"/>
                <w:sz w:val="18"/>
                <w:szCs w:val="18"/>
                <w:lang w:val="bg-BG" w:eastAsia="bg-BG"/>
              </w:rPr>
            </w:pPr>
            <w:r w:rsidRPr="002873A3">
              <w:rPr>
                <w:rFonts w:ascii="Verdana" w:eastAsia="Times New Roman" w:hAnsi="Verdana"/>
                <w:sz w:val="18"/>
                <w:szCs w:val="18"/>
                <w:lang w:val="bg-BG" w:eastAsia="bg-BG"/>
              </w:rPr>
              <w:t xml:space="preserve">За наличието на голямо средновековно селище с името Хотел в района на днешно Севлиево се знае от каменен строителен надпис, намерен случайно от селяни в района на Батошевския мъжки манастир през 30-те години на XX век. </w:t>
            </w:r>
            <w:r w:rsidR="00204D05" w:rsidRPr="002873A3">
              <w:rPr>
                <w:rFonts w:ascii="Verdana" w:eastAsia="Times New Roman" w:hAnsi="Verdana"/>
                <w:sz w:val="18"/>
                <w:szCs w:val="18"/>
                <w:lang w:val="bg-BG" w:eastAsia="bg-BG"/>
              </w:rPr>
              <w:t>П</w:t>
            </w:r>
            <w:r w:rsidRPr="002873A3">
              <w:rPr>
                <w:rFonts w:ascii="Verdana" w:eastAsia="Times New Roman" w:hAnsi="Verdana"/>
                <w:sz w:val="18"/>
                <w:szCs w:val="18"/>
                <w:lang w:val="bg-BG" w:eastAsia="bg-BG"/>
              </w:rPr>
              <w:t xml:space="preserve">остепенно </w:t>
            </w:r>
            <w:r w:rsidR="00000465" w:rsidRPr="002873A3">
              <w:rPr>
                <w:rFonts w:ascii="Verdana" w:eastAsia="Times New Roman" w:hAnsi="Verdana"/>
                <w:sz w:val="18"/>
                <w:szCs w:val="18"/>
                <w:lang w:val="bg-BG" w:eastAsia="bg-BG"/>
              </w:rPr>
              <w:t xml:space="preserve">на бял свят </w:t>
            </w:r>
            <w:r w:rsidR="00000465">
              <w:rPr>
                <w:rFonts w:ascii="Verdana" w:eastAsia="Times New Roman" w:hAnsi="Verdana"/>
                <w:sz w:val="18"/>
                <w:szCs w:val="18"/>
                <w:lang w:val="bg-BG" w:eastAsia="bg-BG"/>
              </w:rPr>
              <w:t>се появяват</w:t>
            </w:r>
            <w:r w:rsidRPr="002873A3">
              <w:rPr>
                <w:rFonts w:ascii="Verdana" w:eastAsia="Times New Roman" w:hAnsi="Verdana"/>
                <w:sz w:val="18"/>
                <w:szCs w:val="18"/>
                <w:lang w:val="bg-BG" w:eastAsia="bg-BG"/>
              </w:rPr>
              <w:t xml:space="preserve"> десетки каменни жилищни сгради, работилници за обработка на метал, керамични пещи. В източната част е разкрита църква, а на стръмния хълм </w:t>
            </w:r>
            <w:r w:rsidR="00000465">
              <w:rPr>
                <w:rFonts w:ascii="Verdana" w:eastAsia="Times New Roman" w:hAnsi="Verdana"/>
                <w:sz w:val="18"/>
                <w:szCs w:val="18"/>
                <w:lang w:val="bg-BG" w:eastAsia="bg-BG"/>
              </w:rPr>
              <w:t>-</w:t>
            </w:r>
            <w:r w:rsidRPr="002873A3">
              <w:rPr>
                <w:rFonts w:ascii="Verdana" w:eastAsia="Times New Roman" w:hAnsi="Verdana"/>
                <w:sz w:val="18"/>
                <w:szCs w:val="18"/>
                <w:lang w:val="bg-BG" w:eastAsia="bg-BG"/>
              </w:rPr>
              <w:t xml:space="preserve"> мощни крепостни стени, кули и входове на отбранителна крепост, в която има малка болярска църква от типа на търновските, голяма жилищна сграда, казармени помещения, складове.</w:t>
            </w:r>
          </w:p>
        </w:tc>
        <w:tc>
          <w:tcPr>
            <w:tcW w:w="1059" w:type="pct"/>
          </w:tcPr>
          <w:p w:rsidR="00C278DA" w:rsidRPr="002873A3"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11</w:t>
            </w:r>
          </w:p>
        </w:tc>
        <w:tc>
          <w:tcPr>
            <w:tcW w:w="641" w:type="pct"/>
            <w:vAlign w:val="center"/>
            <w:hideMark/>
          </w:tcPr>
          <w:p w:rsidR="00C278DA" w:rsidRPr="0042082D" w:rsidRDefault="0042082D" w:rsidP="00204D05">
            <w:pPr>
              <w:ind w:left="19"/>
              <w:rPr>
                <w:rFonts w:ascii="Verdana" w:hAnsi="Verdana"/>
                <w:b/>
                <w:i/>
                <w:sz w:val="18"/>
                <w:szCs w:val="18"/>
                <w:lang w:val="bg-BG"/>
              </w:rPr>
            </w:pPr>
            <w:r w:rsidRPr="0042082D">
              <w:rPr>
                <w:rFonts w:ascii="Verdana" w:hAnsi="Verdana"/>
                <w:b/>
                <w:i/>
                <w:sz w:val="18"/>
                <w:szCs w:val="18"/>
                <w:lang w:val="bg-BG"/>
              </w:rPr>
              <w:t>Геокомплекс Зарапово, с. Вишовград</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Велико Търново</w:t>
            </w:r>
          </w:p>
        </w:tc>
        <w:tc>
          <w:tcPr>
            <w:tcW w:w="2820" w:type="pct"/>
          </w:tcPr>
          <w:p w:rsidR="004E14E8" w:rsidRDefault="00C278DA" w:rsidP="002A14BE">
            <w:pPr>
              <w:ind w:left="81" w:right="46"/>
              <w:jc w:val="both"/>
              <w:rPr>
                <w:rFonts w:ascii="Verdana" w:eastAsia="Times New Roman" w:hAnsi="Verdana"/>
                <w:sz w:val="18"/>
                <w:szCs w:val="18"/>
                <w:lang w:val="bg-BG" w:eastAsia="bg-BG"/>
              </w:rPr>
            </w:pPr>
            <w:r w:rsidRPr="009E577C">
              <w:rPr>
                <w:rFonts w:ascii="Verdana" w:eastAsia="Times New Roman" w:hAnsi="Verdana"/>
                <w:sz w:val="18"/>
                <w:szCs w:val="18"/>
                <w:lang w:val="bg-BG" w:eastAsia="bg-BG"/>
              </w:rPr>
              <w:t>Възхищението от неповторимата местност започ</w:t>
            </w:r>
            <w:r w:rsidR="002A14BE">
              <w:rPr>
                <w:rFonts w:ascii="Verdana" w:eastAsia="Times New Roman" w:hAnsi="Verdana"/>
                <w:sz w:val="18"/>
                <w:szCs w:val="18"/>
                <w:lang w:val="bg-BG" w:eastAsia="bg-BG"/>
              </w:rPr>
              <w:t>ва</w:t>
            </w:r>
            <w:r w:rsidRPr="009E577C">
              <w:rPr>
                <w:rFonts w:ascii="Verdana" w:eastAsia="Times New Roman" w:hAnsi="Verdana"/>
                <w:sz w:val="18"/>
                <w:szCs w:val="18"/>
                <w:lang w:val="bg-BG" w:eastAsia="bg-BG"/>
              </w:rPr>
              <w:t xml:space="preserve"> още </w:t>
            </w:r>
            <w:r w:rsidR="002A14BE">
              <w:rPr>
                <w:rFonts w:ascii="Verdana" w:eastAsia="Times New Roman" w:hAnsi="Verdana"/>
                <w:sz w:val="18"/>
                <w:szCs w:val="18"/>
                <w:lang w:val="bg-BG" w:eastAsia="bg-BG"/>
              </w:rPr>
              <w:t>с</w:t>
            </w:r>
            <w:r w:rsidRPr="009E577C">
              <w:rPr>
                <w:rFonts w:ascii="Verdana" w:eastAsia="Times New Roman" w:hAnsi="Verdana"/>
                <w:sz w:val="18"/>
                <w:szCs w:val="18"/>
                <w:lang w:val="bg-BG" w:eastAsia="bg-BG"/>
              </w:rPr>
              <w:t xml:space="preserve"> минавате по големия каменен мост над нея. Оттам остава единствено да се спусне</w:t>
            </w:r>
            <w:r w:rsidR="002A14BE">
              <w:rPr>
                <w:rFonts w:ascii="Verdana" w:eastAsia="Times New Roman" w:hAnsi="Verdana"/>
                <w:sz w:val="18"/>
                <w:szCs w:val="18"/>
                <w:lang w:val="bg-BG" w:eastAsia="bg-BG"/>
              </w:rPr>
              <w:t>ш</w:t>
            </w:r>
            <w:r w:rsidRPr="009E577C">
              <w:rPr>
                <w:rFonts w:ascii="Verdana" w:eastAsia="Times New Roman" w:hAnsi="Verdana"/>
                <w:sz w:val="18"/>
                <w:szCs w:val="18"/>
                <w:lang w:val="bg-BG" w:eastAsia="bg-BG"/>
              </w:rPr>
              <w:t xml:space="preserve"> в ждреловидната долина и да се отдаде</w:t>
            </w:r>
            <w:r w:rsidR="002A14BE">
              <w:rPr>
                <w:rFonts w:ascii="Verdana" w:eastAsia="Times New Roman" w:hAnsi="Verdana"/>
                <w:sz w:val="18"/>
                <w:szCs w:val="18"/>
                <w:lang w:val="bg-BG" w:eastAsia="bg-BG"/>
              </w:rPr>
              <w:t>ш</w:t>
            </w:r>
            <w:r w:rsidRPr="009E577C">
              <w:rPr>
                <w:rFonts w:ascii="Verdana" w:eastAsia="Times New Roman" w:hAnsi="Verdana"/>
                <w:sz w:val="18"/>
                <w:szCs w:val="18"/>
                <w:lang w:val="bg-BG" w:eastAsia="bg-BG"/>
              </w:rPr>
              <w:t xml:space="preserve"> на впечатленията от този своеобразен оазис в Предбалкана.</w:t>
            </w:r>
          </w:p>
          <w:p w:rsidR="00C278DA" w:rsidRPr="009E577C" w:rsidRDefault="00C278DA" w:rsidP="002A14BE">
            <w:pPr>
              <w:ind w:left="81" w:right="46"/>
              <w:jc w:val="both"/>
              <w:rPr>
                <w:rFonts w:ascii="Verdana" w:eastAsia="Times New Roman" w:hAnsi="Verdana"/>
                <w:sz w:val="18"/>
                <w:szCs w:val="18"/>
                <w:lang w:val="bg-BG" w:eastAsia="bg-BG"/>
              </w:rPr>
            </w:pPr>
            <w:r w:rsidRPr="009E577C">
              <w:rPr>
                <w:rFonts w:ascii="Verdana" w:eastAsia="Times New Roman" w:hAnsi="Verdana"/>
                <w:sz w:val="18"/>
                <w:szCs w:val="18"/>
                <w:lang w:val="bg-BG" w:eastAsia="bg-BG"/>
              </w:rPr>
              <w:t>Най-атрактивната част от геокомплексът „Зарапово” е високият 15 м Зараповски водопад, падащ по живописни стъпала и прагове и предлагащ възможността да се полюбувате на слънчевите пръски от двете малки дървени мостчета и удобната обзорна площадка.</w:t>
            </w:r>
          </w:p>
        </w:tc>
        <w:tc>
          <w:tcPr>
            <w:tcW w:w="1059" w:type="pct"/>
          </w:tcPr>
          <w:p w:rsidR="00C278DA" w:rsidRPr="009E577C"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12</w:t>
            </w:r>
          </w:p>
        </w:tc>
        <w:tc>
          <w:tcPr>
            <w:tcW w:w="641" w:type="pct"/>
            <w:vAlign w:val="center"/>
            <w:hideMark/>
          </w:tcPr>
          <w:p w:rsidR="00C278DA" w:rsidRPr="0042082D" w:rsidRDefault="0042082D" w:rsidP="00204D05">
            <w:pPr>
              <w:ind w:left="19"/>
              <w:rPr>
                <w:rFonts w:ascii="Verdana" w:hAnsi="Verdana"/>
                <w:b/>
                <w:i/>
                <w:sz w:val="18"/>
                <w:szCs w:val="18"/>
                <w:lang w:val="bg-BG"/>
              </w:rPr>
            </w:pPr>
            <w:r w:rsidRPr="0042082D">
              <w:rPr>
                <w:rFonts w:ascii="Verdana" w:hAnsi="Verdana"/>
                <w:b/>
                <w:i/>
                <w:sz w:val="18"/>
                <w:szCs w:val="18"/>
                <w:lang w:val="bg-BG"/>
              </w:rPr>
              <w:t>Капиновски манастир "св. Николай", Велико Търново</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Велико Търново</w:t>
            </w:r>
          </w:p>
        </w:tc>
        <w:tc>
          <w:tcPr>
            <w:tcW w:w="2820" w:type="pct"/>
          </w:tcPr>
          <w:p w:rsidR="00C278DA" w:rsidRPr="007914B0" w:rsidRDefault="00C278DA" w:rsidP="00C278DA">
            <w:pPr>
              <w:ind w:left="81" w:right="46"/>
              <w:jc w:val="both"/>
              <w:rPr>
                <w:rFonts w:ascii="Verdana" w:eastAsia="Times New Roman" w:hAnsi="Verdana"/>
                <w:sz w:val="18"/>
                <w:szCs w:val="18"/>
                <w:lang w:val="bg-BG" w:eastAsia="bg-BG"/>
              </w:rPr>
            </w:pPr>
            <w:r w:rsidRPr="007914B0">
              <w:rPr>
                <w:rFonts w:ascii="Verdana" w:eastAsia="Times New Roman" w:hAnsi="Verdana"/>
                <w:sz w:val="18"/>
                <w:szCs w:val="18"/>
                <w:lang w:val="bg-BG" w:eastAsia="bg-BG"/>
              </w:rPr>
              <w:t>Къпиновският манастир е основан през 1272</w:t>
            </w:r>
            <w:r w:rsidR="003963A3">
              <w:rPr>
                <w:rFonts w:ascii="Verdana" w:eastAsia="Times New Roman" w:hAnsi="Verdana"/>
                <w:sz w:val="18"/>
                <w:szCs w:val="18"/>
                <w:lang w:val="bg-BG" w:eastAsia="bg-BG"/>
              </w:rPr>
              <w:t xml:space="preserve"> </w:t>
            </w:r>
            <w:r w:rsidRPr="007914B0">
              <w:rPr>
                <w:rFonts w:ascii="Verdana" w:eastAsia="Times New Roman" w:hAnsi="Verdana"/>
                <w:sz w:val="18"/>
                <w:szCs w:val="18"/>
                <w:lang w:val="bg-BG" w:eastAsia="bg-BG"/>
              </w:rPr>
              <w:t>г. по времето на цар Константин Асен - Тих (1257 – 1277г.). Надпис върху апсидата на днешната манастирска църква съобщава, че в същата година на това място е бил издигнат храм, наречен "Св.</w:t>
            </w:r>
            <w:r w:rsidR="003963A3">
              <w:rPr>
                <w:rFonts w:ascii="Verdana" w:eastAsia="Times New Roman" w:hAnsi="Verdana"/>
                <w:sz w:val="18"/>
                <w:szCs w:val="18"/>
                <w:lang w:val="bg-BG" w:eastAsia="bg-BG"/>
              </w:rPr>
              <w:t xml:space="preserve"> </w:t>
            </w:r>
            <w:r w:rsidRPr="007914B0">
              <w:rPr>
                <w:rFonts w:ascii="Verdana" w:eastAsia="Times New Roman" w:hAnsi="Verdana"/>
                <w:sz w:val="18"/>
                <w:szCs w:val="18"/>
                <w:lang w:val="bg-BG" w:eastAsia="bg-BG"/>
              </w:rPr>
              <w:t>Троица". През този период манастира е представлявал важен религиозен център, но с падането на Търново под турска власт е опожарен. В края на 17</w:t>
            </w:r>
            <w:r w:rsidR="003963A3">
              <w:rPr>
                <w:rFonts w:ascii="Verdana" w:eastAsia="Times New Roman" w:hAnsi="Verdana"/>
                <w:sz w:val="18"/>
                <w:szCs w:val="18"/>
                <w:lang w:val="bg-BG" w:eastAsia="bg-BG"/>
              </w:rPr>
              <w:t xml:space="preserve"> </w:t>
            </w:r>
            <w:r w:rsidRPr="007914B0">
              <w:rPr>
                <w:rFonts w:ascii="Verdana" w:eastAsia="Times New Roman" w:hAnsi="Verdana"/>
                <w:sz w:val="18"/>
                <w:szCs w:val="18"/>
                <w:lang w:val="bg-BG" w:eastAsia="bg-BG"/>
              </w:rPr>
              <w:t>в. селяните от близките села успяват да издействат разрешение от турските власти за възстановяването му.</w:t>
            </w:r>
          </w:p>
          <w:p w:rsidR="00C278DA" w:rsidRDefault="00C278DA" w:rsidP="00C278DA">
            <w:pPr>
              <w:ind w:left="81" w:right="46"/>
              <w:jc w:val="both"/>
              <w:rPr>
                <w:rFonts w:ascii="Verdana" w:hAnsi="Verdana"/>
                <w:sz w:val="18"/>
                <w:szCs w:val="18"/>
                <w:lang w:val="bg-BG"/>
              </w:rPr>
            </w:pPr>
            <w:r w:rsidRPr="007914B0">
              <w:rPr>
                <w:rFonts w:ascii="Verdana" w:eastAsia="Times New Roman" w:hAnsi="Verdana"/>
                <w:sz w:val="18"/>
                <w:szCs w:val="18"/>
                <w:lang w:val="bg-BG" w:eastAsia="bg-BG"/>
              </w:rPr>
              <w:t>Къпиновският манастир е опустошаван няколко пъти по време на турското робство, последният път през 1789</w:t>
            </w:r>
            <w:r w:rsidR="003963A3">
              <w:rPr>
                <w:rFonts w:ascii="Verdana" w:eastAsia="Times New Roman" w:hAnsi="Verdana"/>
                <w:sz w:val="18"/>
                <w:szCs w:val="18"/>
                <w:lang w:val="bg-BG" w:eastAsia="bg-BG"/>
              </w:rPr>
              <w:t xml:space="preserve"> </w:t>
            </w:r>
            <w:r w:rsidRPr="007914B0">
              <w:rPr>
                <w:rFonts w:ascii="Verdana" w:eastAsia="Times New Roman" w:hAnsi="Verdana"/>
                <w:sz w:val="18"/>
                <w:szCs w:val="18"/>
                <w:lang w:val="bg-BG" w:eastAsia="bg-BG"/>
              </w:rPr>
              <w:t>г., след което през 1835</w:t>
            </w:r>
            <w:r w:rsidR="003963A3">
              <w:rPr>
                <w:rFonts w:ascii="Verdana" w:eastAsia="Times New Roman" w:hAnsi="Verdana"/>
                <w:sz w:val="18"/>
                <w:szCs w:val="18"/>
                <w:lang w:val="bg-BG" w:eastAsia="bg-BG"/>
              </w:rPr>
              <w:t xml:space="preserve"> </w:t>
            </w:r>
            <w:r w:rsidRPr="007914B0">
              <w:rPr>
                <w:rFonts w:ascii="Verdana" w:eastAsia="Times New Roman" w:hAnsi="Verdana"/>
                <w:sz w:val="18"/>
                <w:szCs w:val="18"/>
                <w:lang w:val="bg-BG" w:eastAsia="bg-BG"/>
              </w:rPr>
              <w:t>г. е възобновен. Тогава е построена и сегашната църква "Св. Николай". През 1856</w:t>
            </w:r>
            <w:r w:rsidR="003963A3">
              <w:rPr>
                <w:rFonts w:ascii="Verdana" w:eastAsia="Times New Roman" w:hAnsi="Verdana"/>
                <w:sz w:val="18"/>
                <w:szCs w:val="18"/>
                <w:lang w:val="bg-BG" w:eastAsia="bg-BG"/>
              </w:rPr>
              <w:t xml:space="preserve"> </w:t>
            </w:r>
            <w:r w:rsidRPr="007914B0">
              <w:rPr>
                <w:rFonts w:ascii="Verdana" w:eastAsia="Times New Roman" w:hAnsi="Verdana"/>
                <w:sz w:val="18"/>
                <w:szCs w:val="18"/>
                <w:lang w:val="bg-BG" w:eastAsia="bg-BG"/>
              </w:rPr>
              <w:t>г. братята Теодоси и Кесарий Хорозови от град Елена, даряват голяма сума за построяването на нови жилищни сгради.</w:t>
            </w:r>
          </w:p>
        </w:tc>
        <w:tc>
          <w:tcPr>
            <w:tcW w:w="1059" w:type="pct"/>
          </w:tcPr>
          <w:p w:rsidR="00C278DA" w:rsidRPr="007914B0"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13</w:t>
            </w:r>
          </w:p>
        </w:tc>
        <w:tc>
          <w:tcPr>
            <w:tcW w:w="641" w:type="pct"/>
            <w:vAlign w:val="center"/>
            <w:hideMark/>
          </w:tcPr>
          <w:p w:rsidR="00C278DA" w:rsidRPr="0042082D" w:rsidRDefault="0042082D" w:rsidP="00204D05">
            <w:pPr>
              <w:ind w:left="19"/>
              <w:rPr>
                <w:rFonts w:ascii="Verdana" w:hAnsi="Verdana"/>
                <w:b/>
                <w:i/>
                <w:sz w:val="18"/>
                <w:szCs w:val="18"/>
                <w:lang w:val="bg-BG"/>
              </w:rPr>
            </w:pPr>
            <w:r w:rsidRPr="0042082D">
              <w:rPr>
                <w:rFonts w:ascii="Verdana" w:hAnsi="Verdana"/>
                <w:b/>
                <w:i/>
                <w:sz w:val="18"/>
                <w:szCs w:val="18"/>
                <w:lang w:val="bg-BG"/>
              </w:rPr>
              <w:t>Еменски каньон, с. Емен</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Емен</w:t>
            </w:r>
          </w:p>
        </w:tc>
        <w:tc>
          <w:tcPr>
            <w:tcW w:w="2820" w:type="pct"/>
          </w:tcPr>
          <w:p w:rsidR="00C278DA" w:rsidRDefault="00C278DA" w:rsidP="00C278DA">
            <w:pPr>
              <w:ind w:left="81" w:right="46"/>
              <w:jc w:val="both"/>
              <w:rPr>
                <w:rFonts w:ascii="Verdana" w:hAnsi="Verdana"/>
                <w:sz w:val="18"/>
                <w:szCs w:val="18"/>
                <w:lang w:val="bg-BG"/>
              </w:rPr>
            </w:pPr>
            <w:r w:rsidRPr="00D96D41">
              <w:rPr>
                <w:rFonts w:ascii="Verdana" w:eastAsia="Times New Roman" w:hAnsi="Verdana"/>
                <w:sz w:val="18"/>
                <w:szCs w:val="18"/>
                <w:lang w:val="bg-BG" w:eastAsia="bg-BG"/>
              </w:rPr>
              <w:t>Еменският каньон е живописна местност по течението на река Негованка, в полите на Предбалкана, на 20 км западно от Велико Търново. Под въздействие на течащата вода в мекия варовик са се образували многобройни прагове, водопади, вирове и ниши, обградени от високи до 90 м</w:t>
            </w:r>
            <w:r w:rsidR="002A14BE">
              <w:rPr>
                <w:rFonts w:ascii="Verdana" w:eastAsia="Times New Roman" w:hAnsi="Verdana"/>
                <w:sz w:val="18"/>
                <w:szCs w:val="18"/>
                <w:lang w:val="bg-BG" w:eastAsia="bg-BG"/>
              </w:rPr>
              <w:t>.</w:t>
            </w:r>
            <w:r w:rsidRPr="00D96D41">
              <w:rPr>
                <w:rFonts w:ascii="Verdana" w:eastAsia="Times New Roman" w:hAnsi="Verdana"/>
                <w:sz w:val="18"/>
                <w:szCs w:val="18"/>
                <w:lang w:val="bg-BG" w:eastAsia="bg-BG"/>
              </w:rPr>
              <w:t xml:space="preserve"> отвесни скали. Каньонът започва южно от с. Ново село и е прекъснат от долинно разширение, в което е разположено с. Емен. По този начин естествено се разделя на две части – Долен и Горен боаз.</w:t>
            </w:r>
          </w:p>
        </w:tc>
        <w:tc>
          <w:tcPr>
            <w:tcW w:w="1059" w:type="pct"/>
          </w:tcPr>
          <w:p w:rsidR="00C278DA" w:rsidRPr="00D96D41"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14</w:t>
            </w:r>
          </w:p>
        </w:tc>
        <w:tc>
          <w:tcPr>
            <w:tcW w:w="641" w:type="pct"/>
            <w:vAlign w:val="center"/>
            <w:hideMark/>
          </w:tcPr>
          <w:p w:rsidR="00C278DA" w:rsidRPr="0042082D" w:rsidRDefault="0042082D" w:rsidP="00204D05">
            <w:pPr>
              <w:ind w:left="19"/>
              <w:rPr>
                <w:rFonts w:ascii="Verdana" w:hAnsi="Verdana"/>
                <w:b/>
                <w:i/>
                <w:sz w:val="18"/>
                <w:szCs w:val="18"/>
                <w:lang w:val="bg-BG"/>
              </w:rPr>
            </w:pPr>
            <w:r w:rsidRPr="0042082D">
              <w:rPr>
                <w:rFonts w:ascii="Verdana" w:hAnsi="Verdana"/>
                <w:b/>
                <w:i/>
                <w:sz w:val="18"/>
                <w:szCs w:val="18"/>
                <w:lang w:val="bg-BG"/>
              </w:rPr>
              <w:t>Водопад "Скока", гр. Тетевен</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Ловеч</w:t>
            </w:r>
          </w:p>
        </w:tc>
        <w:tc>
          <w:tcPr>
            <w:tcW w:w="2820" w:type="pct"/>
          </w:tcPr>
          <w:p w:rsidR="00C278DA" w:rsidRPr="00BB040B" w:rsidRDefault="00C278DA" w:rsidP="00CA3117">
            <w:pPr>
              <w:ind w:left="81" w:right="46"/>
              <w:jc w:val="both"/>
              <w:rPr>
                <w:rFonts w:ascii="Verdana" w:eastAsia="Times New Roman" w:hAnsi="Verdana"/>
                <w:sz w:val="18"/>
                <w:szCs w:val="18"/>
                <w:lang w:val="bg-BG" w:eastAsia="bg-BG"/>
              </w:rPr>
            </w:pPr>
            <w:r w:rsidRPr="004D7DB5">
              <w:rPr>
                <w:rFonts w:ascii="Verdana" w:eastAsia="Times New Roman" w:hAnsi="Verdana"/>
                <w:bCs/>
                <w:sz w:val="18"/>
                <w:szCs w:val="18"/>
                <w:lang w:val="bg-BG" w:eastAsia="bg-BG"/>
              </w:rPr>
              <w:t xml:space="preserve">Тетевенски водопад "Скока" </w:t>
            </w:r>
            <w:r w:rsidRPr="004D7DB5">
              <w:rPr>
                <w:rFonts w:ascii="Verdana" w:eastAsia="Times New Roman" w:hAnsi="Verdana"/>
                <w:sz w:val="18"/>
                <w:szCs w:val="18"/>
                <w:lang w:val="bg-BG" w:eastAsia="bg-BG"/>
              </w:rPr>
              <w:t xml:space="preserve">има два ръкава. Левият е висок около 30 метра и от него постоянно тече вода, като количеството й варира според сезона. Десният ръкав е значително по-висок </w:t>
            </w:r>
            <w:r w:rsidR="002A14BE" w:rsidRPr="004D7DB5">
              <w:rPr>
                <w:rFonts w:ascii="Verdana" w:eastAsia="Times New Roman" w:hAnsi="Verdana"/>
                <w:sz w:val="18"/>
                <w:szCs w:val="18"/>
                <w:lang w:val="bg-BG" w:eastAsia="bg-BG"/>
              </w:rPr>
              <w:t xml:space="preserve">около 60 метра </w:t>
            </w:r>
            <w:r w:rsidRPr="004D7DB5">
              <w:rPr>
                <w:rFonts w:ascii="Verdana" w:eastAsia="Times New Roman" w:hAnsi="Verdana"/>
                <w:sz w:val="18"/>
                <w:szCs w:val="18"/>
                <w:lang w:val="bg-BG" w:eastAsia="bg-BG"/>
              </w:rPr>
              <w:t xml:space="preserve">и в периоди на маловодие пресъхва. Слабият му дебит позволява през зимата целият скален масив да се покрие с лед, което </w:t>
            </w:r>
            <w:r w:rsidR="002A14BE">
              <w:rPr>
                <w:rFonts w:ascii="Verdana" w:eastAsia="Times New Roman" w:hAnsi="Verdana"/>
                <w:sz w:val="18"/>
                <w:szCs w:val="18"/>
                <w:lang w:val="bg-BG" w:eastAsia="bg-BG"/>
              </w:rPr>
              <w:t>пр</w:t>
            </w:r>
            <w:r w:rsidR="00362B80">
              <w:rPr>
                <w:rFonts w:ascii="Verdana" w:eastAsia="Times New Roman" w:hAnsi="Verdana"/>
                <w:sz w:val="18"/>
                <w:szCs w:val="18"/>
                <w:lang w:val="bg-BG" w:eastAsia="bg-BG"/>
              </w:rPr>
              <w:t>е</w:t>
            </w:r>
            <w:r w:rsidR="002A14BE">
              <w:rPr>
                <w:rFonts w:ascii="Verdana" w:eastAsia="Times New Roman" w:hAnsi="Verdana"/>
                <w:sz w:val="18"/>
                <w:szCs w:val="18"/>
                <w:lang w:val="bg-BG" w:eastAsia="bg-BG"/>
              </w:rPr>
              <w:t xml:space="preserve">доставя </w:t>
            </w:r>
            <w:r w:rsidRPr="004D7DB5">
              <w:rPr>
                <w:rFonts w:ascii="Verdana" w:eastAsia="Times New Roman" w:hAnsi="Verdana"/>
                <w:sz w:val="18"/>
                <w:szCs w:val="18"/>
                <w:lang w:val="bg-BG" w:eastAsia="bg-BG"/>
              </w:rPr>
              <w:t>прекрасна възможност за практикуване на ледено катерене.</w:t>
            </w:r>
          </w:p>
        </w:tc>
        <w:tc>
          <w:tcPr>
            <w:tcW w:w="1059" w:type="pct"/>
          </w:tcPr>
          <w:p w:rsidR="00C278DA" w:rsidRPr="004D7DB5" w:rsidRDefault="00C278DA" w:rsidP="00C278DA">
            <w:pPr>
              <w:ind w:left="81" w:right="46"/>
              <w:jc w:val="both"/>
              <w:rPr>
                <w:rFonts w:ascii="Verdana" w:eastAsia="Times New Roman" w:hAnsi="Verdana"/>
                <w:bCs/>
                <w:sz w:val="18"/>
                <w:szCs w:val="18"/>
                <w:lang w:val="bg-BG" w:eastAsia="bg-BG"/>
              </w:rPr>
            </w:pPr>
          </w:p>
        </w:tc>
      </w:tr>
      <w:tr w:rsidR="00171EEF" w:rsidTr="00171EEF">
        <w:trPr>
          <w:tblCellSpacing w:w="0" w:type="dxa"/>
          <w:jc w:val="center"/>
        </w:trPr>
        <w:tc>
          <w:tcPr>
            <w:tcW w:w="5000" w:type="pct"/>
            <w:gridSpan w:val="5"/>
            <w:vAlign w:val="center"/>
            <w:hideMark/>
          </w:tcPr>
          <w:p w:rsidR="00171EEF" w:rsidRDefault="00171EEF" w:rsidP="00171EEF">
            <w:pPr>
              <w:jc w:val="center"/>
              <w:rPr>
                <w:rFonts w:ascii="Verdana" w:hAnsi="Verdana"/>
                <w:sz w:val="18"/>
                <w:szCs w:val="18"/>
                <w:lang w:val="bg-BG"/>
              </w:rPr>
            </w:pPr>
            <w:r w:rsidRPr="00135FDB">
              <w:rPr>
                <w:rFonts w:ascii="Verdana" w:hAnsi="Verdana"/>
                <w:b/>
                <w:i/>
                <w:sz w:val="18"/>
                <w:szCs w:val="18"/>
                <w:lang w:val="bg-BG"/>
              </w:rPr>
              <w:lastRenderedPageBreak/>
              <w:t xml:space="preserve">Североизточна </w:t>
            </w:r>
            <w:r w:rsidR="00283D99">
              <w:rPr>
                <w:rFonts w:ascii="Verdana" w:hAnsi="Verdana"/>
                <w:b/>
                <w:i/>
                <w:sz w:val="18"/>
                <w:szCs w:val="18"/>
                <w:lang w:val="bg-BG"/>
              </w:rPr>
              <w:t>България</w:t>
            </w: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15</w:t>
            </w:r>
          </w:p>
        </w:tc>
        <w:tc>
          <w:tcPr>
            <w:tcW w:w="641" w:type="pct"/>
            <w:vAlign w:val="center"/>
            <w:hideMark/>
          </w:tcPr>
          <w:p w:rsidR="00C278DA" w:rsidRPr="0042082D" w:rsidRDefault="0042082D" w:rsidP="00E118A0">
            <w:pPr>
              <w:ind w:left="19"/>
              <w:rPr>
                <w:rFonts w:ascii="Verdana" w:hAnsi="Verdana"/>
                <w:b/>
                <w:i/>
                <w:sz w:val="18"/>
                <w:szCs w:val="18"/>
                <w:lang w:val="bg-BG"/>
              </w:rPr>
            </w:pPr>
            <w:r w:rsidRPr="0042082D">
              <w:rPr>
                <w:rFonts w:ascii="Verdana" w:hAnsi="Verdana"/>
                <w:b/>
                <w:i/>
                <w:sz w:val="18"/>
                <w:szCs w:val="18"/>
                <w:lang w:val="bg-BG"/>
              </w:rPr>
              <w:t xml:space="preserve">Крепост "Червен", край </w:t>
            </w:r>
            <w:r w:rsidR="003829E1" w:rsidRPr="0042082D">
              <w:rPr>
                <w:rFonts w:ascii="Verdana" w:hAnsi="Verdana"/>
                <w:b/>
                <w:i/>
                <w:sz w:val="18"/>
                <w:szCs w:val="18"/>
                <w:lang w:val="bg-BG"/>
              </w:rPr>
              <w:t>Русе</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Русе</w:t>
            </w:r>
          </w:p>
        </w:tc>
        <w:tc>
          <w:tcPr>
            <w:tcW w:w="2820" w:type="pct"/>
          </w:tcPr>
          <w:p w:rsidR="00C278DA" w:rsidRPr="004D7DB5" w:rsidRDefault="00C278DA" w:rsidP="00B50151">
            <w:pPr>
              <w:ind w:left="81" w:right="46"/>
              <w:jc w:val="both"/>
              <w:rPr>
                <w:rFonts w:ascii="Verdana" w:hAnsi="Verdana"/>
                <w:sz w:val="18"/>
                <w:szCs w:val="18"/>
                <w:lang w:val="bg-BG"/>
              </w:rPr>
            </w:pPr>
            <w:r w:rsidRPr="004D7DB5">
              <w:rPr>
                <w:rFonts w:ascii="Verdana" w:eastAsia="Times New Roman" w:hAnsi="Verdana"/>
                <w:sz w:val="18"/>
                <w:szCs w:val="18"/>
                <w:lang w:val="bg-BG" w:eastAsia="bg-BG"/>
              </w:rPr>
              <w:t>Червен е средновековен български град, един от най-големите и значими военни, стопански и църковни центрове на Втората българска държава (12-14 век) и важна пътна спирка по пътищата от река Дунав към вътрешността на страната. Градът е наследник на ранновизантийска крепост от 6 в</w:t>
            </w:r>
            <w:r w:rsidR="00B50151">
              <w:rPr>
                <w:rFonts w:ascii="Verdana" w:eastAsia="Times New Roman" w:hAnsi="Verdana"/>
                <w:sz w:val="18"/>
                <w:szCs w:val="18"/>
                <w:lang w:val="bg-BG" w:eastAsia="bg-BG"/>
              </w:rPr>
              <w:t>.</w:t>
            </w:r>
            <w:r w:rsidRPr="004D7DB5">
              <w:rPr>
                <w:rFonts w:ascii="Verdana" w:eastAsia="Times New Roman" w:hAnsi="Verdana"/>
                <w:sz w:val="18"/>
                <w:szCs w:val="18"/>
                <w:lang w:val="bg-BG" w:eastAsia="bg-BG"/>
              </w:rPr>
              <w:t xml:space="preserve"> и достига разцвет през 14 в., но територията му е обитавана още през тракийската епоха. Средновековното селище включвало вътрешен град цитадела върху високо скално плато и външен град, разположен в подножието. През </w:t>
            </w:r>
            <w:hyperlink r:id="rId9" w:tooltip="1235" w:history="1">
              <w:r w:rsidRPr="004D7DB5">
                <w:rPr>
                  <w:rFonts w:ascii="Verdana" w:eastAsia="Times New Roman" w:hAnsi="Verdana"/>
                  <w:sz w:val="18"/>
                  <w:szCs w:val="18"/>
                  <w:lang w:val="bg-BG" w:eastAsia="bg-BG"/>
                </w:rPr>
                <w:t>1235</w:t>
              </w:r>
            </w:hyperlink>
            <w:r w:rsidRPr="004D7DB5">
              <w:rPr>
                <w:rFonts w:ascii="Verdana" w:eastAsia="Times New Roman" w:hAnsi="Verdana"/>
                <w:sz w:val="18"/>
                <w:szCs w:val="18"/>
                <w:lang w:val="bg-BG" w:eastAsia="bg-BG"/>
              </w:rPr>
              <w:t xml:space="preserve"> г</w:t>
            </w:r>
            <w:r w:rsidR="00B50151">
              <w:rPr>
                <w:rFonts w:ascii="Verdana" w:eastAsia="Times New Roman" w:hAnsi="Verdana"/>
                <w:sz w:val="18"/>
                <w:szCs w:val="18"/>
                <w:lang w:val="bg-BG" w:eastAsia="bg-BG"/>
              </w:rPr>
              <w:t>.</w:t>
            </w:r>
            <w:r w:rsidRPr="004D7DB5">
              <w:rPr>
                <w:rFonts w:ascii="Verdana" w:eastAsia="Times New Roman" w:hAnsi="Verdana"/>
                <w:sz w:val="18"/>
                <w:szCs w:val="18"/>
                <w:lang w:val="bg-BG" w:eastAsia="bg-BG"/>
              </w:rPr>
              <w:t xml:space="preserve"> става седалище на </w:t>
            </w:r>
            <w:r w:rsidR="00B50151" w:rsidRPr="004D7DB5">
              <w:rPr>
                <w:rFonts w:ascii="Verdana" w:eastAsia="Times New Roman" w:hAnsi="Verdana"/>
                <w:sz w:val="18"/>
                <w:szCs w:val="18"/>
                <w:lang w:val="bg-BG" w:eastAsia="bg-BG"/>
              </w:rPr>
              <w:t xml:space="preserve">Средновековната </w:t>
            </w:r>
            <w:r w:rsidRPr="004D7DB5">
              <w:rPr>
                <w:rFonts w:ascii="Verdana" w:eastAsia="Times New Roman" w:hAnsi="Verdana"/>
                <w:sz w:val="18"/>
                <w:szCs w:val="18"/>
                <w:lang w:val="bg-BG" w:eastAsia="bg-BG"/>
              </w:rPr>
              <w:t xml:space="preserve">българска </w:t>
            </w:r>
            <w:r w:rsidR="00B50151" w:rsidRPr="004D7DB5">
              <w:rPr>
                <w:rFonts w:ascii="Verdana" w:eastAsia="Times New Roman" w:hAnsi="Verdana"/>
                <w:sz w:val="18"/>
                <w:szCs w:val="18"/>
                <w:lang w:val="bg-BG" w:eastAsia="bg-BG"/>
              </w:rPr>
              <w:t xml:space="preserve">червенска </w:t>
            </w:r>
            <w:r w:rsidRPr="004D7DB5">
              <w:rPr>
                <w:rFonts w:ascii="Verdana" w:eastAsia="Times New Roman" w:hAnsi="Verdana"/>
                <w:sz w:val="18"/>
                <w:szCs w:val="18"/>
                <w:lang w:val="bg-BG" w:eastAsia="bg-BG"/>
              </w:rPr>
              <w:t>митрополия.</w:t>
            </w:r>
          </w:p>
        </w:tc>
        <w:tc>
          <w:tcPr>
            <w:tcW w:w="1059" w:type="pct"/>
          </w:tcPr>
          <w:p w:rsidR="00C278DA" w:rsidRPr="004D7DB5"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16</w:t>
            </w:r>
          </w:p>
        </w:tc>
        <w:tc>
          <w:tcPr>
            <w:tcW w:w="641" w:type="pct"/>
            <w:vAlign w:val="center"/>
            <w:hideMark/>
          </w:tcPr>
          <w:p w:rsidR="00C278DA" w:rsidRPr="0042082D" w:rsidRDefault="0042082D" w:rsidP="002234A1">
            <w:pPr>
              <w:ind w:left="19"/>
              <w:rPr>
                <w:rFonts w:ascii="Verdana" w:hAnsi="Verdana"/>
                <w:b/>
                <w:i/>
                <w:sz w:val="18"/>
                <w:szCs w:val="18"/>
                <w:lang w:val="bg-BG"/>
              </w:rPr>
            </w:pPr>
            <w:r w:rsidRPr="0042082D">
              <w:rPr>
                <w:rFonts w:ascii="Verdana" w:hAnsi="Verdana"/>
                <w:b/>
                <w:i/>
                <w:sz w:val="18"/>
                <w:szCs w:val="18"/>
                <w:lang w:val="bg-BG"/>
              </w:rPr>
              <w:t>Нисовски манастир "св. Св. Константин и Елена</w:t>
            </w:r>
            <w:r w:rsidR="002234A1">
              <w:rPr>
                <w:rFonts w:ascii="Verdana" w:hAnsi="Verdana"/>
                <w:b/>
                <w:i/>
                <w:sz w:val="18"/>
                <w:szCs w:val="18"/>
                <w:lang w:val="bg-BG"/>
              </w:rPr>
              <w:t>”</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Русе</w:t>
            </w:r>
          </w:p>
        </w:tc>
        <w:tc>
          <w:tcPr>
            <w:tcW w:w="2820" w:type="pct"/>
          </w:tcPr>
          <w:p w:rsidR="00C278DA" w:rsidRDefault="00C278DA" w:rsidP="00C278DA">
            <w:pPr>
              <w:ind w:left="81" w:right="46"/>
              <w:jc w:val="both"/>
              <w:rPr>
                <w:rFonts w:ascii="Verdana" w:hAnsi="Verdana"/>
                <w:sz w:val="18"/>
                <w:szCs w:val="18"/>
                <w:lang w:val="bg-BG"/>
              </w:rPr>
            </w:pPr>
            <w:r w:rsidRPr="00FD6E85">
              <w:rPr>
                <w:rFonts w:ascii="Verdana" w:eastAsia="Times New Roman" w:hAnsi="Verdana"/>
                <w:sz w:val="18"/>
                <w:szCs w:val="18"/>
                <w:lang w:val="bg-BG" w:eastAsia="bg-BG"/>
              </w:rPr>
              <w:t>Манастирът датира от XI век. Намира се на около 7 км южно от село Нисово, срещу течението по десния бряг на река Мали Лом на територията на Природен парк „Русенски лом“. Смята се, че той е най-големият от всички скални манастири в Поломието.</w:t>
            </w:r>
          </w:p>
        </w:tc>
        <w:tc>
          <w:tcPr>
            <w:tcW w:w="1059" w:type="pct"/>
          </w:tcPr>
          <w:p w:rsidR="00C278DA" w:rsidRPr="00FD6E85"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17</w:t>
            </w:r>
          </w:p>
        </w:tc>
        <w:tc>
          <w:tcPr>
            <w:tcW w:w="641" w:type="pct"/>
            <w:vAlign w:val="center"/>
            <w:hideMark/>
          </w:tcPr>
          <w:p w:rsidR="00C278DA" w:rsidRPr="0042082D" w:rsidRDefault="0042082D" w:rsidP="00E118A0">
            <w:pPr>
              <w:ind w:left="19"/>
              <w:rPr>
                <w:rFonts w:ascii="Verdana" w:hAnsi="Verdana"/>
                <w:b/>
                <w:i/>
                <w:sz w:val="18"/>
                <w:szCs w:val="18"/>
                <w:lang w:val="bg-BG"/>
              </w:rPr>
            </w:pPr>
            <w:r w:rsidRPr="0042082D">
              <w:rPr>
                <w:rFonts w:ascii="Verdana" w:hAnsi="Verdana"/>
                <w:b/>
                <w:i/>
                <w:sz w:val="18"/>
                <w:szCs w:val="18"/>
                <w:lang w:val="bg-BG"/>
              </w:rPr>
              <w:t xml:space="preserve">Тракийско-римско скално светилище </w:t>
            </w:r>
            <w:r w:rsidR="00B53BDC" w:rsidRPr="0042082D">
              <w:rPr>
                <w:rFonts w:ascii="Verdana" w:hAnsi="Verdana"/>
                <w:b/>
                <w:i/>
                <w:sz w:val="18"/>
                <w:szCs w:val="18"/>
                <w:lang w:val="bg-BG"/>
              </w:rPr>
              <w:t>Баджалията</w:t>
            </w:r>
            <w:r w:rsidRPr="0042082D">
              <w:rPr>
                <w:rFonts w:ascii="Verdana" w:hAnsi="Verdana"/>
                <w:b/>
                <w:i/>
                <w:sz w:val="18"/>
                <w:szCs w:val="18"/>
                <w:lang w:val="bg-BG"/>
              </w:rPr>
              <w:t>, с. Стрелково</w:t>
            </w:r>
          </w:p>
        </w:tc>
        <w:tc>
          <w:tcPr>
            <w:tcW w:w="384" w:type="pct"/>
            <w:vAlign w:val="center"/>
            <w:hideMark/>
          </w:tcPr>
          <w:p w:rsidR="00C278DA" w:rsidRPr="00135FDB" w:rsidRDefault="00135FDB" w:rsidP="00E118A0">
            <w:pPr>
              <w:jc w:val="center"/>
              <w:rPr>
                <w:rFonts w:ascii="Verdana" w:hAnsi="Verdana"/>
                <w:b/>
                <w:i/>
                <w:sz w:val="18"/>
                <w:szCs w:val="18"/>
                <w:lang w:val="bg-BG"/>
              </w:rPr>
            </w:pPr>
            <w:r w:rsidRPr="00135FDB">
              <w:rPr>
                <w:rFonts w:ascii="Verdana" w:hAnsi="Verdana"/>
                <w:b/>
                <w:i/>
                <w:sz w:val="18"/>
                <w:szCs w:val="18"/>
                <w:lang w:val="bg-BG"/>
              </w:rPr>
              <w:t>Силистра</w:t>
            </w:r>
          </w:p>
        </w:tc>
        <w:tc>
          <w:tcPr>
            <w:tcW w:w="2820" w:type="pct"/>
          </w:tcPr>
          <w:p w:rsidR="00C278DA" w:rsidRDefault="00C278DA" w:rsidP="00C278DA">
            <w:pPr>
              <w:ind w:left="81" w:right="46"/>
              <w:jc w:val="both"/>
              <w:rPr>
                <w:rFonts w:ascii="Verdana" w:eastAsia="Times New Roman" w:hAnsi="Verdana"/>
                <w:sz w:val="18"/>
                <w:szCs w:val="18"/>
                <w:lang w:val="bg-BG" w:eastAsia="bg-BG"/>
              </w:rPr>
            </w:pPr>
            <w:r w:rsidRPr="00597D71">
              <w:rPr>
                <w:rFonts w:ascii="Verdana" w:eastAsia="Times New Roman" w:hAnsi="Verdana"/>
                <w:sz w:val="18"/>
                <w:szCs w:val="18"/>
                <w:lang w:val="bg-BG" w:eastAsia="bg-BG"/>
              </w:rPr>
              <w:t xml:space="preserve">Баджалията е </w:t>
            </w:r>
            <w:r w:rsidR="00AF7B27">
              <w:rPr>
                <w:rFonts w:ascii="Verdana" w:eastAsia="Times New Roman" w:hAnsi="Verdana"/>
                <w:sz w:val="18"/>
                <w:szCs w:val="18"/>
                <w:lang w:val="bg-BG" w:eastAsia="bg-BG"/>
              </w:rPr>
              <w:t xml:space="preserve">голяма </w:t>
            </w:r>
            <w:r w:rsidRPr="00597D71">
              <w:rPr>
                <w:rFonts w:ascii="Verdana" w:eastAsia="Times New Roman" w:hAnsi="Verdana"/>
                <w:sz w:val="18"/>
                <w:szCs w:val="18"/>
                <w:lang w:val="bg-BG" w:eastAsia="bg-BG"/>
              </w:rPr>
              <w:t>пещера и скално-светилище на Залмоксис - митичен цар, жрец и бог на тракийското племе Гети. Светилището датира от VI век пр. н. е. и част от скалния култов комплекс, който включва скални светилища, олтари, култови площадки и скални ями, групирани в протежение на 4 км.</w:t>
            </w:r>
          </w:p>
          <w:p w:rsidR="00C278DA" w:rsidRDefault="00B53BDC" w:rsidP="00AF7B27">
            <w:pPr>
              <w:ind w:left="81" w:right="46"/>
              <w:jc w:val="both"/>
              <w:rPr>
                <w:rFonts w:ascii="Verdana" w:hAnsi="Verdana"/>
                <w:sz w:val="18"/>
                <w:szCs w:val="18"/>
                <w:lang w:val="bg-BG"/>
              </w:rPr>
            </w:pPr>
            <w:r>
              <w:rPr>
                <w:rFonts w:ascii="Verdana" w:eastAsia="Times New Roman" w:hAnsi="Verdana"/>
                <w:sz w:val="18"/>
                <w:szCs w:val="18"/>
                <w:lang w:val="bg-BG" w:eastAsia="bg-BG"/>
              </w:rPr>
              <w:t>Н</w:t>
            </w:r>
            <w:r w:rsidR="00C278DA" w:rsidRPr="00597D71">
              <w:rPr>
                <w:rFonts w:ascii="Verdana" w:eastAsia="Times New Roman" w:hAnsi="Verdana"/>
                <w:sz w:val="18"/>
                <w:szCs w:val="18"/>
                <w:lang w:val="bg-BG" w:eastAsia="bg-BG"/>
              </w:rPr>
              <w:t xml:space="preserve">амира </w:t>
            </w:r>
            <w:r>
              <w:rPr>
                <w:rFonts w:ascii="Verdana" w:eastAsia="Times New Roman" w:hAnsi="Verdana"/>
                <w:sz w:val="18"/>
                <w:szCs w:val="18"/>
                <w:lang w:val="bg-BG" w:eastAsia="bg-BG"/>
              </w:rPr>
              <w:t xml:space="preserve">се </w:t>
            </w:r>
            <w:r w:rsidR="00C278DA" w:rsidRPr="00597D71">
              <w:rPr>
                <w:rFonts w:ascii="Verdana" w:eastAsia="Times New Roman" w:hAnsi="Verdana"/>
                <w:sz w:val="18"/>
                <w:szCs w:val="18"/>
                <w:lang w:val="bg-BG" w:eastAsia="bg-BG"/>
              </w:rPr>
              <w:t>по поречието на р</w:t>
            </w:r>
            <w:r w:rsidR="00AF7B27">
              <w:rPr>
                <w:rFonts w:ascii="Verdana" w:eastAsia="Times New Roman" w:hAnsi="Verdana"/>
                <w:sz w:val="18"/>
                <w:szCs w:val="18"/>
                <w:lang w:val="bg-BG" w:eastAsia="bg-BG"/>
              </w:rPr>
              <w:t>.</w:t>
            </w:r>
            <w:r w:rsidR="00C278DA" w:rsidRPr="00597D71">
              <w:rPr>
                <w:rFonts w:ascii="Verdana" w:eastAsia="Times New Roman" w:hAnsi="Verdana"/>
                <w:sz w:val="18"/>
                <w:szCs w:val="18"/>
                <w:lang w:val="bg-BG" w:eastAsia="bg-BG"/>
              </w:rPr>
              <w:t xml:space="preserve"> Табан в Добруджанската лесостеп недалеч от с. Стрелково, Силистренско.</w:t>
            </w:r>
            <w:r w:rsidR="00C278DA">
              <w:rPr>
                <w:rFonts w:ascii="Verdana" w:eastAsia="Times New Roman" w:hAnsi="Verdana"/>
                <w:sz w:val="18"/>
                <w:szCs w:val="18"/>
                <w:lang w:val="bg-BG" w:eastAsia="bg-BG"/>
              </w:rPr>
              <w:t xml:space="preserve"> </w:t>
            </w:r>
            <w:r w:rsidR="00AF7B27">
              <w:rPr>
                <w:rFonts w:ascii="Verdana" w:eastAsia="Times New Roman" w:hAnsi="Verdana"/>
                <w:sz w:val="18"/>
                <w:szCs w:val="18"/>
                <w:lang w:val="bg-BG" w:eastAsia="bg-BG"/>
              </w:rPr>
              <w:t>До с</w:t>
            </w:r>
            <w:r w:rsidR="00C278DA" w:rsidRPr="00597D71">
              <w:rPr>
                <w:rFonts w:ascii="Verdana" w:eastAsia="Times New Roman" w:hAnsi="Verdana"/>
                <w:sz w:val="18"/>
                <w:szCs w:val="18"/>
                <w:lang w:val="bg-BG" w:eastAsia="bg-BG"/>
              </w:rPr>
              <w:t>калният храм се достига по изсечен в скалата тунел. До него старателно е оформена голяма засводена олтарна ниша – а под нея площадка - център на култовите мистерии.</w:t>
            </w:r>
          </w:p>
        </w:tc>
        <w:tc>
          <w:tcPr>
            <w:tcW w:w="1059" w:type="pct"/>
          </w:tcPr>
          <w:p w:rsidR="00C278DA" w:rsidRPr="00597D71"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18</w:t>
            </w:r>
          </w:p>
        </w:tc>
        <w:tc>
          <w:tcPr>
            <w:tcW w:w="641" w:type="pct"/>
            <w:vAlign w:val="center"/>
            <w:hideMark/>
          </w:tcPr>
          <w:p w:rsidR="00C278DA" w:rsidRPr="0042082D" w:rsidRDefault="0042082D" w:rsidP="00E118A0">
            <w:pPr>
              <w:ind w:left="19"/>
              <w:rPr>
                <w:rFonts w:ascii="Verdana" w:hAnsi="Verdana"/>
                <w:b/>
                <w:i/>
                <w:sz w:val="18"/>
                <w:szCs w:val="18"/>
                <w:lang w:val="bg-BG"/>
              </w:rPr>
            </w:pPr>
            <w:r w:rsidRPr="0042082D">
              <w:rPr>
                <w:rFonts w:ascii="Verdana" w:hAnsi="Verdana"/>
                <w:b/>
                <w:i/>
                <w:sz w:val="18"/>
                <w:szCs w:val="18"/>
                <w:lang w:val="bg-BG"/>
              </w:rPr>
              <w:t>Римска гробница, гр. Силистра</w:t>
            </w:r>
          </w:p>
        </w:tc>
        <w:tc>
          <w:tcPr>
            <w:tcW w:w="384" w:type="pct"/>
            <w:vAlign w:val="center"/>
          </w:tcPr>
          <w:p w:rsidR="00C278DA" w:rsidRPr="00135FDB" w:rsidRDefault="00C278DA" w:rsidP="00135FDB">
            <w:pPr>
              <w:ind w:left="80"/>
              <w:jc w:val="center"/>
              <w:rPr>
                <w:rFonts w:ascii="Verdana" w:hAnsi="Verdana"/>
                <w:b/>
                <w:i/>
                <w:sz w:val="18"/>
                <w:szCs w:val="18"/>
                <w:lang w:val="bg-BG"/>
              </w:rPr>
            </w:pPr>
          </w:p>
        </w:tc>
        <w:tc>
          <w:tcPr>
            <w:tcW w:w="2820" w:type="pct"/>
          </w:tcPr>
          <w:p w:rsidR="00C278DA" w:rsidRPr="00FD0E56" w:rsidRDefault="00C278DA" w:rsidP="00C278DA">
            <w:pPr>
              <w:ind w:left="81" w:right="46"/>
              <w:jc w:val="both"/>
              <w:rPr>
                <w:rFonts w:ascii="Verdana" w:eastAsia="Times New Roman" w:hAnsi="Verdana"/>
                <w:sz w:val="18"/>
                <w:szCs w:val="18"/>
                <w:lang w:val="bg-BG" w:eastAsia="bg-BG"/>
              </w:rPr>
            </w:pPr>
            <w:r w:rsidRPr="00FD0E56">
              <w:rPr>
                <w:rFonts w:ascii="Verdana" w:eastAsia="Times New Roman" w:hAnsi="Verdana"/>
                <w:sz w:val="18"/>
                <w:szCs w:val="18"/>
                <w:lang w:val="bg-BG" w:eastAsia="bg-BG"/>
              </w:rPr>
              <w:t>Силистренската гробница е сред най-известните творения на античната цивилизация. Открита е случайно в южните покрайнини на града, където се развива античния некропол на Дуросторум - един от най-значителните римски градове на Долния Дунав през II-VI в.</w:t>
            </w:r>
            <w:r w:rsidR="00F27808">
              <w:rPr>
                <w:rFonts w:ascii="Verdana" w:eastAsia="Times New Roman" w:hAnsi="Verdana"/>
                <w:sz w:val="18"/>
                <w:szCs w:val="18"/>
                <w:lang w:val="bg-BG" w:eastAsia="bg-BG"/>
              </w:rPr>
              <w:t xml:space="preserve"> </w:t>
            </w:r>
            <w:r w:rsidRPr="00FD0E56">
              <w:rPr>
                <w:rFonts w:ascii="Verdana" w:eastAsia="Times New Roman" w:hAnsi="Verdana"/>
                <w:sz w:val="18"/>
                <w:szCs w:val="18"/>
                <w:lang w:val="bg-BG" w:eastAsia="bg-BG"/>
              </w:rPr>
              <w:t>От 106 г. сл. Хр. до VI в. тук постоянно и без прекъсване лагерува най-важната военна единица на Империята на Долния Дунав - XI Клавдиев легион.</w:t>
            </w:r>
          </w:p>
          <w:p w:rsidR="00C278DA" w:rsidRPr="00FD0E56" w:rsidRDefault="00C278DA" w:rsidP="00C278DA">
            <w:pPr>
              <w:ind w:left="81" w:right="46"/>
              <w:jc w:val="both"/>
              <w:rPr>
                <w:rFonts w:ascii="Verdana" w:hAnsi="Verdana"/>
                <w:sz w:val="18"/>
                <w:szCs w:val="18"/>
                <w:lang w:val="bg-BG"/>
              </w:rPr>
            </w:pPr>
            <w:r w:rsidRPr="00FD0E56">
              <w:rPr>
                <w:rFonts w:ascii="Verdana" w:eastAsia="Times New Roman" w:hAnsi="Verdana"/>
                <w:sz w:val="18"/>
                <w:szCs w:val="18"/>
                <w:lang w:val="bg-BG" w:eastAsia="bg-BG"/>
              </w:rPr>
              <w:t>Вътре в нея на бял цокъл е разположен фриз от 11 правоъгълни полета, включени в керемидено червена рамка. Богатата стенописна украса (геометрични, животински и човешки фигури, ловни сцени, семейната двойка и тяхната прислуга) предполага, че това е гробницата на знатен римлянин.</w:t>
            </w:r>
          </w:p>
        </w:tc>
        <w:tc>
          <w:tcPr>
            <w:tcW w:w="1059" w:type="pct"/>
          </w:tcPr>
          <w:p w:rsidR="00C278DA" w:rsidRPr="00FD0E56"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19</w:t>
            </w:r>
          </w:p>
        </w:tc>
        <w:tc>
          <w:tcPr>
            <w:tcW w:w="641" w:type="pct"/>
            <w:vAlign w:val="center"/>
            <w:hideMark/>
          </w:tcPr>
          <w:p w:rsidR="00C278DA" w:rsidRPr="0042082D" w:rsidRDefault="0042082D" w:rsidP="00E118A0">
            <w:pPr>
              <w:ind w:left="19"/>
              <w:rPr>
                <w:rFonts w:ascii="Verdana" w:hAnsi="Verdana"/>
                <w:b/>
                <w:i/>
                <w:sz w:val="18"/>
                <w:szCs w:val="18"/>
                <w:lang w:val="bg-BG"/>
              </w:rPr>
            </w:pPr>
            <w:r w:rsidRPr="0042082D">
              <w:rPr>
                <w:rFonts w:ascii="Verdana" w:hAnsi="Verdana"/>
                <w:b/>
                <w:i/>
                <w:sz w:val="18"/>
                <w:szCs w:val="18"/>
                <w:lang w:val="bg-BG"/>
              </w:rPr>
              <w:t>Етнографски комплекс "Старият Добрич"</w:t>
            </w:r>
          </w:p>
        </w:tc>
        <w:tc>
          <w:tcPr>
            <w:tcW w:w="384" w:type="pct"/>
            <w:vAlign w:val="center"/>
          </w:tcPr>
          <w:p w:rsidR="00C278DA" w:rsidRPr="00135FDB" w:rsidRDefault="00C278DA" w:rsidP="00135FDB">
            <w:pPr>
              <w:ind w:left="80"/>
              <w:jc w:val="center"/>
              <w:rPr>
                <w:rFonts w:ascii="Verdana" w:hAnsi="Verdana"/>
                <w:b/>
                <w:i/>
                <w:sz w:val="18"/>
                <w:szCs w:val="18"/>
                <w:lang w:val="bg-BG"/>
              </w:rPr>
            </w:pPr>
          </w:p>
        </w:tc>
        <w:tc>
          <w:tcPr>
            <w:tcW w:w="2820" w:type="pct"/>
          </w:tcPr>
          <w:p w:rsidR="00C278DA" w:rsidRPr="00640D16" w:rsidRDefault="00F27808" w:rsidP="00C278DA">
            <w:pPr>
              <w:ind w:left="81" w:right="46"/>
              <w:jc w:val="both"/>
              <w:rPr>
                <w:rFonts w:ascii="Verdana" w:eastAsia="Times New Roman" w:hAnsi="Verdana"/>
                <w:sz w:val="18"/>
                <w:szCs w:val="18"/>
                <w:lang w:val="bg-BG" w:eastAsia="bg-BG"/>
              </w:rPr>
            </w:pPr>
            <w:r>
              <w:rPr>
                <w:rFonts w:ascii="Verdana" w:eastAsia="Times New Roman" w:hAnsi="Verdana"/>
                <w:sz w:val="18"/>
                <w:szCs w:val="18"/>
                <w:lang w:val="bg-BG" w:eastAsia="bg-BG"/>
              </w:rPr>
              <w:t>На територията на Добрич о</w:t>
            </w:r>
            <w:r w:rsidR="00C278DA" w:rsidRPr="00640D16">
              <w:rPr>
                <w:rFonts w:ascii="Verdana" w:eastAsia="Times New Roman" w:hAnsi="Verdana"/>
                <w:sz w:val="18"/>
                <w:szCs w:val="18"/>
                <w:lang w:val="bg-BG" w:eastAsia="bg-BG"/>
              </w:rPr>
              <w:t>ще през античната епоха е имало живот. Северно от центъра на града и в източната му част са открити останки от римско селище (III-IV век)</w:t>
            </w:r>
            <w:r>
              <w:rPr>
                <w:rFonts w:ascii="Verdana" w:eastAsia="Times New Roman" w:hAnsi="Verdana"/>
                <w:sz w:val="18"/>
                <w:szCs w:val="18"/>
                <w:lang w:val="bg-BG" w:eastAsia="bg-BG"/>
              </w:rPr>
              <w:t>, а</w:t>
            </w:r>
            <w:r w:rsidR="00C278DA" w:rsidRPr="00640D16">
              <w:rPr>
                <w:rFonts w:ascii="Verdana" w:eastAsia="Times New Roman" w:hAnsi="Verdana"/>
                <w:sz w:val="18"/>
                <w:szCs w:val="18"/>
                <w:lang w:val="bg-BG" w:eastAsia="bg-BG"/>
              </w:rPr>
              <w:t xml:space="preserve"> </w:t>
            </w:r>
            <w:r>
              <w:rPr>
                <w:rFonts w:ascii="Verdana" w:eastAsia="Times New Roman" w:hAnsi="Verdana"/>
                <w:sz w:val="18"/>
                <w:szCs w:val="18"/>
                <w:lang w:val="bg-BG" w:eastAsia="bg-BG"/>
              </w:rPr>
              <w:t>п</w:t>
            </w:r>
            <w:r w:rsidR="00C278DA" w:rsidRPr="00640D16">
              <w:rPr>
                <w:rFonts w:ascii="Verdana" w:eastAsia="Times New Roman" w:hAnsi="Verdana"/>
                <w:sz w:val="18"/>
                <w:szCs w:val="18"/>
                <w:lang w:val="bg-BG" w:eastAsia="bg-BG"/>
              </w:rPr>
              <w:t>рез VIII век е съществувало древнобългарско селище. Съвременният град възниква през XV век като голямо пазарно селище</w:t>
            </w:r>
            <w:r w:rsidR="00C66A63">
              <w:rPr>
                <w:rFonts w:ascii="Verdana" w:eastAsia="Times New Roman" w:hAnsi="Verdana"/>
                <w:sz w:val="18"/>
                <w:szCs w:val="18"/>
                <w:lang w:val="bg-BG" w:eastAsia="bg-BG"/>
              </w:rPr>
              <w:t xml:space="preserve"> с </w:t>
            </w:r>
            <w:r w:rsidR="00C278DA" w:rsidRPr="00640D16">
              <w:rPr>
                <w:rFonts w:ascii="Verdana" w:eastAsia="Times New Roman" w:hAnsi="Verdana"/>
                <w:sz w:val="18"/>
                <w:szCs w:val="18"/>
                <w:lang w:val="bg-BG" w:eastAsia="bg-BG"/>
              </w:rPr>
              <w:t>име Хаджи-оглу Пазарджик (Пазаръ).</w:t>
            </w:r>
          </w:p>
          <w:p w:rsidR="00C278DA" w:rsidRPr="00640D16" w:rsidRDefault="00C278DA" w:rsidP="00C278DA">
            <w:pPr>
              <w:ind w:left="81" w:right="46"/>
              <w:jc w:val="both"/>
              <w:rPr>
                <w:rFonts w:ascii="Times New Roman" w:hAnsi="Times New Roman"/>
                <w:sz w:val="24"/>
                <w:szCs w:val="24"/>
                <w:lang w:val="bg-BG"/>
              </w:rPr>
            </w:pPr>
            <w:r w:rsidRPr="00640D16">
              <w:rPr>
                <w:rFonts w:ascii="Verdana" w:eastAsia="Times New Roman" w:hAnsi="Verdana"/>
                <w:sz w:val="18"/>
                <w:szCs w:val="18"/>
                <w:lang w:val="bg-BG" w:eastAsia="bg-BG"/>
              </w:rPr>
              <w:t>Легендата разказва, че богатият търговец на катран Хаджиоглу дълго обикалял земите на империята. Най-накрая стигнал до това място, харесал го и останал завинаги тук. Първо построил джамия, а впоследствие и чифлик, в който се заселили много нови хора. Така възникнал града. Според най-новите изследвания Добрич е основан от огузки род с името Хаджиоглу.</w:t>
            </w:r>
          </w:p>
        </w:tc>
        <w:tc>
          <w:tcPr>
            <w:tcW w:w="1059" w:type="pct"/>
          </w:tcPr>
          <w:p w:rsidR="00C278DA" w:rsidRPr="00640D16"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lastRenderedPageBreak/>
              <w:t>20</w:t>
            </w:r>
          </w:p>
        </w:tc>
        <w:tc>
          <w:tcPr>
            <w:tcW w:w="641" w:type="pct"/>
            <w:vAlign w:val="center"/>
            <w:hideMark/>
          </w:tcPr>
          <w:p w:rsidR="00C278DA" w:rsidRPr="0042082D" w:rsidRDefault="0042082D" w:rsidP="001229CD">
            <w:pPr>
              <w:ind w:left="19"/>
              <w:rPr>
                <w:rFonts w:ascii="Verdana" w:hAnsi="Verdana"/>
                <w:b/>
                <w:i/>
                <w:sz w:val="18"/>
                <w:szCs w:val="18"/>
                <w:lang w:val="bg-BG"/>
              </w:rPr>
            </w:pPr>
            <w:r w:rsidRPr="0042082D">
              <w:rPr>
                <w:rFonts w:ascii="Verdana" w:hAnsi="Verdana"/>
                <w:b/>
                <w:i/>
                <w:sz w:val="18"/>
                <w:szCs w:val="18"/>
                <w:lang w:val="bg-BG"/>
              </w:rPr>
              <w:t>Теке и култово място, с. Оброчище</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Добрич</w:t>
            </w:r>
          </w:p>
        </w:tc>
        <w:tc>
          <w:tcPr>
            <w:tcW w:w="2820" w:type="pct"/>
          </w:tcPr>
          <w:p w:rsidR="00C278DA" w:rsidRPr="00254E5E" w:rsidRDefault="00A048B7" w:rsidP="00A048B7">
            <w:pPr>
              <w:ind w:left="81" w:right="46"/>
              <w:jc w:val="both"/>
              <w:rPr>
                <w:rFonts w:ascii="Verdana" w:eastAsia="Times New Roman" w:hAnsi="Verdana"/>
                <w:sz w:val="18"/>
                <w:szCs w:val="18"/>
                <w:lang w:val="bg-BG" w:eastAsia="bg-BG"/>
              </w:rPr>
            </w:pPr>
            <w:r w:rsidRPr="00A048B7">
              <w:rPr>
                <w:rFonts w:ascii="Verdana" w:eastAsia="Times New Roman" w:hAnsi="Verdana"/>
                <w:sz w:val="18"/>
                <w:szCs w:val="18"/>
                <w:lang w:val="bg-BG" w:eastAsia="bg-BG"/>
              </w:rPr>
              <w:t xml:space="preserve">На това място се срещат </w:t>
            </w:r>
            <w:hyperlink r:id="rId10" w:history="1"/>
            <w:r w:rsidR="00C278DA" w:rsidRPr="00254E5E">
              <w:rPr>
                <w:rFonts w:ascii="Verdana" w:eastAsia="Times New Roman" w:hAnsi="Verdana"/>
                <w:sz w:val="18"/>
                <w:szCs w:val="18"/>
                <w:lang w:val="bg-BG" w:eastAsia="bg-BG"/>
              </w:rPr>
              <w:t xml:space="preserve">любопитни </w:t>
            </w:r>
            <w:r>
              <w:rPr>
                <w:rFonts w:ascii="Verdana" w:eastAsia="Times New Roman" w:hAnsi="Verdana"/>
                <w:sz w:val="18"/>
                <w:szCs w:val="18"/>
                <w:lang w:val="bg-BG" w:eastAsia="bg-BG"/>
              </w:rPr>
              <w:t xml:space="preserve">хора, </w:t>
            </w:r>
            <w:proofErr w:type="spellStart"/>
            <w:r>
              <w:rPr>
                <w:rFonts w:ascii="Verdana" w:eastAsia="Times New Roman" w:hAnsi="Verdana"/>
                <w:sz w:val="18"/>
                <w:szCs w:val="18"/>
                <w:lang w:val="bg-BG" w:eastAsia="bg-BG"/>
              </w:rPr>
              <w:t>хора</w:t>
            </w:r>
            <w:proofErr w:type="spellEnd"/>
            <w:r>
              <w:rPr>
                <w:rFonts w:ascii="Verdana" w:eastAsia="Times New Roman" w:hAnsi="Verdana"/>
                <w:sz w:val="18"/>
                <w:szCs w:val="18"/>
                <w:lang w:val="bg-BG" w:eastAsia="bg-BG"/>
              </w:rPr>
              <w:t>, тръгнали</w:t>
            </w:r>
            <w:r w:rsidR="00C278DA" w:rsidRPr="00254E5E">
              <w:rPr>
                <w:rFonts w:ascii="Verdana" w:eastAsia="Times New Roman" w:hAnsi="Verdana"/>
                <w:sz w:val="18"/>
                <w:szCs w:val="18"/>
                <w:lang w:val="bg-BG" w:eastAsia="bg-BG"/>
              </w:rPr>
              <w:t xml:space="preserve"> в търсене на Бога</w:t>
            </w:r>
            <w:r>
              <w:rPr>
                <w:rFonts w:ascii="Verdana" w:eastAsia="Times New Roman" w:hAnsi="Verdana"/>
                <w:sz w:val="18"/>
                <w:szCs w:val="18"/>
                <w:lang w:val="bg-BG" w:eastAsia="bg-BG"/>
              </w:rPr>
              <w:t>, или</w:t>
            </w:r>
            <w:r w:rsidR="00C278DA" w:rsidRPr="00254E5E">
              <w:rPr>
                <w:rFonts w:ascii="Verdana" w:eastAsia="Times New Roman" w:hAnsi="Verdana"/>
                <w:sz w:val="18"/>
                <w:szCs w:val="18"/>
                <w:lang w:val="bg-BG" w:eastAsia="bg-BG"/>
              </w:rPr>
              <w:t xml:space="preserve"> </w:t>
            </w:r>
            <w:r>
              <w:rPr>
                <w:rFonts w:ascii="Verdana" w:eastAsia="Times New Roman" w:hAnsi="Verdana"/>
                <w:sz w:val="18"/>
                <w:szCs w:val="18"/>
                <w:lang w:val="bg-BG" w:eastAsia="bg-BG"/>
              </w:rPr>
              <w:t xml:space="preserve">хора, </w:t>
            </w:r>
            <w:r w:rsidR="00C278DA" w:rsidRPr="00254E5E">
              <w:rPr>
                <w:rFonts w:ascii="Verdana" w:eastAsia="Times New Roman" w:hAnsi="Verdana"/>
                <w:sz w:val="18"/>
                <w:szCs w:val="18"/>
                <w:lang w:val="bg-BG" w:eastAsia="bg-BG"/>
              </w:rPr>
              <w:t>стигнали до прозрението, че той се изразява чрез различните вярвания</w:t>
            </w:r>
            <w:r>
              <w:rPr>
                <w:rFonts w:ascii="Verdana" w:eastAsia="Times New Roman" w:hAnsi="Verdana"/>
                <w:sz w:val="18"/>
                <w:szCs w:val="18"/>
                <w:lang w:val="bg-BG" w:eastAsia="bg-BG"/>
              </w:rPr>
              <w:t xml:space="preserve">. Може да срещнете и хора търсещи изцеление за </w:t>
            </w:r>
            <w:r w:rsidR="00C278DA" w:rsidRPr="00254E5E">
              <w:rPr>
                <w:rFonts w:ascii="Verdana" w:eastAsia="Times New Roman" w:hAnsi="Verdana"/>
                <w:sz w:val="18"/>
                <w:szCs w:val="18"/>
                <w:lang w:val="bg-BG" w:eastAsia="bg-BG"/>
              </w:rPr>
              <w:t>болестта си.</w:t>
            </w:r>
          </w:p>
          <w:p w:rsidR="00C278DA" w:rsidRPr="00254E5E" w:rsidRDefault="00C278DA" w:rsidP="00875A71">
            <w:pPr>
              <w:ind w:left="81" w:right="46"/>
              <w:jc w:val="both"/>
              <w:rPr>
                <w:rFonts w:ascii="Verdana" w:eastAsia="Times New Roman" w:hAnsi="Verdana"/>
                <w:sz w:val="18"/>
                <w:szCs w:val="18"/>
                <w:lang w:val="bg-BG" w:eastAsia="bg-BG"/>
              </w:rPr>
            </w:pPr>
            <w:r w:rsidRPr="00254E5E">
              <w:rPr>
                <w:rFonts w:ascii="Verdana" w:eastAsia="Times New Roman" w:hAnsi="Verdana"/>
                <w:sz w:val="18"/>
                <w:szCs w:val="18"/>
                <w:lang w:val="bg-BG" w:eastAsia="bg-BG"/>
              </w:rPr>
              <w:t>Когато през 1652 г. известния турски пътешественик Евлия Челеби минава през българските земи</w:t>
            </w:r>
            <w:r w:rsidR="00875A71">
              <w:rPr>
                <w:rFonts w:ascii="Verdana" w:eastAsia="Times New Roman" w:hAnsi="Verdana"/>
                <w:sz w:val="18"/>
                <w:szCs w:val="18"/>
                <w:lang w:val="bg-BG" w:eastAsia="bg-BG"/>
              </w:rPr>
              <w:t xml:space="preserve"> </w:t>
            </w:r>
            <w:r w:rsidRPr="00254E5E">
              <w:rPr>
                <w:rFonts w:ascii="Verdana" w:eastAsia="Times New Roman" w:hAnsi="Verdana"/>
                <w:sz w:val="18"/>
                <w:szCs w:val="18"/>
                <w:lang w:val="bg-BG" w:eastAsia="bg-BG"/>
              </w:rPr>
              <w:t>отбелязва: „С изключение на мавзолеите на Али и Хюсеин в Багдад друго такова теке няма нито в Анадола, нито в Персия“.</w:t>
            </w:r>
          </w:p>
        </w:tc>
        <w:tc>
          <w:tcPr>
            <w:tcW w:w="1059" w:type="pct"/>
          </w:tcPr>
          <w:p w:rsidR="00C278DA" w:rsidRDefault="00C278DA" w:rsidP="00C278DA">
            <w:pPr>
              <w:ind w:left="81" w:right="46"/>
              <w:jc w:val="both"/>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21</w:t>
            </w:r>
          </w:p>
        </w:tc>
        <w:tc>
          <w:tcPr>
            <w:tcW w:w="641" w:type="pct"/>
            <w:vAlign w:val="center"/>
            <w:hideMark/>
          </w:tcPr>
          <w:p w:rsidR="00C278DA" w:rsidRPr="0042082D" w:rsidRDefault="0042082D" w:rsidP="001229CD">
            <w:pPr>
              <w:ind w:left="19"/>
              <w:rPr>
                <w:rFonts w:ascii="Verdana" w:hAnsi="Verdana"/>
                <w:b/>
                <w:i/>
                <w:sz w:val="18"/>
                <w:szCs w:val="18"/>
                <w:lang w:val="bg-BG"/>
              </w:rPr>
            </w:pPr>
            <w:r w:rsidRPr="0042082D">
              <w:rPr>
                <w:rFonts w:ascii="Verdana" w:hAnsi="Verdana"/>
                <w:b/>
                <w:i/>
                <w:sz w:val="18"/>
                <w:szCs w:val="18"/>
                <w:lang w:val="bg-BG"/>
              </w:rPr>
              <w:t>Скални манастири край Провадия</w:t>
            </w:r>
          </w:p>
        </w:tc>
        <w:tc>
          <w:tcPr>
            <w:tcW w:w="384" w:type="pct"/>
            <w:vAlign w:val="center"/>
            <w:hideMark/>
          </w:tcPr>
          <w:p w:rsidR="00C278DA" w:rsidRPr="00135FDB" w:rsidRDefault="00135FDB" w:rsidP="00135FDB">
            <w:pPr>
              <w:ind w:left="81" w:right="46"/>
              <w:jc w:val="center"/>
              <w:rPr>
                <w:rFonts w:ascii="Verdana" w:eastAsia="Times New Roman" w:hAnsi="Verdana"/>
                <w:b/>
                <w:i/>
                <w:sz w:val="18"/>
                <w:szCs w:val="18"/>
                <w:lang w:val="bg-BG" w:eastAsia="bg-BG"/>
              </w:rPr>
            </w:pPr>
            <w:r w:rsidRPr="00135FDB">
              <w:rPr>
                <w:rFonts w:ascii="Verdana" w:eastAsia="Times New Roman" w:hAnsi="Verdana"/>
                <w:b/>
                <w:i/>
                <w:sz w:val="18"/>
                <w:szCs w:val="18"/>
                <w:lang w:val="bg-BG" w:eastAsia="bg-BG"/>
              </w:rPr>
              <w:t>Варна</w:t>
            </w:r>
          </w:p>
        </w:tc>
        <w:tc>
          <w:tcPr>
            <w:tcW w:w="2820" w:type="pct"/>
          </w:tcPr>
          <w:p w:rsidR="00C278DA" w:rsidRPr="00D66059" w:rsidRDefault="00C278DA" w:rsidP="006E2CE0">
            <w:pPr>
              <w:ind w:left="81" w:right="46"/>
              <w:jc w:val="both"/>
              <w:rPr>
                <w:rFonts w:ascii="Verdana" w:eastAsia="Times New Roman" w:hAnsi="Verdana"/>
                <w:sz w:val="18"/>
                <w:szCs w:val="18"/>
                <w:lang w:val="bg-BG" w:eastAsia="bg-BG"/>
              </w:rPr>
            </w:pPr>
            <w:r w:rsidRPr="00D66059">
              <w:rPr>
                <w:rFonts w:ascii="Verdana" w:eastAsia="Times New Roman" w:hAnsi="Verdana"/>
                <w:sz w:val="18"/>
                <w:szCs w:val="18"/>
                <w:lang w:val="bg-BG" w:eastAsia="bg-BG"/>
              </w:rPr>
              <w:t>На 22 км от първата ни столица Плиска</w:t>
            </w:r>
            <w:r>
              <w:rPr>
                <w:rFonts w:ascii="Verdana" w:eastAsia="Times New Roman" w:hAnsi="Verdana"/>
                <w:sz w:val="18"/>
                <w:szCs w:val="18"/>
                <w:lang w:val="bg-BG" w:eastAsia="bg-BG"/>
              </w:rPr>
              <w:t xml:space="preserve"> </w:t>
            </w:r>
            <w:r w:rsidRPr="00D66059">
              <w:rPr>
                <w:rFonts w:ascii="Verdana" w:eastAsia="Times New Roman" w:hAnsi="Verdana"/>
                <w:sz w:val="18"/>
                <w:szCs w:val="18"/>
                <w:lang w:val="bg-BG" w:eastAsia="bg-BG"/>
              </w:rPr>
              <w:t xml:space="preserve">през ранното средновековие бил изграден внушителен старобългарски манастир. Той се ползвал със завидна слава, защото бил свързан с владетелския двор на </w:t>
            </w:r>
            <w:r w:rsidR="00283D99">
              <w:rPr>
                <w:rFonts w:ascii="Verdana" w:eastAsia="Times New Roman" w:hAnsi="Verdana"/>
                <w:sz w:val="18"/>
                <w:szCs w:val="18"/>
                <w:lang w:val="bg-BG" w:eastAsia="bg-BG"/>
              </w:rPr>
              <w:t>България</w:t>
            </w:r>
            <w:r w:rsidRPr="00D66059">
              <w:rPr>
                <w:rFonts w:ascii="Verdana" w:eastAsia="Times New Roman" w:hAnsi="Verdana"/>
                <w:sz w:val="18"/>
                <w:szCs w:val="18"/>
                <w:lang w:val="bg-BG" w:eastAsia="bg-BG"/>
              </w:rPr>
              <w:t xml:space="preserve">. Предполага се, че в него е просветителствал свети Наум. Мястото се утвърдило като важен духовен център. По каменните блокове над основите му са открити 280 надписа, хиляди графити, кръстове и сцени, чието количество е по-голямо от откритите в Плиска, Преслав и Мадара, взети заедно. Археолозите установили и датата на освещаването на манастирската църква - 23 април 897 г. (четвъртата година от управлението на Симеон Велики). </w:t>
            </w:r>
            <w:r w:rsidR="006E2CE0">
              <w:rPr>
                <w:rFonts w:ascii="Verdana" w:eastAsia="Times New Roman" w:hAnsi="Verdana"/>
                <w:sz w:val="18"/>
                <w:szCs w:val="18"/>
                <w:lang w:val="bg-BG" w:eastAsia="bg-BG"/>
              </w:rPr>
              <w:t>Тя</w:t>
            </w:r>
            <w:r w:rsidRPr="00D66059">
              <w:rPr>
                <w:rFonts w:ascii="Verdana" w:eastAsia="Times New Roman" w:hAnsi="Verdana"/>
                <w:sz w:val="18"/>
                <w:szCs w:val="18"/>
                <w:lang w:val="bg-BG" w:eastAsia="bg-BG"/>
              </w:rPr>
              <w:t xml:space="preserve"> е с размери 20 на 14 м и според историци от цял свят не отстъпва по значение на Голямата базилика в Плиска.</w:t>
            </w:r>
          </w:p>
        </w:tc>
        <w:tc>
          <w:tcPr>
            <w:tcW w:w="1059" w:type="pct"/>
          </w:tcPr>
          <w:p w:rsidR="00C278DA" w:rsidRPr="00D66059"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22</w:t>
            </w:r>
          </w:p>
        </w:tc>
        <w:tc>
          <w:tcPr>
            <w:tcW w:w="641" w:type="pct"/>
            <w:vAlign w:val="center"/>
            <w:hideMark/>
          </w:tcPr>
          <w:p w:rsidR="00C278DA" w:rsidRPr="0042082D" w:rsidRDefault="0042082D" w:rsidP="001229CD">
            <w:pPr>
              <w:ind w:left="19"/>
              <w:rPr>
                <w:rFonts w:ascii="Verdana" w:hAnsi="Verdana"/>
                <w:b/>
                <w:i/>
                <w:sz w:val="18"/>
                <w:szCs w:val="18"/>
                <w:lang w:val="bg-BG"/>
              </w:rPr>
            </w:pPr>
            <w:r w:rsidRPr="0042082D">
              <w:rPr>
                <w:rFonts w:ascii="Verdana" w:hAnsi="Verdana"/>
                <w:b/>
                <w:i/>
                <w:sz w:val="18"/>
                <w:szCs w:val="18"/>
                <w:lang w:val="bg-BG"/>
              </w:rPr>
              <w:t>Чудните скали, община Дългопол</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Варна</w:t>
            </w:r>
          </w:p>
        </w:tc>
        <w:tc>
          <w:tcPr>
            <w:tcW w:w="2820" w:type="pct"/>
          </w:tcPr>
          <w:p w:rsidR="00C278DA" w:rsidRPr="00867CE7" w:rsidRDefault="00C278DA" w:rsidP="00120BA1">
            <w:pPr>
              <w:ind w:left="81" w:right="46"/>
              <w:jc w:val="both"/>
              <w:rPr>
                <w:rFonts w:ascii="Verdana" w:eastAsia="Times New Roman" w:hAnsi="Verdana"/>
                <w:sz w:val="18"/>
                <w:szCs w:val="18"/>
                <w:lang w:val="bg-BG" w:eastAsia="bg-BG"/>
              </w:rPr>
            </w:pPr>
            <w:r w:rsidRPr="00867CE7">
              <w:rPr>
                <w:rFonts w:ascii="Verdana" w:eastAsia="Times New Roman" w:hAnsi="Verdana"/>
                <w:sz w:val="18"/>
                <w:szCs w:val="18"/>
                <w:lang w:val="bg-BG" w:eastAsia="bg-BG"/>
              </w:rPr>
              <w:t>Скалният феномен Чудните скали се намира на 4 км от село Аспарухово, община Дългопол.</w:t>
            </w:r>
            <w:r>
              <w:rPr>
                <w:rFonts w:ascii="Verdana" w:eastAsia="Times New Roman" w:hAnsi="Verdana"/>
                <w:sz w:val="18"/>
                <w:szCs w:val="18"/>
                <w:lang w:val="bg-BG" w:eastAsia="bg-BG"/>
              </w:rPr>
              <w:t xml:space="preserve"> </w:t>
            </w:r>
            <w:r w:rsidR="00120BA1">
              <w:rPr>
                <w:rFonts w:ascii="Verdana" w:eastAsia="Times New Roman" w:hAnsi="Verdana"/>
                <w:sz w:val="18"/>
                <w:szCs w:val="18"/>
                <w:lang w:val="bg-BG" w:eastAsia="bg-BG"/>
              </w:rPr>
              <w:t>П</w:t>
            </w:r>
            <w:r w:rsidRPr="00867CE7">
              <w:rPr>
                <w:rFonts w:ascii="Verdana" w:eastAsia="Times New Roman" w:hAnsi="Verdana"/>
                <w:sz w:val="18"/>
                <w:szCs w:val="18"/>
                <w:lang w:val="bg-BG" w:eastAsia="bg-BG"/>
              </w:rPr>
              <w:t>редставляват масив от около десетина красиви скални игли с височина 40-50 м</w:t>
            </w:r>
            <w:r w:rsidR="00120BA1">
              <w:rPr>
                <w:rFonts w:ascii="Verdana" w:eastAsia="Times New Roman" w:hAnsi="Verdana"/>
                <w:sz w:val="18"/>
                <w:szCs w:val="18"/>
                <w:lang w:val="bg-BG" w:eastAsia="bg-BG"/>
              </w:rPr>
              <w:t>.</w:t>
            </w:r>
            <w:r w:rsidRPr="00867CE7">
              <w:rPr>
                <w:rFonts w:ascii="Verdana" w:eastAsia="Times New Roman" w:hAnsi="Verdana"/>
                <w:sz w:val="18"/>
                <w:szCs w:val="18"/>
                <w:lang w:val="bg-BG" w:eastAsia="bg-BG"/>
              </w:rPr>
              <w:t>, наподобяващи кули на замък. Образувани са от въздействието на водата и вятъра върху варовика. Скалите изникват непосредствено от бреговете на язовир „Цонево”, където са най-стръмни и отвесни</w:t>
            </w:r>
            <w:r w:rsidR="00120BA1">
              <w:rPr>
                <w:rFonts w:ascii="Verdana" w:eastAsia="Times New Roman" w:hAnsi="Verdana"/>
                <w:sz w:val="18"/>
                <w:szCs w:val="18"/>
                <w:lang w:val="bg-BG" w:eastAsia="bg-BG"/>
              </w:rPr>
              <w:t xml:space="preserve"> и о</w:t>
            </w:r>
            <w:r w:rsidR="00120BA1" w:rsidRPr="00867CE7">
              <w:rPr>
                <w:rFonts w:ascii="Verdana" w:eastAsia="Times New Roman" w:hAnsi="Verdana"/>
                <w:sz w:val="18"/>
                <w:szCs w:val="18"/>
                <w:lang w:val="bg-BG" w:eastAsia="bg-BG"/>
              </w:rPr>
              <w:t>бхваща</w:t>
            </w:r>
            <w:r w:rsidR="00120BA1">
              <w:rPr>
                <w:rFonts w:ascii="Verdana" w:eastAsia="Times New Roman" w:hAnsi="Verdana"/>
                <w:sz w:val="18"/>
                <w:szCs w:val="18"/>
                <w:lang w:val="bg-BG" w:eastAsia="bg-BG"/>
              </w:rPr>
              <w:t>т</w:t>
            </w:r>
            <w:r w:rsidR="00120BA1" w:rsidRPr="00867CE7">
              <w:rPr>
                <w:rFonts w:ascii="Verdana" w:eastAsia="Times New Roman" w:hAnsi="Verdana"/>
                <w:sz w:val="18"/>
                <w:szCs w:val="18"/>
                <w:lang w:val="bg-BG" w:eastAsia="bg-BG"/>
              </w:rPr>
              <w:t xml:space="preserve"> площ от 12,5 ха.</w:t>
            </w:r>
          </w:p>
        </w:tc>
        <w:tc>
          <w:tcPr>
            <w:tcW w:w="1059" w:type="pct"/>
          </w:tcPr>
          <w:p w:rsidR="00C278DA" w:rsidRPr="00867CE7"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23</w:t>
            </w:r>
          </w:p>
        </w:tc>
        <w:tc>
          <w:tcPr>
            <w:tcW w:w="641" w:type="pct"/>
            <w:vAlign w:val="center"/>
            <w:hideMark/>
          </w:tcPr>
          <w:p w:rsidR="00C278DA" w:rsidRPr="0042082D" w:rsidRDefault="0042082D" w:rsidP="001229CD">
            <w:pPr>
              <w:ind w:left="19"/>
              <w:rPr>
                <w:rFonts w:ascii="Verdana" w:hAnsi="Verdana"/>
                <w:b/>
                <w:i/>
                <w:sz w:val="18"/>
                <w:szCs w:val="18"/>
                <w:lang w:val="bg-BG"/>
              </w:rPr>
            </w:pPr>
            <w:r w:rsidRPr="0042082D">
              <w:rPr>
                <w:rFonts w:ascii="Verdana" w:hAnsi="Verdana"/>
                <w:b/>
                <w:i/>
                <w:sz w:val="18"/>
                <w:szCs w:val="18"/>
                <w:lang w:val="bg-BG"/>
              </w:rPr>
              <w:t>Раннохристи</w:t>
            </w:r>
            <w:r>
              <w:rPr>
                <w:rFonts w:ascii="Verdana" w:hAnsi="Verdana"/>
                <w:b/>
                <w:i/>
                <w:sz w:val="18"/>
                <w:szCs w:val="18"/>
                <w:lang w:val="bg-BG"/>
              </w:rPr>
              <w:t>-</w:t>
            </w:r>
            <w:r w:rsidRPr="0042082D">
              <w:rPr>
                <w:rFonts w:ascii="Verdana" w:hAnsi="Verdana"/>
                <w:b/>
                <w:i/>
                <w:sz w:val="18"/>
                <w:szCs w:val="18"/>
                <w:lang w:val="bg-BG"/>
              </w:rPr>
              <w:t>янска базилика, м. Джанавара</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Варна</w:t>
            </w:r>
          </w:p>
        </w:tc>
        <w:tc>
          <w:tcPr>
            <w:tcW w:w="2820" w:type="pct"/>
          </w:tcPr>
          <w:p w:rsidR="00C278DA" w:rsidRPr="00A33075" w:rsidRDefault="00C278DA" w:rsidP="00143173">
            <w:pPr>
              <w:ind w:left="81" w:right="46"/>
              <w:jc w:val="both"/>
              <w:rPr>
                <w:rFonts w:ascii="Verdana" w:eastAsia="Times New Roman" w:hAnsi="Verdana"/>
                <w:sz w:val="18"/>
                <w:szCs w:val="18"/>
                <w:lang w:val="bg-BG" w:eastAsia="bg-BG"/>
              </w:rPr>
            </w:pPr>
            <w:r w:rsidRPr="00A33075">
              <w:rPr>
                <w:rFonts w:ascii="Verdana" w:eastAsia="Times New Roman" w:hAnsi="Verdana"/>
                <w:sz w:val="18"/>
                <w:szCs w:val="18"/>
                <w:lang w:val="bg-BG" w:eastAsia="bg-BG"/>
              </w:rPr>
              <w:t xml:space="preserve">Една от най-интересните ранно християнски църкви в </w:t>
            </w:r>
            <w:r w:rsidR="00283D99">
              <w:rPr>
                <w:rFonts w:ascii="Verdana" w:eastAsia="Times New Roman" w:hAnsi="Verdana"/>
                <w:sz w:val="18"/>
                <w:szCs w:val="18"/>
                <w:lang w:val="bg-BG" w:eastAsia="bg-BG"/>
              </w:rPr>
              <w:t>България</w:t>
            </w:r>
            <w:r w:rsidRPr="00A33075">
              <w:rPr>
                <w:rFonts w:ascii="Verdana" w:eastAsia="Times New Roman" w:hAnsi="Verdana"/>
                <w:sz w:val="18"/>
                <w:szCs w:val="18"/>
                <w:lang w:val="bg-BG" w:eastAsia="bg-BG"/>
              </w:rPr>
              <w:t xml:space="preserve"> е открита в местността Джанавара (Джанавар-тепе) край град Варна.</w:t>
            </w:r>
            <w:r w:rsidR="00143173">
              <w:rPr>
                <w:rFonts w:ascii="Verdana" w:eastAsia="Times New Roman" w:hAnsi="Verdana"/>
                <w:sz w:val="18"/>
                <w:szCs w:val="18"/>
                <w:lang w:val="bg-BG" w:eastAsia="bg-BG"/>
              </w:rPr>
              <w:t xml:space="preserve"> </w:t>
            </w:r>
            <w:r w:rsidRPr="00A33075">
              <w:rPr>
                <w:rFonts w:ascii="Verdana" w:eastAsia="Times New Roman" w:hAnsi="Verdana"/>
                <w:sz w:val="18"/>
                <w:szCs w:val="18"/>
                <w:lang w:val="bg-BG" w:eastAsia="bg-BG"/>
              </w:rPr>
              <w:t>Сградата има уникален за българските земи план. Тя е еднокорабна, с вътрешна апсида, едноделен нартекс и е имала атриум с колонада. Дължината й е 31 метра, а ширината - 28 метра, с дебелина на стените на наоса 2,5 метра. Градена е от редуващи се пояси от дялани каменни блокове и тухли със спойка от хоросан и очукани тухли. Към ъглите на наоса от изток и запад са добавени по две симетрични помещения. Източните са правоъгълни, а западните почти квадратни. Дебелината на стените им е също твърде голяма - 1,9 метра.</w:t>
            </w:r>
          </w:p>
        </w:tc>
        <w:tc>
          <w:tcPr>
            <w:tcW w:w="1059" w:type="pct"/>
          </w:tcPr>
          <w:p w:rsidR="00C278DA" w:rsidRPr="00A33075" w:rsidRDefault="00C278DA" w:rsidP="00C278DA">
            <w:pPr>
              <w:ind w:left="81" w:right="46"/>
              <w:jc w:val="both"/>
              <w:rPr>
                <w:rFonts w:ascii="Verdana" w:eastAsia="Times New Roman" w:hAnsi="Verdana"/>
                <w:sz w:val="18"/>
                <w:szCs w:val="18"/>
                <w:lang w:val="bg-BG" w:eastAsia="bg-BG"/>
              </w:rPr>
            </w:pPr>
          </w:p>
        </w:tc>
      </w:tr>
      <w:tr w:rsidR="00135FDB" w:rsidTr="00E627C7">
        <w:trPr>
          <w:tblCellSpacing w:w="0" w:type="dxa"/>
          <w:jc w:val="center"/>
        </w:trPr>
        <w:tc>
          <w:tcPr>
            <w:tcW w:w="3941" w:type="pct"/>
            <w:gridSpan w:val="4"/>
            <w:vAlign w:val="center"/>
            <w:hideMark/>
          </w:tcPr>
          <w:p w:rsidR="00C278DA" w:rsidRPr="00135FDB" w:rsidRDefault="00135FDB" w:rsidP="00135FDB">
            <w:pPr>
              <w:jc w:val="center"/>
              <w:rPr>
                <w:rFonts w:ascii="Verdana" w:hAnsi="Verdana"/>
                <w:b/>
                <w:i/>
                <w:sz w:val="18"/>
                <w:szCs w:val="18"/>
                <w:lang w:val="bg-BG"/>
              </w:rPr>
            </w:pPr>
            <w:r w:rsidRPr="00135FDB">
              <w:rPr>
                <w:rFonts w:ascii="Verdana" w:hAnsi="Verdana"/>
                <w:b/>
                <w:i/>
                <w:sz w:val="18"/>
                <w:szCs w:val="18"/>
                <w:lang w:val="bg-BG"/>
              </w:rPr>
              <w:t xml:space="preserve">Югоизточна </w:t>
            </w:r>
            <w:r w:rsidR="00283D99">
              <w:rPr>
                <w:rFonts w:ascii="Verdana" w:hAnsi="Verdana"/>
                <w:b/>
                <w:i/>
                <w:sz w:val="18"/>
                <w:szCs w:val="18"/>
                <w:lang w:val="bg-BG"/>
              </w:rPr>
              <w:t>България</w:t>
            </w:r>
          </w:p>
        </w:tc>
        <w:tc>
          <w:tcPr>
            <w:tcW w:w="1059" w:type="pct"/>
          </w:tcPr>
          <w:p w:rsidR="00C278DA" w:rsidRDefault="00C278DA" w:rsidP="0042082D">
            <w:pPr>
              <w:jc w:val="center"/>
              <w:rPr>
                <w:rFonts w:ascii="Verdana" w:hAnsi="Verdana"/>
                <w:sz w:val="18"/>
                <w:szCs w:val="18"/>
                <w:lang w:val="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24</w:t>
            </w:r>
          </w:p>
        </w:tc>
        <w:tc>
          <w:tcPr>
            <w:tcW w:w="641" w:type="pct"/>
            <w:vAlign w:val="center"/>
            <w:hideMark/>
          </w:tcPr>
          <w:p w:rsidR="00C278DA" w:rsidRPr="0042082D" w:rsidRDefault="0042082D" w:rsidP="007850AA">
            <w:pPr>
              <w:ind w:left="19"/>
              <w:rPr>
                <w:rFonts w:ascii="Verdana" w:hAnsi="Verdana"/>
                <w:b/>
                <w:i/>
                <w:sz w:val="18"/>
                <w:szCs w:val="18"/>
                <w:lang w:val="bg-BG"/>
              </w:rPr>
            </w:pPr>
            <w:r w:rsidRPr="0042082D">
              <w:rPr>
                <w:rFonts w:ascii="Verdana" w:hAnsi="Verdana"/>
                <w:b/>
                <w:i/>
                <w:sz w:val="18"/>
                <w:szCs w:val="18"/>
                <w:lang w:val="bg-BG"/>
              </w:rPr>
              <w:t>Крепостта Маркели, Карнобат</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Бургас</w:t>
            </w:r>
          </w:p>
        </w:tc>
        <w:tc>
          <w:tcPr>
            <w:tcW w:w="2820" w:type="pct"/>
          </w:tcPr>
          <w:p w:rsidR="00C278DA" w:rsidRPr="00661D46" w:rsidRDefault="00C278DA" w:rsidP="00C278DA">
            <w:pPr>
              <w:ind w:left="81" w:right="46"/>
              <w:jc w:val="both"/>
              <w:rPr>
                <w:rFonts w:ascii="Verdana" w:eastAsia="Times New Roman" w:hAnsi="Verdana"/>
                <w:sz w:val="18"/>
                <w:szCs w:val="18"/>
                <w:lang w:val="bg-BG" w:eastAsia="bg-BG"/>
              </w:rPr>
            </w:pPr>
            <w:r w:rsidRPr="00661D46">
              <w:rPr>
                <w:rFonts w:ascii="Verdana" w:eastAsia="Times New Roman" w:hAnsi="Verdana"/>
                <w:sz w:val="18"/>
                <w:szCs w:val="18"/>
                <w:lang w:val="bg-BG" w:eastAsia="bg-BG"/>
              </w:rPr>
              <w:t xml:space="preserve">Крепостта възниква през късната Античност и първоначално е защитавана от стена, а през Средновековието - от изградени мощни земни отбранителни валове. Естествени защитни прегради към </w:t>
            </w:r>
            <w:r w:rsidR="00143173">
              <w:rPr>
                <w:rFonts w:ascii="Verdana" w:eastAsia="Times New Roman" w:hAnsi="Verdana"/>
                <w:sz w:val="18"/>
                <w:szCs w:val="18"/>
                <w:lang w:val="bg-BG" w:eastAsia="bg-BG"/>
              </w:rPr>
              <w:t>нея</w:t>
            </w:r>
            <w:r w:rsidRPr="00661D46">
              <w:rPr>
                <w:rFonts w:ascii="Verdana" w:eastAsia="Times New Roman" w:hAnsi="Verdana"/>
                <w:sz w:val="18"/>
                <w:szCs w:val="18"/>
                <w:lang w:val="bg-BG" w:eastAsia="bg-BG"/>
              </w:rPr>
              <w:t xml:space="preserve"> са </w:t>
            </w:r>
            <w:r w:rsidR="00EE2287" w:rsidRPr="00661D46">
              <w:rPr>
                <w:rFonts w:ascii="Verdana" w:eastAsia="Times New Roman" w:hAnsi="Verdana"/>
                <w:sz w:val="18"/>
                <w:szCs w:val="18"/>
                <w:lang w:val="bg-BG" w:eastAsia="bg-BG"/>
              </w:rPr>
              <w:t xml:space="preserve">скалните откоси в северозападната част </w:t>
            </w:r>
            <w:r w:rsidR="00EE2287">
              <w:rPr>
                <w:rFonts w:ascii="Verdana" w:eastAsia="Times New Roman" w:hAnsi="Verdana"/>
                <w:sz w:val="18"/>
                <w:szCs w:val="18"/>
                <w:lang w:val="bg-BG" w:eastAsia="bg-BG"/>
              </w:rPr>
              <w:t xml:space="preserve">и </w:t>
            </w:r>
            <w:r w:rsidRPr="00661D46">
              <w:rPr>
                <w:rFonts w:ascii="Verdana" w:eastAsia="Times New Roman" w:hAnsi="Verdana"/>
                <w:sz w:val="18"/>
                <w:szCs w:val="18"/>
                <w:lang w:val="bg-BG" w:eastAsia="bg-BG"/>
              </w:rPr>
              <w:t>р</w:t>
            </w:r>
            <w:r w:rsidR="00EE2287">
              <w:rPr>
                <w:rFonts w:ascii="Verdana" w:eastAsia="Times New Roman" w:hAnsi="Verdana"/>
                <w:sz w:val="18"/>
                <w:szCs w:val="18"/>
                <w:lang w:val="bg-BG" w:eastAsia="bg-BG"/>
              </w:rPr>
              <w:t>.</w:t>
            </w:r>
            <w:r w:rsidRPr="00661D46">
              <w:rPr>
                <w:rFonts w:ascii="Verdana" w:eastAsia="Times New Roman" w:hAnsi="Verdana"/>
                <w:sz w:val="18"/>
                <w:szCs w:val="18"/>
                <w:lang w:val="bg-BG" w:eastAsia="bg-BG"/>
              </w:rPr>
              <w:t xml:space="preserve"> </w:t>
            </w:r>
            <w:hyperlink r:id="rId11" w:tooltip="Мочурица" w:history="1">
              <w:r w:rsidRPr="00661D46">
                <w:rPr>
                  <w:rFonts w:ascii="Verdana" w:eastAsia="Times New Roman" w:hAnsi="Verdana"/>
                  <w:sz w:val="18"/>
                  <w:szCs w:val="18"/>
                  <w:lang w:val="bg-BG" w:eastAsia="bg-BG"/>
                </w:rPr>
                <w:t>Мочурица</w:t>
              </w:r>
            </w:hyperlink>
            <w:r w:rsidRPr="00661D46">
              <w:rPr>
                <w:rFonts w:ascii="Verdana" w:eastAsia="Times New Roman" w:hAnsi="Verdana"/>
                <w:sz w:val="18"/>
                <w:szCs w:val="18"/>
                <w:lang w:val="bg-BG" w:eastAsia="bg-BG"/>
              </w:rPr>
              <w:t xml:space="preserve">, която е и </w:t>
            </w:r>
            <w:r w:rsidR="00AC4582">
              <w:rPr>
                <w:rFonts w:ascii="Verdana" w:eastAsia="Times New Roman" w:hAnsi="Verdana"/>
                <w:sz w:val="18"/>
                <w:szCs w:val="18"/>
                <w:lang w:val="bg-BG" w:eastAsia="bg-BG"/>
              </w:rPr>
              <w:t xml:space="preserve">неин </w:t>
            </w:r>
            <w:r w:rsidRPr="00661D46">
              <w:rPr>
                <w:rFonts w:ascii="Verdana" w:eastAsia="Times New Roman" w:hAnsi="Verdana"/>
                <w:sz w:val="18"/>
                <w:szCs w:val="18"/>
                <w:lang w:val="bg-BG" w:eastAsia="bg-BG"/>
              </w:rPr>
              <w:t>основен водоизточник.</w:t>
            </w:r>
          </w:p>
          <w:p w:rsidR="00C278DA" w:rsidRDefault="00C278DA" w:rsidP="00C278DA">
            <w:pPr>
              <w:ind w:left="81" w:right="46"/>
              <w:jc w:val="both"/>
              <w:rPr>
                <w:rFonts w:ascii="Verdana" w:hAnsi="Verdana"/>
                <w:sz w:val="18"/>
                <w:szCs w:val="18"/>
                <w:lang w:val="bg-BG"/>
              </w:rPr>
            </w:pPr>
            <w:r w:rsidRPr="00661D46">
              <w:rPr>
                <w:rFonts w:ascii="Verdana" w:eastAsia="Times New Roman" w:hAnsi="Verdana"/>
                <w:sz w:val="18"/>
                <w:szCs w:val="18"/>
                <w:lang w:val="bg-BG" w:eastAsia="bg-BG"/>
              </w:rPr>
              <w:t>Изборът на мястото на крепостта Маркели, от стратегическа гледна точка, показва много добро познаване на общогеографските особености на един обширен район с радиус 30-40 километра, включващ основната Старопланинска верига и източния край на Средна гора.</w:t>
            </w:r>
          </w:p>
        </w:tc>
        <w:tc>
          <w:tcPr>
            <w:tcW w:w="1059" w:type="pct"/>
          </w:tcPr>
          <w:p w:rsidR="00C278DA" w:rsidRPr="00661D46"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lastRenderedPageBreak/>
              <w:t>25</w:t>
            </w:r>
          </w:p>
        </w:tc>
        <w:tc>
          <w:tcPr>
            <w:tcW w:w="641" w:type="pct"/>
            <w:vAlign w:val="center"/>
            <w:hideMark/>
          </w:tcPr>
          <w:p w:rsidR="00C278DA" w:rsidRPr="0042082D" w:rsidRDefault="0042082D" w:rsidP="00C84337">
            <w:pPr>
              <w:ind w:left="19"/>
              <w:rPr>
                <w:rFonts w:ascii="Verdana" w:hAnsi="Verdana"/>
                <w:b/>
                <w:i/>
                <w:sz w:val="18"/>
                <w:szCs w:val="18"/>
                <w:lang w:val="bg-BG"/>
              </w:rPr>
            </w:pPr>
            <w:r w:rsidRPr="0042082D">
              <w:rPr>
                <w:rFonts w:ascii="Verdana" w:hAnsi="Verdana"/>
                <w:b/>
                <w:i/>
                <w:sz w:val="18"/>
                <w:szCs w:val="18"/>
                <w:lang w:val="bg-BG"/>
              </w:rPr>
              <w:t>Антична куполна гробница, гр. Поморие</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Бургас</w:t>
            </w:r>
          </w:p>
        </w:tc>
        <w:tc>
          <w:tcPr>
            <w:tcW w:w="2820" w:type="pct"/>
          </w:tcPr>
          <w:p w:rsidR="00C278DA" w:rsidRPr="00661D46" w:rsidRDefault="00D04AE1" w:rsidP="00C278DA">
            <w:pPr>
              <w:ind w:left="81" w:right="46"/>
              <w:jc w:val="both"/>
              <w:rPr>
                <w:rFonts w:ascii="Verdana" w:eastAsia="Times New Roman" w:hAnsi="Verdana"/>
                <w:sz w:val="18"/>
                <w:szCs w:val="18"/>
                <w:lang w:val="bg-BG" w:eastAsia="bg-BG"/>
              </w:rPr>
            </w:pPr>
            <w:hyperlink r:id="rId12" w:history="1"/>
            <w:r w:rsidR="00C278DA" w:rsidRPr="00661D46">
              <w:rPr>
                <w:rFonts w:ascii="Verdana" w:eastAsia="Times New Roman" w:hAnsi="Verdana"/>
                <w:sz w:val="18"/>
                <w:szCs w:val="18"/>
                <w:lang w:val="bg-BG" w:eastAsia="bg-BG"/>
              </w:rPr>
              <w:t>Датировката на съоръжението се отнася за II – IV век сл. Хр. Обектът</w:t>
            </w:r>
            <w:r w:rsidR="004C2BF4">
              <w:rPr>
                <w:rFonts w:ascii="Verdana" w:eastAsia="Times New Roman" w:hAnsi="Verdana"/>
                <w:sz w:val="18"/>
                <w:szCs w:val="18"/>
                <w:lang w:val="bg-BG" w:eastAsia="bg-BG"/>
              </w:rPr>
              <w:t xml:space="preserve">, </w:t>
            </w:r>
            <w:r w:rsidR="00C278DA" w:rsidRPr="00661D46">
              <w:rPr>
                <w:rFonts w:ascii="Verdana" w:eastAsia="Times New Roman" w:hAnsi="Verdana"/>
                <w:sz w:val="18"/>
                <w:szCs w:val="18"/>
                <w:lang w:val="bg-BG" w:eastAsia="bg-BG"/>
              </w:rPr>
              <w:t>известен сред местното население като Кухата могила</w:t>
            </w:r>
            <w:r w:rsidR="004C2BF4">
              <w:rPr>
                <w:rFonts w:ascii="Verdana" w:eastAsia="Times New Roman" w:hAnsi="Verdana"/>
                <w:sz w:val="18"/>
                <w:szCs w:val="18"/>
                <w:lang w:val="bg-BG" w:eastAsia="bg-BG"/>
              </w:rPr>
              <w:t xml:space="preserve">, </w:t>
            </w:r>
            <w:r w:rsidR="00C278DA" w:rsidRPr="00661D46">
              <w:rPr>
                <w:rFonts w:ascii="Verdana" w:eastAsia="Times New Roman" w:hAnsi="Verdana"/>
                <w:sz w:val="18"/>
                <w:szCs w:val="18"/>
                <w:lang w:val="bg-BG" w:eastAsia="bg-BG"/>
              </w:rPr>
              <w:t>е признат за световен паметник на културата.</w:t>
            </w:r>
          </w:p>
          <w:p w:rsidR="00C278DA" w:rsidRDefault="00C278DA" w:rsidP="00C278DA">
            <w:pPr>
              <w:ind w:left="81" w:right="46"/>
              <w:jc w:val="both"/>
              <w:rPr>
                <w:rFonts w:ascii="Verdana" w:hAnsi="Verdana"/>
                <w:sz w:val="18"/>
                <w:szCs w:val="18"/>
                <w:lang w:val="bg-BG"/>
              </w:rPr>
            </w:pPr>
            <w:r w:rsidRPr="00661D46">
              <w:rPr>
                <w:rFonts w:ascii="Verdana" w:eastAsia="Times New Roman" w:hAnsi="Verdana"/>
                <w:sz w:val="18"/>
                <w:szCs w:val="18"/>
                <w:lang w:val="bg-BG" w:eastAsia="bg-BG"/>
              </w:rPr>
              <w:t xml:space="preserve">Гробницата се състои от: две преддверия, дромос (коридор) и централна камера. Преддверията днес са частично разрушени. Следи по входното стъпало подсказват, че тук е имало двукрила врата многократно отваряна. Това обстоятелство дава основание на специалистите да заключат, че не се касае за обикновена гробница, а по-скоро за Хероон (мавзолей), в който са били извършвани религиозни ритуали. </w:t>
            </w:r>
          </w:p>
        </w:tc>
        <w:tc>
          <w:tcPr>
            <w:tcW w:w="1059" w:type="pct"/>
          </w:tcPr>
          <w:p w:rsidR="00C278DA" w:rsidRDefault="00C278DA" w:rsidP="00C278DA">
            <w:pPr>
              <w:ind w:left="81" w:right="46"/>
              <w:jc w:val="both"/>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26</w:t>
            </w:r>
          </w:p>
        </w:tc>
        <w:tc>
          <w:tcPr>
            <w:tcW w:w="641" w:type="pct"/>
            <w:vAlign w:val="center"/>
            <w:hideMark/>
          </w:tcPr>
          <w:p w:rsidR="00C278DA" w:rsidRPr="0042082D" w:rsidRDefault="0042082D" w:rsidP="00C84337">
            <w:pPr>
              <w:ind w:left="19"/>
              <w:rPr>
                <w:rFonts w:ascii="Verdana" w:hAnsi="Verdana"/>
                <w:b/>
                <w:i/>
                <w:sz w:val="18"/>
                <w:szCs w:val="18"/>
                <w:lang w:val="bg-BG"/>
              </w:rPr>
            </w:pPr>
            <w:r w:rsidRPr="0042082D">
              <w:rPr>
                <w:rFonts w:ascii="Verdana" w:hAnsi="Verdana"/>
                <w:b/>
                <w:i/>
                <w:sz w:val="18"/>
                <w:szCs w:val="18"/>
                <w:lang w:val="bg-BG"/>
              </w:rPr>
              <w:t>Тракийско светилище Бегликташ, гр. Приморско</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Бургас</w:t>
            </w:r>
          </w:p>
        </w:tc>
        <w:tc>
          <w:tcPr>
            <w:tcW w:w="2820" w:type="pct"/>
          </w:tcPr>
          <w:p w:rsidR="00F07D74" w:rsidRDefault="00F07D74" w:rsidP="00C278DA">
            <w:pPr>
              <w:ind w:left="81" w:right="46"/>
              <w:jc w:val="both"/>
              <w:rPr>
                <w:rFonts w:ascii="Verdana" w:eastAsia="Times New Roman" w:hAnsi="Verdana"/>
                <w:sz w:val="18"/>
                <w:szCs w:val="18"/>
                <w:lang w:val="bg-BG" w:eastAsia="bg-BG"/>
              </w:rPr>
            </w:pPr>
            <w:r w:rsidRPr="003A31A1">
              <w:rPr>
                <w:rFonts w:ascii="Verdana" w:eastAsia="Times New Roman" w:hAnsi="Verdana"/>
                <w:sz w:val="18"/>
                <w:szCs w:val="18"/>
                <w:lang w:val="bg-BG" w:eastAsia="bg-BG"/>
              </w:rPr>
              <w:t>Проучената част от светилището се състои се от централна част и два кръга от по-малки структури около нея с обща площ около 6 дка. Големите скални валуни са частично обработени от човешка ръка и подредени в уникални конфигурации. В плоските скали са изсечени каменни кръгове, ямки, вани и стъпки. Жилищната сграда и култовите огнища допълват доказателствата за човешка дейност на мястото.</w:t>
            </w:r>
          </w:p>
          <w:p w:rsidR="00C278DA" w:rsidRDefault="00C278DA" w:rsidP="00F07D74">
            <w:pPr>
              <w:ind w:left="81" w:right="46"/>
              <w:jc w:val="both"/>
              <w:rPr>
                <w:rFonts w:ascii="Verdana" w:hAnsi="Verdana"/>
                <w:sz w:val="18"/>
                <w:szCs w:val="18"/>
                <w:lang w:val="bg-BG"/>
              </w:rPr>
            </w:pPr>
            <w:r w:rsidRPr="00661D46">
              <w:rPr>
                <w:rFonts w:ascii="Verdana" w:eastAsia="Times New Roman" w:hAnsi="Verdana"/>
                <w:sz w:val="18"/>
                <w:szCs w:val="18"/>
                <w:lang w:val="bg-BG" w:eastAsia="bg-BG"/>
              </w:rPr>
              <w:t>Топонимът „Беглик таш“ идва от турски език, като „беглѝк“ означава „данък</w:t>
            </w:r>
            <w:r w:rsidR="00F07D74">
              <w:rPr>
                <w:rFonts w:ascii="Verdana" w:eastAsia="Times New Roman" w:hAnsi="Verdana"/>
                <w:sz w:val="18"/>
                <w:szCs w:val="18"/>
                <w:lang w:val="bg-BG" w:eastAsia="bg-BG"/>
              </w:rPr>
              <w:t xml:space="preserve"> в натура за феодалния владетел</w:t>
            </w:r>
            <w:r w:rsidRPr="00661D46">
              <w:rPr>
                <w:rFonts w:ascii="Verdana" w:eastAsia="Times New Roman" w:hAnsi="Verdana"/>
                <w:sz w:val="18"/>
                <w:szCs w:val="18"/>
                <w:lang w:val="bg-BG" w:eastAsia="bg-BG"/>
              </w:rPr>
              <w:t xml:space="preserve">“, а „таш“ - камък. Преди Освобождението на </w:t>
            </w:r>
            <w:r w:rsidR="00283D99">
              <w:rPr>
                <w:rFonts w:ascii="Verdana" w:eastAsia="Times New Roman" w:hAnsi="Verdana"/>
                <w:sz w:val="18"/>
                <w:szCs w:val="18"/>
                <w:lang w:val="bg-BG" w:eastAsia="bg-BG"/>
              </w:rPr>
              <w:t>България</w:t>
            </w:r>
            <w:r w:rsidRPr="00661D46">
              <w:rPr>
                <w:rFonts w:ascii="Verdana" w:eastAsia="Times New Roman" w:hAnsi="Verdana"/>
                <w:sz w:val="18"/>
                <w:szCs w:val="18"/>
                <w:lang w:val="bg-BG" w:eastAsia="bg-BG"/>
              </w:rPr>
              <w:t xml:space="preserve"> от Османска власт българските пастири от околните </w:t>
            </w:r>
            <w:r w:rsidR="00087E51" w:rsidRPr="00661D46">
              <w:rPr>
                <w:rFonts w:ascii="Verdana" w:eastAsia="Times New Roman" w:hAnsi="Verdana"/>
                <w:sz w:val="18"/>
                <w:szCs w:val="18"/>
                <w:lang w:val="bg-BG" w:eastAsia="bg-BG"/>
              </w:rPr>
              <w:t xml:space="preserve">странджански </w:t>
            </w:r>
            <w:r w:rsidRPr="00661D46">
              <w:rPr>
                <w:rFonts w:ascii="Verdana" w:eastAsia="Times New Roman" w:hAnsi="Verdana"/>
                <w:sz w:val="18"/>
                <w:szCs w:val="18"/>
                <w:lang w:val="bg-BG" w:eastAsia="bg-BG"/>
              </w:rPr>
              <w:t>села плащали данъците си във вид на добитък</w:t>
            </w:r>
            <w:r w:rsidR="00087E51">
              <w:rPr>
                <w:rFonts w:ascii="Verdana" w:eastAsia="Times New Roman" w:hAnsi="Verdana"/>
                <w:sz w:val="18"/>
                <w:szCs w:val="18"/>
                <w:lang w:val="bg-BG" w:eastAsia="bg-BG"/>
              </w:rPr>
              <w:t xml:space="preserve"> тази</w:t>
            </w:r>
            <w:r w:rsidRPr="00661D46">
              <w:rPr>
                <w:rFonts w:ascii="Verdana" w:eastAsia="Times New Roman" w:hAnsi="Verdana"/>
                <w:sz w:val="18"/>
                <w:szCs w:val="18"/>
                <w:lang w:val="bg-BG" w:eastAsia="bg-BG"/>
              </w:rPr>
              <w:t xml:space="preserve"> в местност</w:t>
            </w:r>
            <w:r w:rsidR="00087E51">
              <w:rPr>
                <w:rFonts w:ascii="Verdana" w:eastAsia="Times New Roman" w:hAnsi="Verdana"/>
                <w:sz w:val="18"/>
                <w:szCs w:val="18"/>
                <w:lang w:val="bg-BG" w:eastAsia="bg-BG"/>
              </w:rPr>
              <w:t>.</w:t>
            </w:r>
            <w:r w:rsidRPr="00661D46">
              <w:rPr>
                <w:rFonts w:ascii="Verdana" w:eastAsia="Times New Roman" w:hAnsi="Verdana"/>
                <w:sz w:val="18"/>
                <w:szCs w:val="18"/>
                <w:lang w:val="bg-BG" w:eastAsia="bg-BG"/>
              </w:rPr>
              <w:t xml:space="preserve"> </w:t>
            </w:r>
          </w:p>
        </w:tc>
        <w:tc>
          <w:tcPr>
            <w:tcW w:w="1059" w:type="pct"/>
          </w:tcPr>
          <w:p w:rsidR="00C278DA" w:rsidRPr="00661D46"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27</w:t>
            </w:r>
          </w:p>
        </w:tc>
        <w:tc>
          <w:tcPr>
            <w:tcW w:w="641" w:type="pct"/>
            <w:vAlign w:val="center"/>
            <w:hideMark/>
          </w:tcPr>
          <w:p w:rsidR="00C278DA" w:rsidRPr="0042082D" w:rsidRDefault="0042082D" w:rsidP="00C84337">
            <w:pPr>
              <w:ind w:left="19"/>
              <w:rPr>
                <w:rFonts w:ascii="Verdana" w:hAnsi="Verdana"/>
                <w:b/>
                <w:i/>
                <w:sz w:val="18"/>
                <w:szCs w:val="18"/>
                <w:lang w:val="bg-BG"/>
              </w:rPr>
            </w:pPr>
            <w:r w:rsidRPr="0042082D">
              <w:rPr>
                <w:rFonts w:ascii="Verdana" w:hAnsi="Verdana"/>
                <w:b/>
                <w:i/>
                <w:sz w:val="18"/>
                <w:szCs w:val="18"/>
                <w:lang w:val="bg-BG"/>
              </w:rPr>
              <w:t>Крепостта Русокастро, общ. Камено</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Бургас</w:t>
            </w:r>
          </w:p>
        </w:tc>
        <w:tc>
          <w:tcPr>
            <w:tcW w:w="2820" w:type="pct"/>
          </w:tcPr>
          <w:p w:rsidR="00C278DA" w:rsidRPr="00661D46" w:rsidRDefault="00C278DA" w:rsidP="00C278DA">
            <w:pPr>
              <w:ind w:left="81" w:right="46"/>
              <w:jc w:val="both"/>
              <w:rPr>
                <w:rFonts w:ascii="Verdana" w:eastAsia="Times New Roman" w:hAnsi="Verdana"/>
                <w:sz w:val="18"/>
                <w:szCs w:val="18"/>
                <w:lang w:val="bg-BG" w:eastAsia="bg-BG"/>
              </w:rPr>
            </w:pPr>
            <w:r w:rsidRPr="00661D46">
              <w:rPr>
                <w:rFonts w:ascii="Verdana" w:eastAsia="Times New Roman" w:hAnsi="Verdana"/>
                <w:sz w:val="18"/>
                <w:szCs w:val="18"/>
                <w:lang w:val="bg-BG" w:eastAsia="bg-BG"/>
              </w:rPr>
              <w:t>Близо до Русокастро през 1332 г</w:t>
            </w:r>
            <w:r w:rsidR="003A31A1">
              <w:rPr>
                <w:rFonts w:ascii="Verdana" w:eastAsia="Times New Roman" w:hAnsi="Verdana"/>
                <w:sz w:val="18"/>
                <w:szCs w:val="18"/>
                <w:lang w:val="bg-BG" w:eastAsia="bg-BG"/>
              </w:rPr>
              <w:t>.</w:t>
            </w:r>
            <w:r w:rsidRPr="00661D46">
              <w:rPr>
                <w:rFonts w:ascii="Verdana" w:eastAsia="Times New Roman" w:hAnsi="Verdana"/>
                <w:sz w:val="18"/>
                <w:szCs w:val="18"/>
                <w:lang w:val="bg-BG" w:eastAsia="bg-BG"/>
              </w:rPr>
              <w:t xml:space="preserve"> цар Иван Александър в </w:t>
            </w:r>
            <w:r w:rsidR="003A31A1" w:rsidRPr="00661D46">
              <w:rPr>
                <w:rFonts w:ascii="Verdana" w:eastAsia="Times New Roman" w:hAnsi="Verdana"/>
                <w:sz w:val="18"/>
                <w:szCs w:val="18"/>
                <w:lang w:val="bg-BG" w:eastAsia="bg-BG"/>
              </w:rPr>
              <w:t xml:space="preserve">битката </w:t>
            </w:r>
            <w:r w:rsidRPr="00661D46">
              <w:rPr>
                <w:rFonts w:ascii="Verdana" w:eastAsia="Times New Roman" w:hAnsi="Verdana"/>
                <w:sz w:val="18"/>
                <w:szCs w:val="18"/>
                <w:lang w:val="bg-BG" w:eastAsia="bg-BG"/>
              </w:rPr>
              <w:t xml:space="preserve">побеждава византийския император Андроник III. Това е последната българска победа преди падането на </w:t>
            </w:r>
            <w:r w:rsidR="00283D99">
              <w:rPr>
                <w:rFonts w:ascii="Verdana" w:eastAsia="Times New Roman" w:hAnsi="Verdana"/>
                <w:sz w:val="18"/>
                <w:szCs w:val="18"/>
                <w:lang w:val="bg-BG" w:eastAsia="bg-BG"/>
              </w:rPr>
              <w:t>България</w:t>
            </w:r>
            <w:r w:rsidRPr="00661D46">
              <w:rPr>
                <w:rFonts w:ascii="Verdana" w:eastAsia="Times New Roman" w:hAnsi="Verdana"/>
                <w:sz w:val="18"/>
                <w:szCs w:val="18"/>
                <w:lang w:val="bg-BG" w:eastAsia="bg-BG"/>
              </w:rPr>
              <w:t xml:space="preserve"> под османско господство.</w:t>
            </w:r>
          </w:p>
          <w:p w:rsidR="00C278DA" w:rsidRDefault="00C278DA" w:rsidP="00C278DA">
            <w:pPr>
              <w:ind w:left="81" w:right="46"/>
              <w:jc w:val="both"/>
              <w:rPr>
                <w:rFonts w:ascii="Verdana" w:hAnsi="Verdana"/>
                <w:sz w:val="18"/>
                <w:szCs w:val="18"/>
                <w:lang w:val="bg-BG"/>
              </w:rPr>
            </w:pPr>
            <w:r w:rsidRPr="00661D46">
              <w:rPr>
                <w:rFonts w:ascii="Verdana" w:eastAsia="Times New Roman" w:hAnsi="Verdana"/>
                <w:sz w:val="18"/>
                <w:szCs w:val="18"/>
                <w:lang w:val="bg-BG" w:eastAsia="bg-BG"/>
              </w:rPr>
              <w:t>Голяма част от крепостта е разрушена по време на проведеното тук през 1982 година международно учение Щит.</w:t>
            </w:r>
          </w:p>
        </w:tc>
        <w:tc>
          <w:tcPr>
            <w:tcW w:w="1059" w:type="pct"/>
          </w:tcPr>
          <w:p w:rsidR="00C278DA" w:rsidRPr="00661D46"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28</w:t>
            </w:r>
          </w:p>
        </w:tc>
        <w:tc>
          <w:tcPr>
            <w:tcW w:w="641" w:type="pct"/>
            <w:vAlign w:val="center"/>
            <w:hideMark/>
          </w:tcPr>
          <w:p w:rsidR="00C278DA" w:rsidRPr="0042082D" w:rsidRDefault="0042082D" w:rsidP="00C84337">
            <w:pPr>
              <w:ind w:left="19"/>
              <w:rPr>
                <w:rFonts w:ascii="Verdana" w:hAnsi="Verdana"/>
                <w:b/>
                <w:i/>
                <w:sz w:val="18"/>
                <w:szCs w:val="18"/>
                <w:lang w:val="bg-BG"/>
              </w:rPr>
            </w:pPr>
            <w:r w:rsidRPr="0042082D">
              <w:rPr>
                <w:rFonts w:ascii="Verdana" w:hAnsi="Verdana"/>
                <w:b/>
                <w:i/>
                <w:sz w:val="18"/>
                <w:szCs w:val="18"/>
                <w:lang w:val="bg-BG"/>
              </w:rPr>
              <w:t>С. Бръшлян</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Бургас</w:t>
            </w:r>
          </w:p>
        </w:tc>
        <w:tc>
          <w:tcPr>
            <w:tcW w:w="2820" w:type="pct"/>
          </w:tcPr>
          <w:p w:rsidR="00C278DA" w:rsidRPr="005069E5" w:rsidRDefault="00C278DA" w:rsidP="00693483">
            <w:pPr>
              <w:ind w:left="81" w:right="46"/>
              <w:jc w:val="both"/>
              <w:rPr>
                <w:rFonts w:ascii="Verdana" w:eastAsia="Times New Roman" w:hAnsi="Verdana"/>
                <w:sz w:val="18"/>
                <w:szCs w:val="18"/>
                <w:lang w:val="bg-BG" w:eastAsia="bg-BG"/>
              </w:rPr>
            </w:pPr>
            <w:r w:rsidRPr="00661D46">
              <w:rPr>
                <w:rFonts w:ascii="Verdana" w:eastAsia="Times New Roman" w:hAnsi="Verdana"/>
                <w:sz w:val="18"/>
                <w:szCs w:val="18"/>
                <w:lang w:val="bg-BG" w:eastAsia="bg-BG"/>
              </w:rPr>
              <w:t>Намира се на 14 км северозападно от гр. Малко Търново. Селото е сгушено сред китна котловина, обрасла с дъбови и букови гори. В околностите му се намират митичните поляни, обрасли с росен, свързани с поверието за чудодейната му сила в определено време от годината.</w:t>
            </w:r>
            <w:r w:rsidR="005069E5">
              <w:rPr>
                <w:rFonts w:ascii="Verdana" w:eastAsia="Times New Roman" w:hAnsi="Verdana"/>
                <w:sz w:val="18"/>
                <w:szCs w:val="18"/>
                <w:lang w:val="bg-BG" w:eastAsia="bg-BG"/>
              </w:rPr>
              <w:t xml:space="preserve"> </w:t>
            </w:r>
            <w:r w:rsidRPr="00661D46">
              <w:rPr>
                <w:rFonts w:ascii="Verdana" w:eastAsia="Times New Roman" w:hAnsi="Verdana"/>
                <w:sz w:val="18"/>
                <w:szCs w:val="18"/>
                <w:lang w:val="bg-BG" w:eastAsia="bg-BG"/>
              </w:rPr>
              <w:t>Маркирани туристически пътеки ще ви отведат до едни от най-красивите кътчета в околностите на селото, при вековни дървета, параклиси, долмени, могилни некрополи или находища на редки растения, като например дивите орхидеи в местността Гогово.</w:t>
            </w:r>
          </w:p>
        </w:tc>
        <w:tc>
          <w:tcPr>
            <w:tcW w:w="1059" w:type="pct"/>
          </w:tcPr>
          <w:p w:rsidR="00C278DA" w:rsidRPr="00661D46" w:rsidRDefault="00C278DA" w:rsidP="00C278DA">
            <w:pPr>
              <w:ind w:left="81" w:right="46"/>
              <w:jc w:val="both"/>
              <w:rPr>
                <w:rFonts w:ascii="Verdana" w:eastAsia="Times New Roman" w:hAnsi="Verdana"/>
                <w:sz w:val="18"/>
                <w:szCs w:val="18"/>
                <w:lang w:val="bg-BG" w:eastAsia="bg-BG"/>
              </w:rPr>
            </w:pPr>
          </w:p>
        </w:tc>
      </w:tr>
      <w:tr w:rsidR="002A48DD" w:rsidTr="002A48DD">
        <w:trPr>
          <w:tblCellSpacing w:w="0" w:type="dxa"/>
          <w:jc w:val="center"/>
        </w:trPr>
        <w:tc>
          <w:tcPr>
            <w:tcW w:w="5000" w:type="pct"/>
            <w:gridSpan w:val="5"/>
            <w:vAlign w:val="center"/>
            <w:hideMark/>
          </w:tcPr>
          <w:p w:rsidR="002A48DD" w:rsidRDefault="002A48DD" w:rsidP="0042082D">
            <w:pPr>
              <w:jc w:val="center"/>
              <w:rPr>
                <w:rFonts w:ascii="Verdana" w:hAnsi="Verdana"/>
                <w:sz w:val="18"/>
                <w:szCs w:val="18"/>
                <w:lang w:val="bg-BG"/>
              </w:rPr>
            </w:pPr>
            <w:r w:rsidRPr="00135FDB">
              <w:rPr>
                <w:rFonts w:ascii="Verdana" w:hAnsi="Verdana"/>
                <w:b/>
                <w:i/>
                <w:sz w:val="18"/>
                <w:szCs w:val="18"/>
                <w:lang w:val="bg-BG"/>
              </w:rPr>
              <w:t xml:space="preserve">Централна южна </w:t>
            </w:r>
            <w:r w:rsidR="00283D99">
              <w:rPr>
                <w:rFonts w:ascii="Verdana" w:hAnsi="Verdana"/>
                <w:b/>
                <w:i/>
                <w:sz w:val="18"/>
                <w:szCs w:val="18"/>
                <w:lang w:val="bg-BG"/>
              </w:rPr>
              <w:t>България</w:t>
            </w: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29</w:t>
            </w:r>
          </w:p>
        </w:tc>
        <w:tc>
          <w:tcPr>
            <w:tcW w:w="641" w:type="pct"/>
            <w:vAlign w:val="center"/>
            <w:hideMark/>
          </w:tcPr>
          <w:p w:rsidR="00C278DA" w:rsidRPr="0042082D" w:rsidRDefault="0042082D" w:rsidP="005069E5">
            <w:pPr>
              <w:ind w:left="19"/>
              <w:rPr>
                <w:rFonts w:ascii="Verdana" w:hAnsi="Verdana"/>
                <w:b/>
                <w:i/>
                <w:sz w:val="18"/>
                <w:szCs w:val="18"/>
                <w:lang w:val="bg-BG"/>
              </w:rPr>
            </w:pPr>
            <w:r w:rsidRPr="0042082D">
              <w:rPr>
                <w:rFonts w:ascii="Verdana" w:hAnsi="Verdana"/>
                <w:b/>
                <w:i/>
                <w:sz w:val="18"/>
                <w:szCs w:val="18"/>
                <w:lang w:val="bg-BG"/>
              </w:rPr>
              <w:t>Крепост Букелон, с. Маточина</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Хасково</w:t>
            </w:r>
          </w:p>
        </w:tc>
        <w:tc>
          <w:tcPr>
            <w:tcW w:w="2820" w:type="pct"/>
          </w:tcPr>
          <w:p w:rsidR="00C278DA" w:rsidRPr="00E24A49" w:rsidRDefault="00C278DA" w:rsidP="003B3EE6">
            <w:pPr>
              <w:ind w:left="81" w:right="46"/>
              <w:jc w:val="both"/>
              <w:rPr>
                <w:rFonts w:ascii="Verdana" w:eastAsia="Times New Roman" w:hAnsi="Verdana"/>
                <w:sz w:val="18"/>
                <w:szCs w:val="18"/>
                <w:lang w:val="bg-BG" w:eastAsia="bg-BG"/>
              </w:rPr>
            </w:pPr>
            <w:r w:rsidRPr="009D7578">
              <w:rPr>
                <w:rFonts w:ascii="Verdana" w:eastAsia="Times New Roman" w:hAnsi="Verdana"/>
                <w:sz w:val="18"/>
                <w:szCs w:val="18"/>
                <w:lang w:val="bg-BG" w:eastAsia="bg-BG"/>
              </w:rPr>
              <w:t xml:space="preserve">Крепостта при с. Маточина е играла важно значение през античността и средновековието. Тя е била северно предмостие на </w:t>
            </w:r>
            <w:r w:rsidR="00E24A49">
              <w:rPr>
                <w:rFonts w:ascii="Verdana" w:eastAsia="Times New Roman" w:hAnsi="Verdana"/>
                <w:sz w:val="18"/>
                <w:szCs w:val="18"/>
                <w:lang w:val="bg-BG" w:eastAsia="bg-BG"/>
              </w:rPr>
              <w:t xml:space="preserve">гр. </w:t>
            </w:r>
            <w:r w:rsidRPr="009D7578">
              <w:rPr>
                <w:rFonts w:ascii="Verdana" w:eastAsia="Times New Roman" w:hAnsi="Verdana"/>
                <w:sz w:val="18"/>
                <w:szCs w:val="18"/>
                <w:lang w:val="bg-BG" w:eastAsia="bg-BG"/>
              </w:rPr>
              <w:t xml:space="preserve">Адрианопол </w:t>
            </w:r>
            <w:r w:rsidR="00E24A49" w:rsidRPr="009D7578">
              <w:rPr>
                <w:rFonts w:ascii="Verdana" w:eastAsia="Times New Roman" w:hAnsi="Verdana"/>
                <w:sz w:val="18"/>
                <w:szCs w:val="18"/>
                <w:lang w:val="bg-BG" w:eastAsia="bg-BG"/>
              </w:rPr>
              <w:t>(днешен Одрин)</w:t>
            </w:r>
            <w:r w:rsidR="00E24A49">
              <w:rPr>
                <w:rFonts w:ascii="Verdana" w:eastAsia="Times New Roman" w:hAnsi="Verdana"/>
                <w:sz w:val="18"/>
                <w:szCs w:val="18"/>
                <w:lang w:val="bg-BG" w:eastAsia="bg-BG"/>
              </w:rPr>
              <w:t xml:space="preserve"> </w:t>
            </w:r>
            <w:r w:rsidRPr="009D7578">
              <w:rPr>
                <w:rFonts w:ascii="Verdana" w:eastAsia="Times New Roman" w:hAnsi="Verdana"/>
                <w:sz w:val="18"/>
                <w:szCs w:val="18"/>
                <w:lang w:val="bg-BG" w:eastAsia="bg-BG"/>
              </w:rPr>
              <w:t>по пътя, който го свързвал с Кабиле</w:t>
            </w:r>
            <w:r w:rsidR="00E24A49">
              <w:rPr>
                <w:rFonts w:ascii="Verdana" w:eastAsia="Times New Roman" w:hAnsi="Verdana"/>
                <w:sz w:val="18"/>
                <w:szCs w:val="18"/>
                <w:lang w:val="bg-BG" w:eastAsia="bg-BG"/>
              </w:rPr>
              <w:t xml:space="preserve"> и е с</w:t>
            </w:r>
            <w:r w:rsidRPr="009D7578">
              <w:rPr>
                <w:rFonts w:ascii="Verdana" w:eastAsia="Times New Roman" w:hAnsi="Verdana"/>
                <w:sz w:val="18"/>
                <w:szCs w:val="18"/>
                <w:lang w:val="bg-BG" w:eastAsia="bg-BG"/>
              </w:rPr>
              <w:t xml:space="preserve">лужила е за </w:t>
            </w:r>
            <w:r w:rsidR="00E24A49">
              <w:rPr>
                <w:rFonts w:ascii="Verdana" w:eastAsia="Times New Roman" w:hAnsi="Verdana"/>
                <w:sz w:val="18"/>
                <w:szCs w:val="18"/>
                <w:lang w:val="bg-BG" w:eastAsia="bg-BG"/>
              </w:rPr>
              <w:t>негова изнесена гарнизонна отбрана.</w:t>
            </w:r>
            <w:r w:rsidRPr="009D7578">
              <w:rPr>
                <w:rFonts w:ascii="Verdana" w:eastAsia="Times New Roman" w:hAnsi="Verdana"/>
                <w:sz w:val="18"/>
                <w:szCs w:val="18"/>
                <w:lang w:val="bg-BG" w:eastAsia="bg-BG"/>
              </w:rPr>
              <w:t xml:space="preserve"> Сравнително запазен е донжон</w:t>
            </w:r>
            <w:r w:rsidR="00C7654C">
              <w:rPr>
                <w:rFonts w:ascii="Verdana" w:eastAsia="Times New Roman" w:hAnsi="Verdana"/>
                <w:sz w:val="18"/>
                <w:szCs w:val="18"/>
                <w:lang w:val="bg-BG" w:eastAsia="bg-BG"/>
              </w:rPr>
              <w:t>ът</w:t>
            </w:r>
            <w:r w:rsidRPr="009D7578">
              <w:rPr>
                <w:rFonts w:ascii="Verdana" w:eastAsia="Times New Roman" w:hAnsi="Verdana"/>
                <w:sz w:val="18"/>
                <w:szCs w:val="18"/>
                <w:lang w:val="bg-BG" w:eastAsia="bg-BG"/>
              </w:rPr>
              <w:t xml:space="preserve"> (вид кула</w:t>
            </w:r>
            <w:r w:rsidR="00E4436C">
              <w:rPr>
                <w:rFonts w:ascii="Verdana" w:eastAsia="Times New Roman" w:hAnsi="Verdana"/>
                <w:sz w:val="18"/>
                <w:szCs w:val="18"/>
                <w:lang w:val="bg-BG" w:eastAsia="bg-BG"/>
              </w:rPr>
              <w:t>)</w:t>
            </w:r>
            <w:r w:rsidRPr="009D7578">
              <w:rPr>
                <w:rFonts w:ascii="Verdana" w:eastAsia="Times New Roman" w:hAnsi="Verdana"/>
                <w:sz w:val="18"/>
                <w:szCs w:val="18"/>
                <w:lang w:val="bg-BG" w:eastAsia="bg-BG"/>
              </w:rPr>
              <w:t xml:space="preserve"> от ХХI-ХIV в</w:t>
            </w:r>
            <w:r w:rsidR="00E4436C">
              <w:rPr>
                <w:rFonts w:ascii="Verdana" w:eastAsia="Times New Roman" w:hAnsi="Verdana"/>
                <w:sz w:val="18"/>
                <w:szCs w:val="18"/>
                <w:lang w:val="bg-BG" w:eastAsia="bg-BG"/>
              </w:rPr>
              <w:t>.</w:t>
            </w:r>
            <w:r w:rsidRPr="009D7578">
              <w:rPr>
                <w:rFonts w:ascii="Verdana" w:eastAsia="Times New Roman" w:hAnsi="Verdana"/>
                <w:sz w:val="18"/>
                <w:szCs w:val="18"/>
                <w:lang w:val="bg-BG" w:eastAsia="bg-BG"/>
              </w:rPr>
              <w:t xml:space="preserve">, построен върху по-стари основи. Височината </w:t>
            </w:r>
            <w:r w:rsidR="00C7654C">
              <w:rPr>
                <w:rFonts w:ascii="Verdana" w:eastAsia="Times New Roman" w:hAnsi="Verdana"/>
                <w:sz w:val="18"/>
                <w:szCs w:val="18"/>
                <w:lang w:val="bg-BG" w:eastAsia="bg-BG"/>
              </w:rPr>
              <w:t>му</w:t>
            </w:r>
            <w:r w:rsidRPr="009D7578">
              <w:rPr>
                <w:rFonts w:ascii="Verdana" w:eastAsia="Times New Roman" w:hAnsi="Verdana"/>
                <w:sz w:val="18"/>
                <w:szCs w:val="18"/>
                <w:lang w:val="bg-BG" w:eastAsia="bg-BG"/>
              </w:rPr>
              <w:t xml:space="preserve"> е около 18 м</w:t>
            </w:r>
            <w:r w:rsidR="005416E0">
              <w:rPr>
                <w:rFonts w:ascii="Verdana" w:eastAsia="Times New Roman" w:hAnsi="Verdana"/>
                <w:sz w:val="18"/>
                <w:szCs w:val="18"/>
                <w:lang w:val="bg-BG" w:eastAsia="bg-BG"/>
              </w:rPr>
              <w:t>.</w:t>
            </w:r>
            <w:r w:rsidR="00EE2E3E">
              <w:rPr>
                <w:rFonts w:ascii="Verdana" w:eastAsia="Times New Roman" w:hAnsi="Verdana"/>
                <w:sz w:val="18"/>
                <w:szCs w:val="18"/>
                <w:lang w:val="bg-BG" w:eastAsia="bg-BG"/>
              </w:rPr>
              <w:t>, а в</w:t>
            </w:r>
            <w:r w:rsidRPr="009D7578">
              <w:rPr>
                <w:rFonts w:ascii="Verdana" w:eastAsia="Times New Roman" w:hAnsi="Verdana"/>
                <w:sz w:val="18"/>
                <w:szCs w:val="18"/>
                <w:lang w:val="bg-BG" w:eastAsia="bg-BG"/>
              </w:rPr>
              <w:t xml:space="preserve"> </w:t>
            </w:r>
            <w:r w:rsidR="00EE2E3E">
              <w:rPr>
                <w:rFonts w:ascii="Verdana" w:eastAsia="Times New Roman" w:hAnsi="Verdana"/>
                <w:sz w:val="18"/>
                <w:szCs w:val="18"/>
                <w:lang w:val="bg-BG" w:eastAsia="bg-BG"/>
              </w:rPr>
              <w:t xml:space="preserve">него </w:t>
            </w:r>
            <w:r w:rsidRPr="009D7578">
              <w:rPr>
                <w:rFonts w:ascii="Verdana" w:eastAsia="Times New Roman" w:hAnsi="Verdana"/>
                <w:sz w:val="18"/>
                <w:szCs w:val="18"/>
                <w:lang w:val="bg-BG" w:eastAsia="bg-BG"/>
              </w:rPr>
              <w:t>са функционирали параклис</w:t>
            </w:r>
            <w:r w:rsidR="00C7654C">
              <w:rPr>
                <w:rFonts w:ascii="Verdana" w:eastAsia="Times New Roman" w:hAnsi="Verdana"/>
                <w:sz w:val="18"/>
                <w:szCs w:val="18"/>
                <w:lang w:val="bg-BG" w:eastAsia="bg-BG"/>
              </w:rPr>
              <w:t xml:space="preserve"> и </w:t>
            </w:r>
            <w:r w:rsidRPr="009D7578">
              <w:rPr>
                <w:rFonts w:ascii="Verdana" w:eastAsia="Times New Roman" w:hAnsi="Verdana"/>
                <w:sz w:val="18"/>
                <w:szCs w:val="18"/>
                <w:lang w:val="bg-BG" w:eastAsia="bg-BG"/>
              </w:rPr>
              <w:t>арест. Състои се от три части: правоъгълно централно тяло, полуцилиндрично (конхиално) тяло на изток и тесен коридор от запад, който е продължавал с крепостна стена.</w:t>
            </w:r>
          </w:p>
        </w:tc>
        <w:tc>
          <w:tcPr>
            <w:tcW w:w="1059" w:type="pct"/>
          </w:tcPr>
          <w:p w:rsidR="00C278DA" w:rsidRPr="009D7578"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lastRenderedPageBreak/>
              <w:t>30</w:t>
            </w:r>
          </w:p>
        </w:tc>
        <w:tc>
          <w:tcPr>
            <w:tcW w:w="641" w:type="pct"/>
            <w:vAlign w:val="center"/>
            <w:hideMark/>
          </w:tcPr>
          <w:p w:rsidR="00C278DA" w:rsidRPr="0042082D" w:rsidRDefault="0042082D" w:rsidP="00535AC1">
            <w:pPr>
              <w:ind w:left="19"/>
              <w:rPr>
                <w:rFonts w:ascii="Verdana" w:hAnsi="Verdana"/>
                <w:b/>
                <w:i/>
                <w:sz w:val="18"/>
                <w:szCs w:val="18"/>
                <w:lang w:val="bg-BG"/>
              </w:rPr>
            </w:pPr>
            <w:r w:rsidRPr="0042082D">
              <w:rPr>
                <w:rFonts w:ascii="Verdana" w:hAnsi="Verdana"/>
                <w:b/>
                <w:i/>
                <w:sz w:val="18"/>
                <w:szCs w:val="18"/>
                <w:lang w:val="bg-BG"/>
              </w:rPr>
              <w:t>Крепост Неутзикон, с. Мезек</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Хасково</w:t>
            </w:r>
          </w:p>
        </w:tc>
        <w:tc>
          <w:tcPr>
            <w:tcW w:w="2820" w:type="pct"/>
          </w:tcPr>
          <w:p w:rsidR="00C278DA" w:rsidRPr="00D96BE5" w:rsidRDefault="00C278DA" w:rsidP="00B61206">
            <w:pPr>
              <w:ind w:left="81" w:right="46"/>
              <w:jc w:val="both"/>
              <w:rPr>
                <w:rFonts w:ascii="Verdana" w:eastAsia="Times New Roman" w:hAnsi="Verdana"/>
                <w:sz w:val="18"/>
                <w:szCs w:val="18"/>
                <w:lang w:val="bg-BG" w:eastAsia="bg-BG"/>
              </w:rPr>
            </w:pPr>
            <w:r w:rsidRPr="00D96BE5">
              <w:rPr>
                <w:rFonts w:ascii="Verdana" w:eastAsia="Times New Roman" w:hAnsi="Verdana"/>
                <w:sz w:val="18"/>
                <w:szCs w:val="18"/>
                <w:lang w:val="bg-BG" w:eastAsia="bg-BG"/>
              </w:rPr>
              <w:t>Мезешка крепост (Неузетикон или Неутзикон) е средновековно византийско укрепление изградено през 11 - 12 в</w:t>
            </w:r>
            <w:r w:rsidR="00DE6994">
              <w:rPr>
                <w:rFonts w:ascii="Verdana" w:eastAsia="Times New Roman" w:hAnsi="Verdana"/>
                <w:sz w:val="18"/>
                <w:szCs w:val="18"/>
                <w:lang w:val="bg-BG" w:eastAsia="bg-BG"/>
              </w:rPr>
              <w:t>.</w:t>
            </w:r>
            <w:r w:rsidRPr="00D96BE5">
              <w:rPr>
                <w:rFonts w:ascii="Verdana" w:eastAsia="Times New Roman" w:hAnsi="Verdana"/>
                <w:sz w:val="18"/>
                <w:szCs w:val="18"/>
                <w:lang w:val="bg-BG" w:eastAsia="bg-BG"/>
              </w:rPr>
              <w:t xml:space="preserve"> западно от днешното с</w:t>
            </w:r>
            <w:r w:rsidR="00DE6994">
              <w:rPr>
                <w:rFonts w:ascii="Verdana" w:eastAsia="Times New Roman" w:hAnsi="Verdana"/>
                <w:sz w:val="18"/>
                <w:szCs w:val="18"/>
                <w:lang w:val="bg-BG" w:eastAsia="bg-BG"/>
              </w:rPr>
              <w:t>.</w:t>
            </w:r>
            <w:r w:rsidRPr="00D96BE5">
              <w:rPr>
                <w:rFonts w:ascii="Verdana" w:eastAsia="Times New Roman" w:hAnsi="Verdana"/>
                <w:sz w:val="18"/>
                <w:szCs w:val="18"/>
                <w:lang w:val="bg-BG" w:eastAsia="bg-BG"/>
              </w:rPr>
              <w:t xml:space="preserve"> Мезек. Разположена е на издължена тераса, в подножието на стръмно разклонение на североизточните Родопи, носещо името Св. Марина или Гората. Местното население нарича крепостта „Калето“. </w:t>
            </w:r>
            <w:r w:rsidR="00DE6994">
              <w:rPr>
                <w:rFonts w:ascii="Verdana" w:eastAsia="Times New Roman" w:hAnsi="Verdana"/>
                <w:sz w:val="18"/>
                <w:szCs w:val="18"/>
                <w:lang w:val="bg-BG" w:eastAsia="bg-BG"/>
              </w:rPr>
              <w:t>Тя</w:t>
            </w:r>
            <w:r w:rsidRPr="00D96BE5">
              <w:rPr>
                <w:rFonts w:ascii="Verdana" w:eastAsia="Times New Roman" w:hAnsi="Verdana"/>
                <w:sz w:val="18"/>
                <w:szCs w:val="18"/>
                <w:lang w:val="bg-BG" w:eastAsia="bg-BG"/>
              </w:rPr>
              <w:t xml:space="preserve"> е имала функции на гранична стражева крепост</w:t>
            </w:r>
            <w:r w:rsidR="00DE6994">
              <w:rPr>
                <w:rFonts w:ascii="Verdana" w:eastAsia="Times New Roman" w:hAnsi="Verdana"/>
                <w:sz w:val="18"/>
                <w:szCs w:val="18"/>
                <w:lang w:val="bg-BG" w:eastAsia="bg-BG"/>
              </w:rPr>
              <w:t xml:space="preserve"> и е о</w:t>
            </w:r>
            <w:r w:rsidRPr="00D96BE5">
              <w:rPr>
                <w:rFonts w:ascii="Verdana" w:eastAsia="Times New Roman" w:hAnsi="Verdana"/>
                <w:sz w:val="18"/>
                <w:szCs w:val="18"/>
                <w:lang w:val="bg-BG" w:eastAsia="bg-BG"/>
              </w:rPr>
              <w:t>хранявала територии между р</w:t>
            </w:r>
            <w:r w:rsidR="007653DC">
              <w:rPr>
                <w:rFonts w:ascii="Verdana" w:eastAsia="Times New Roman" w:hAnsi="Verdana"/>
                <w:sz w:val="18"/>
                <w:szCs w:val="18"/>
                <w:lang w:val="bg-BG" w:eastAsia="bg-BG"/>
              </w:rPr>
              <w:t>.</w:t>
            </w:r>
            <w:r w:rsidRPr="00D96BE5">
              <w:rPr>
                <w:rFonts w:ascii="Verdana" w:eastAsia="Times New Roman" w:hAnsi="Verdana"/>
                <w:sz w:val="18"/>
                <w:szCs w:val="18"/>
                <w:lang w:val="bg-BG" w:eastAsia="bg-BG"/>
              </w:rPr>
              <w:t xml:space="preserve"> Марица и </w:t>
            </w:r>
            <w:r w:rsidR="007653DC">
              <w:rPr>
                <w:rFonts w:ascii="Verdana" w:eastAsia="Times New Roman" w:hAnsi="Verdana"/>
                <w:sz w:val="18"/>
                <w:szCs w:val="18"/>
                <w:lang w:val="bg-BG" w:eastAsia="bg-BG"/>
              </w:rPr>
              <w:t xml:space="preserve">р. </w:t>
            </w:r>
            <w:r w:rsidRPr="00D96BE5">
              <w:rPr>
                <w:rFonts w:ascii="Verdana" w:eastAsia="Times New Roman" w:hAnsi="Verdana"/>
                <w:sz w:val="18"/>
                <w:szCs w:val="18"/>
                <w:lang w:val="bg-BG" w:eastAsia="bg-BG"/>
              </w:rPr>
              <w:t>Арда.</w:t>
            </w:r>
          </w:p>
        </w:tc>
        <w:tc>
          <w:tcPr>
            <w:tcW w:w="1059" w:type="pct"/>
          </w:tcPr>
          <w:p w:rsidR="00C278DA" w:rsidRPr="00D96BE5"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31</w:t>
            </w:r>
          </w:p>
        </w:tc>
        <w:tc>
          <w:tcPr>
            <w:tcW w:w="641" w:type="pct"/>
            <w:vAlign w:val="center"/>
            <w:hideMark/>
          </w:tcPr>
          <w:p w:rsidR="00C278DA" w:rsidRPr="0042082D" w:rsidRDefault="0042082D" w:rsidP="00535AC1">
            <w:pPr>
              <w:ind w:left="19"/>
              <w:rPr>
                <w:rFonts w:ascii="Verdana" w:hAnsi="Verdana"/>
                <w:b/>
                <w:i/>
                <w:sz w:val="18"/>
                <w:szCs w:val="18"/>
                <w:lang w:val="bg-BG"/>
              </w:rPr>
            </w:pPr>
            <w:r w:rsidRPr="0042082D">
              <w:rPr>
                <w:rFonts w:ascii="Verdana" w:hAnsi="Verdana"/>
                <w:b/>
                <w:i/>
                <w:sz w:val="18"/>
                <w:szCs w:val="18"/>
                <w:lang w:val="bg-BG"/>
              </w:rPr>
              <w:t>Долмени, с. Хлябово, общ. Тополовград</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Хасково</w:t>
            </w:r>
          </w:p>
        </w:tc>
        <w:tc>
          <w:tcPr>
            <w:tcW w:w="2820" w:type="pct"/>
          </w:tcPr>
          <w:p w:rsidR="00C278DA" w:rsidRPr="00D96BE5" w:rsidRDefault="00C278DA" w:rsidP="00C278DA">
            <w:pPr>
              <w:ind w:left="81" w:right="46"/>
              <w:jc w:val="both"/>
              <w:rPr>
                <w:rFonts w:ascii="Verdana" w:eastAsia="Times New Roman" w:hAnsi="Verdana"/>
                <w:sz w:val="18"/>
                <w:szCs w:val="18"/>
                <w:lang w:val="bg-BG" w:eastAsia="bg-BG"/>
              </w:rPr>
            </w:pPr>
            <w:r w:rsidRPr="00D96BE5">
              <w:rPr>
                <w:rFonts w:ascii="Verdana" w:eastAsia="Times New Roman" w:hAnsi="Verdana"/>
                <w:sz w:val="18"/>
                <w:szCs w:val="18"/>
                <w:lang w:val="bg-BG" w:eastAsia="bg-BG"/>
              </w:rPr>
              <w:t>Долмените (от бретонски: дол – маса, и мен – камък) са първите представители на монументалната гробнична архитектура по българските земи</w:t>
            </w:r>
            <w:r w:rsidR="00535AC1">
              <w:rPr>
                <w:rFonts w:ascii="Verdana" w:eastAsia="Times New Roman" w:hAnsi="Verdana"/>
                <w:sz w:val="18"/>
                <w:szCs w:val="18"/>
                <w:lang w:val="bg-BG" w:eastAsia="bg-BG"/>
              </w:rPr>
              <w:t xml:space="preserve"> (</w:t>
            </w:r>
            <w:r w:rsidR="00535AC1" w:rsidRPr="00D96BE5">
              <w:rPr>
                <w:rFonts w:ascii="Verdana" w:eastAsia="Times New Roman" w:hAnsi="Verdana"/>
                <w:sz w:val="18"/>
                <w:szCs w:val="18"/>
                <w:lang w:val="bg-BG" w:eastAsia="bg-BG"/>
              </w:rPr>
              <w:t>използвали</w:t>
            </w:r>
            <w:r w:rsidR="00535AC1">
              <w:rPr>
                <w:rFonts w:ascii="Verdana" w:eastAsia="Times New Roman" w:hAnsi="Verdana"/>
                <w:sz w:val="18"/>
                <w:szCs w:val="18"/>
                <w:lang w:val="bg-BG" w:eastAsia="bg-BG"/>
              </w:rPr>
              <w:t xml:space="preserve"> са се</w:t>
            </w:r>
            <w:r w:rsidR="00535AC1" w:rsidRPr="00D96BE5">
              <w:rPr>
                <w:rFonts w:ascii="Verdana" w:eastAsia="Times New Roman" w:hAnsi="Verdana"/>
                <w:sz w:val="18"/>
                <w:szCs w:val="18"/>
                <w:lang w:val="bg-BG" w:eastAsia="bg-BG"/>
              </w:rPr>
              <w:t xml:space="preserve"> между ХII и VI в. пр.н.е.</w:t>
            </w:r>
            <w:r w:rsidR="00535AC1">
              <w:rPr>
                <w:rFonts w:ascii="Verdana" w:eastAsia="Times New Roman" w:hAnsi="Verdana"/>
                <w:sz w:val="18"/>
                <w:szCs w:val="18"/>
                <w:lang w:val="bg-BG" w:eastAsia="bg-BG"/>
              </w:rPr>
              <w:t>)</w:t>
            </w:r>
            <w:r w:rsidRPr="00D96BE5">
              <w:rPr>
                <w:rFonts w:ascii="Verdana" w:eastAsia="Times New Roman" w:hAnsi="Verdana"/>
                <w:sz w:val="18"/>
                <w:szCs w:val="18"/>
                <w:lang w:val="bg-BG" w:eastAsia="bg-BG"/>
              </w:rPr>
              <w:t xml:space="preserve">. Те са предшественици на по-късно създадените уникални тракийски гробници. В тях древните траки са полагали телата на мъртвите. </w:t>
            </w:r>
          </w:p>
          <w:p w:rsidR="00C278DA" w:rsidRPr="00D96BE5" w:rsidRDefault="00B61206" w:rsidP="00C278DA">
            <w:pPr>
              <w:ind w:left="81" w:right="46"/>
              <w:jc w:val="both"/>
              <w:rPr>
                <w:rFonts w:ascii="Verdana" w:eastAsia="Times New Roman" w:hAnsi="Verdana"/>
                <w:sz w:val="18"/>
                <w:szCs w:val="18"/>
                <w:lang w:val="bg-BG" w:eastAsia="bg-BG"/>
              </w:rPr>
            </w:pPr>
            <w:r>
              <w:rPr>
                <w:rFonts w:ascii="Verdana" w:eastAsia="Times New Roman" w:hAnsi="Verdana"/>
                <w:sz w:val="18"/>
                <w:szCs w:val="18"/>
                <w:lang w:val="bg-BG" w:eastAsia="bg-BG"/>
              </w:rPr>
              <w:t>Д</w:t>
            </w:r>
            <w:r w:rsidR="00C278DA" w:rsidRPr="00D96BE5">
              <w:rPr>
                <w:rFonts w:ascii="Verdana" w:eastAsia="Times New Roman" w:hAnsi="Verdana"/>
                <w:sz w:val="18"/>
                <w:szCs w:val="18"/>
                <w:lang w:val="bg-BG" w:eastAsia="bg-BG"/>
              </w:rPr>
              <w:t>олмените представляват продълговати едно- или двукамерни помещения, чиито стени са оформени от естествени или грубо обработени каменни блокове, покрити отгоре с друг голям каменен блок. След погребението върху долмена била насипвана малка могила от пръст и дребни камъчета.</w:t>
            </w:r>
          </w:p>
        </w:tc>
        <w:tc>
          <w:tcPr>
            <w:tcW w:w="1059" w:type="pct"/>
          </w:tcPr>
          <w:p w:rsidR="00C278DA" w:rsidRPr="00D96BE5"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32</w:t>
            </w:r>
          </w:p>
        </w:tc>
        <w:tc>
          <w:tcPr>
            <w:tcW w:w="641" w:type="pct"/>
            <w:vAlign w:val="center"/>
            <w:hideMark/>
          </w:tcPr>
          <w:p w:rsidR="00C278DA" w:rsidRPr="0042082D" w:rsidRDefault="0042082D" w:rsidP="00535AC1">
            <w:pPr>
              <w:ind w:left="19"/>
              <w:rPr>
                <w:rFonts w:ascii="Verdana" w:hAnsi="Verdana"/>
                <w:b/>
                <w:i/>
                <w:sz w:val="18"/>
                <w:szCs w:val="18"/>
                <w:lang w:val="bg-BG"/>
              </w:rPr>
            </w:pPr>
            <w:r w:rsidRPr="0042082D">
              <w:rPr>
                <w:rFonts w:ascii="Verdana" w:hAnsi="Verdana"/>
                <w:b/>
                <w:i/>
                <w:sz w:val="18"/>
                <w:szCs w:val="18"/>
                <w:lang w:val="bg-BG"/>
              </w:rPr>
              <w:t>Каменните гъби, с. Бели бряст</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Хасково</w:t>
            </w:r>
          </w:p>
        </w:tc>
        <w:tc>
          <w:tcPr>
            <w:tcW w:w="2820" w:type="pct"/>
          </w:tcPr>
          <w:p w:rsidR="00C278DA" w:rsidRPr="00D96BE5" w:rsidRDefault="00C278DA" w:rsidP="00F16572">
            <w:pPr>
              <w:ind w:left="81" w:right="46"/>
              <w:jc w:val="both"/>
              <w:rPr>
                <w:rFonts w:ascii="Verdana" w:eastAsia="Times New Roman" w:hAnsi="Verdana"/>
                <w:sz w:val="18"/>
                <w:szCs w:val="18"/>
                <w:lang w:val="bg-BG" w:eastAsia="bg-BG"/>
              </w:rPr>
            </w:pPr>
            <w:r w:rsidRPr="00D96BE5">
              <w:rPr>
                <w:rFonts w:ascii="Verdana" w:eastAsia="Times New Roman" w:hAnsi="Verdana"/>
                <w:sz w:val="18"/>
                <w:szCs w:val="18"/>
                <w:lang w:val="bg-BG" w:eastAsia="bg-BG"/>
              </w:rPr>
              <w:t xml:space="preserve">Скалните образувания са изваяни </w:t>
            </w:r>
            <w:r w:rsidR="00F16572" w:rsidRPr="00D96BE5">
              <w:rPr>
                <w:rFonts w:ascii="Verdana" w:eastAsia="Times New Roman" w:hAnsi="Verdana"/>
                <w:sz w:val="18"/>
                <w:szCs w:val="18"/>
                <w:lang w:val="bg-BG" w:eastAsia="bg-BG"/>
              </w:rPr>
              <w:t xml:space="preserve">в продължение на милиони години </w:t>
            </w:r>
            <w:r w:rsidR="00F16572">
              <w:rPr>
                <w:rFonts w:ascii="Verdana" w:eastAsia="Times New Roman" w:hAnsi="Verdana"/>
                <w:sz w:val="18"/>
                <w:szCs w:val="18"/>
                <w:lang w:val="bg-BG" w:eastAsia="bg-BG"/>
              </w:rPr>
              <w:t>от</w:t>
            </w:r>
            <w:r w:rsidRPr="00D96BE5">
              <w:rPr>
                <w:rFonts w:ascii="Verdana" w:eastAsia="Times New Roman" w:hAnsi="Verdana"/>
                <w:sz w:val="18"/>
                <w:szCs w:val="18"/>
                <w:lang w:val="bg-BG" w:eastAsia="bg-BG"/>
              </w:rPr>
              <w:t xml:space="preserve"> </w:t>
            </w:r>
            <w:hyperlink r:id="rId13" w:tooltip="Риолит" w:history="1">
              <w:r w:rsidRPr="00D96BE5">
                <w:rPr>
                  <w:rFonts w:ascii="Verdana" w:eastAsia="Times New Roman" w:hAnsi="Verdana"/>
                  <w:sz w:val="18"/>
                  <w:szCs w:val="18"/>
                  <w:lang w:val="bg-BG" w:eastAsia="bg-BG"/>
                </w:rPr>
                <w:t>риолитови</w:t>
              </w:r>
            </w:hyperlink>
            <w:r w:rsidRPr="00D96BE5">
              <w:rPr>
                <w:rFonts w:ascii="Verdana" w:eastAsia="Times New Roman" w:hAnsi="Verdana"/>
                <w:sz w:val="18"/>
                <w:szCs w:val="18"/>
                <w:lang w:val="bg-BG" w:eastAsia="bg-BG"/>
              </w:rPr>
              <w:t xml:space="preserve"> вулкански туфи. Представляват хармонични скални късове с форма на гъби, с розови пънчета и зеленикави гугли, резултат от дългогодишното въздействие на водата, слънцето и вятъра. Сами</w:t>
            </w:r>
            <w:r w:rsidR="00F16572">
              <w:rPr>
                <w:rFonts w:ascii="Verdana" w:eastAsia="Times New Roman" w:hAnsi="Verdana"/>
                <w:sz w:val="18"/>
                <w:szCs w:val="18"/>
                <w:lang w:val="bg-BG" w:eastAsia="bg-BG"/>
              </w:rPr>
              <w:t xml:space="preserve">те скали са високи до 2,5-3 m. </w:t>
            </w:r>
            <w:r w:rsidRPr="00D96BE5">
              <w:rPr>
                <w:rFonts w:ascii="Verdana" w:eastAsia="Times New Roman" w:hAnsi="Verdana"/>
                <w:sz w:val="18"/>
                <w:szCs w:val="18"/>
                <w:lang w:val="bg-BG" w:eastAsia="bg-BG"/>
              </w:rPr>
              <w:t>Височината на пънчетата и ширината на гуглите е до 2.5 м. Различното оцветяване се дължи на различни примеси от минерални включения.</w:t>
            </w:r>
          </w:p>
        </w:tc>
        <w:tc>
          <w:tcPr>
            <w:tcW w:w="1059" w:type="pct"/>
          </w:tcPr>
          <w:p w:rsidR="00C278DA" w:rsidRPr="00D96BE5"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33</w:t>
            </w:r>
          </w:p>
        </w:tc>
        <w:tc>
          <w:tcPr>
            <w:tcW w:w="641" w:type="pct"/>
            <w:vAlign w:val="center"/>
            <w:hideMark/>
          </w:tcPr>
          <w:p w:rsidR="00C278DA" w:rsidRPr="0042082D" w:rsidRDefault="0042082D" w:rsidP="00535AC1">
            <w:pPr>
              <w:ind w:left="19"/>
              <w:rPr>
                <w:rFonts w:ascii="Verdana" w:hAnsi="Verdana"/>
                <w:b/>
                <w:i/>
                <w:sz w:val="18"/>
                <w:szCs w:val="18"/>
                <w:lang w:val="bg-BG"/>
              </w:rPr>
            </w:pPr>
            <w:r w:rsidRPr="0042082D">
              <w:rPr>
                <w:rFonts w:ascii="Verdana" w:hAnsi="Verdana"/>
                <w:b/>
                <w:i/>
                <w:sz w:val="18"/>
                <w:szCs w:val="18"/>
                <w:lang w:val="bg-BG"/>
              </w:rPr>
              <w:t>Кромлех край с. Долни Главанак</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Хасково</w:t>
            </w:r>
          </w:p>
        </w:tc>
        <w:tc>
          <w:tcPr>
            <w:tcW w:w="2820" w:type="pct"/>
          </w:tcPr>
          <w:p w:rsidR="00C278DA" w:rsidRPr="00D96BE5" w:rsidRDefault="00C278DA" w:rsidP="0020791E">
            <w:pPr>
              <w:ind w:left="81" w:right="46"/>
              <w:jc w:val="both"/>
              <w:rPr>
                <w:rFonts w:ascii="Verdana" w:eastAsia="Times New Roman" w:hAnsi="Verdana"/>
                <w:sz w:val="18"/>
                <w:szCs w:val="18"/>
                <w:lang w:val="bg-BG" w:eastAsia="bg-BG"/>
              </w:rPr>
            </w:pPr>
            <w:r w:rsidRPr="00D96BE5">
              <w:rPr>
                <w:rFonts w:ascii="Verdana" w:eastAsia="Times New Roman" w:hAnsi="Verdana"/>
                <w:sz w:val="18"/>
                <w:szCs w:val="18"/>
                <w:lang w:val="bg-BG" w:eastAsia="bg-BG"/>
              </w:rPr>
              <w:t>Кромлехът е мегалитно съоръжение, подобно на долмените и менхирите</w:t>
            </w:r>
            <w:r w:rsidR="00CA6DB2">
              <w:rPr>
                <w:rFonts w:ascii="Verdana" w:eastAsia="Times New Roman" w:hAnsi="Verdana"/>
                <w:sz w:val="18"/>
                <w:szCs w:val="18"/>
                <w:lang w:val="bg-BG" w:eastAsia="bg-BG"/>
              </w:rPr>
              <w:t>,</w:t>
            </w:r>
            <w:r w:rsidR="00CA6DB2" w:rsidRPr="00D96BE5">
              <w:rPr>
                <w:rFonts w:ascii="Verdana" w:eastAsia="Times New Roman" w:hAnsi="Verdana"/>
                <w:sz w:val="18"/>
                <w:szCs w:val="18"/>
                <w:lang w:val="bg-BG" w:eastAsia="bg-BG"/>
              </w:rPr>
              <w:t xml:space="preserve"> датирано е от VІІ – VІ в. пр. Хр.</w:t>
            </w:r>
            <w:r w:rsidRPr="00D96BE5">
              <w:rPr>
                <w:rFonts w:ascii="Verdana" w:eastAsia="Times New Roman" w:hAnsi="Verdana"/>
                <w:sz w:val="18"/>
                <w:szCs w:val="18"/>
                <w:lang w:val="bg-BG" w:eastAsia="bg-BG"/>
              </w:rPr>
              <w:t xml:space="preserve"> Най-добре запазеният </w:t>
            </w:r>
            <w:proofErr w:type="spellStart"/>
            <w:r w:rsidRPr="00D96BE5">
              <w:rPr>
                <w:rFonts w:ascii="Verdana" w:eastAsia="Times New Roman" w:hAnsi="Verdana"/>
                <w:sz w:val="18"/>
                <w:szCs w:val="18"/>
                <w:lang w:val="bg-BG" w:eastAsia="bg-BG"/>
              </w:rPr>
              <w:t>кромлех</w:t>
            </w:r>
            <w:proofErr w:type="spellEnd"/>
            <w:r w:rsidRPr="00D96BE5">
              <w:rPr>
                <w:rFonts w:ascii="Verdana" w:eastAsia="Times New Roman" w:hAnsi="Verdana"/>
                <w:sz w:val="18"/>
                <w:szCs w:val="18"/>
                <w:lang w:val="bg-BG" w:eastAsia="bg-BG"/>
              </w:rPr>
              <w:t xml:space="preserve"> в </w:t>
            </w:r>
            <w:r w:rsidR="00283D99">
              <w:rPr>
                <w:rFonts w:ascii="Verdana" w:eastAsia="Times New Roman" w:hAnsi="Verdana"/>
                <w:sz w:val="18"/>
                <w:szCs w:val="18"/>
                <w:lang w:val="bg-BG" w:eastAsia="bg-BG"/>
              </w:rPr>
              <w:t>България</w:t>
            </w:r>
            <w:r w:rsidRPr="00D96BE5">
              <w:rPr>
                <w:rFonts w:ascii="Verdana" w:eastAsia="Times New Roman" w:hAnsi="Verdana"/>
                <w:sz w:val="18"/>
                <w:szCs w:val="18"/>
                <w:lang w:val="bg-BG" w:eastAsia="bg-BG"/>
              </w:rPr>
              <w:t xml:space="preserve"> </w:t>
            </w:r>
            <w:r w:rsidR="00CA6DB2">
              <w:rPr>
                <w:rFonts w:ascii="Verdana" w:eastAsia="Times New Roman" w:hAnsi="Verdana"/>
                <w:sz w:val="18"/>
                <w:szCs w:val="18"/>
                <w:lang w:val="bg-BG" w:eastAsia="bg-BG"/>
              </w:rPr>
              <w:t>п</w:t>
            </w:r>
            <w:r w:rsidRPr="00D96BE5">
              <w:rPr>
                <w:rFonts w:ascii="Verdana" w:eastAsia="Times New Roman" w:hAnsi="Verdana"/>
                <w:sz w:val="18"/>
                <w:szCs w:val="18"/>
                <w:lang w:val="bg-BG" w:eastAsia="bg-BG"/>
              </w:rPr>
              <w:t xml:space="preserve">редставлява </w:t>
            </w:r>
            <w:r w:rsidR="0020791E">
              <w:rPr>
                <w:rFonts w:ascii="Verdana" w:eastAsia="Times New Roman" w:hAnsi="Verdana"/>
                <w:sz w:val="18"/>
                <w:szCs w:val="18"/>
                <w:lang w:val="bg-BG" w:eastAsia="bg-BG"/>
              </w:rPr>
              <w:t>тракийско култово светилище</w:t>
            </w:r>
            <w:r w:rsidR="0020791E" w:rsidRPr="00D96BE5">
              <w:rPr>
                <w:rFonts w:ascii="Verdana" w:eastAsia="Times New Roman" w:hAnsi="Verdana"/>
                <w:sz w:val="18"/>
                <w:szCs w:val="18"/>
                <w:lang w:val="bg-BG" w:eastAsia="bg-BG"/>
              </w:rPr>
              <w:t xml:space="preserve"> </w:t>
            </w:r>
            <w:r w:rsidR="0020791E">
              <w:rPr>
                <w:rFonts w:ascii="Verdana" w:eastAsia="Times New Roman" w:hAnsi="Verdana"/>
                <w:sz w:val="18"/>
                <w:szCs w:val="18"/>
                <w:lang w:val="bg-BG" w:eastAsia="bg-BG"/>
              </w:rPr>
              <w:t xml:space="preserve">с </w:t>
            </w:r>
            <w:r w:rsidRPr="00D96BE5">
              <w:rPr>
                <w:rFonts w:ascii="Verdana" w:eastAsia="Times New Roman" w:hAnsi="Verdana"/>
                <w:sz w:val="18"/>
                <w:szCs w:val="18"/>
                <w:lang w:val="bg-BG" w:eastAsia="bg-BG"/>
              </w:rPr>
              <w:t>окръжност с диаметър от около 10 м, съставена от вертикални каменни блокове със средна ширина 1 м, дебелина 0,5 м и височина 1,20 - 1,50 м, поставени директно върху скална основа, без да са правени специални дупки за тях. Стабилни са поради подходящата си форма</w:t>
            </w:r>
            <w:r w:rsidR="00CA6DB2">
              <w:rPr>
                <w:rFonts w:ascii="Verdana" w:eastAsia="Times New Roman" w:hAnsi="Verdana"/>
                <w:sz w:val="18"/>
                <w:szCs w:val="18"/>
                <w:lang w:val="bg-BG" w:eastAsia="bg-BG"/>
              </w:rPr>
              <w:t xml:space="preserve"> и </w:t>
            </w:r>
            <w:r w:rsidRPr="00D96BE5">
              <w:rPr>
                <w:rFonts w:ascii="Verdana" w:eastAsia="Times New Roman" w:hAnsi="Verdana"/>
                <w:sz w:val="18"/>
                <w:szCs w:val="18"/>
                <w:lang w:val="bg-BG" w:eastAsia="bg-BG"/>
              </w:rPr>
              <w:t>укреп</w:t>
            </w:r>
            <w:r w:rsidR="00CA6DB2">
              <w:rPr>
                <w:rFonts w:ascii="Verdana" w:eastAsia="Times New Roman" w:hAnsi="Verdana"/>
                <w:sz w:val="18"/>
                <w:szCs w:val="18"/>
                <w:lang w:val="bg-BG" w:eastAsia="bg-BG"/>
              </w:rPr>
              <w:t>ване</w:t>
            </w:r>
            <w:r w:rsidRPr="00D96BE5">
              <w:rPr>
                <w:rFonts w:ascii="Verdana" w:eastAsia="Times New Roman" w:hAnsi="Verdana"/>
                <w:sz w:val="18"/>
                <w:szCs w:val="18"/>
                <w:lang w:val="bg-BG" w:eastAsia="bg-BG"/>
              </w:rPr>
              <w:t xml:space="preserve"> с по-малки камъни. Отстоят един от друг на приблизително равни разстояния от около 90 см. Археологическото проучване на кромлеха показва, че религиозни обреди са били извършвани и през късно-желязната епоха (5 - 1 в</w:t>
            </w:r>
            <w:r w:rsidR="00CA6DB2">
              <w:rPr>
                <w:rFonts w:ascii="Verdana" w:eastAsia="Times New Roman" w:hAnsi="Verdana"/>
                <w:sz w:val="18"/>
                <w:szCs w:val="18"/>
                <w:lang w:val="bg-BG" w:eastAsia="bg-BG"/>
              </w:rPr>
              <w:t>.</w:t>
            </w:r>
            <w:r w:rsidRPr="00D96BE5">
              <w:rPr>
                <w:rFonts w:ascii="Verdana" w:eastAsia="Times New Roman" w:hAnsi="Verdana"/>
                <w:sz w:val="18"/>
                <w:szCs w:val="18"/>
                <w:lang w:val="bg-BG" w:eastAsia="bg-BG"/>
              </w:rPr>
              <w:t xml:space="preserve"> пр. Хр.), а има находки и от Средновековието.</w:t>
            </w:r>
          </w:p>
        </w:tc>
        <w:tc>
          <w:tcPr>
            <w:tcW w:w="1059" w:type="pct"/>
          </w:tcPr>
          <w:p w:rsidR="00C278DA" w:rsidRPr="00D96BE5"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34</w:t>
            </w:r>
          </w:p>
        </w:tc>
        <w:tc>
          <w:tcPr>
            <w:tcW w:w="641" w:type="pct"/>
            <w:vAlign w:val="center"/>
            <w:hideMark/>
          </w:tcPr>
          <w:p w:rsidR="00C278DA" w:rsidRPr="0042082D" w:rsidRDefault="0042082D" w:rsidP="00BA7695">
            <w:pPr>
              <w:ind w:left="19"/>
              <w:rPr>
                <w:rFonts w:ascii="Verdana" w:hAnsi="Verdana"/>
                <w:b/>
                <w:i/>
                <w:sz w:val="18"/>
                <w:szCs w:val="18"/>
                <w:lang w:val="bg-BG"/>
              </w:rPr>
            </w:pPr>
            <w:r w:rsidRPr="0042082D">
              <w:rPr>
                <w:rFonts w:ascii="Verdana" w:hAnsi="Verdana"/>
                <w:b/>
                <w:i/>
                <w:sz w:val="18"/>
                <w:szCs w:val="18"/>
                <w:lang w:val="bg-BG"/>
              </w:rPr>
              <w:t xml:space="preserve">М. Кован </w:t>
            </w:r>
            <w:r w:rsidR="00AD1855" w:rsidRPr="0042082D">
              <w:rPr>
                <w:rFonts w:ascii="Verdana" w:hAnsi="Verdana"/>
                <w:b/>
                <w:i/>
                <w:sz w:val="18"/>
                <w:szCs w:val="18"/>
                <w:lang w:val="bg-BG"/>
              </w:rPr>
              <w:t xml:space="preserve">Кая </w:t>
            </w:r>
            <w:r w:rsidRPr="0042082D">
              <w:rPr>
                <w:rFonts w:ascii="Verdana" w:hAnsi="Verdana"/>
                <w:b/>
                <w:i/>
                <w:sz w:val="18"/>
                <w:szCs w:val="18"/>
                <w:lang w:val="bg-BG"/>
              </w:rPr>
              <w:t>- резерват за лешояди, гр. Маджарово</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Хасково</w:t>
            </w:r>
          </w:p>
        </w:tc>
        <w:tc>
          <w:tcPr>
            <w:tcW w:w="2820" w:type="pct"/>
          </w:tcPr>
          <w:p w:rsidR="00C278DA" w:rsidRPr="00D96BE5" w:rsidRDefault="00C278DA" w:rsidP="00364E8E">
            <w:pPr>
              <w:ind w:left="81" w:right="46"/>
              <w:jc w:val="both"/>
              <w:rPr>
                <w:rFonts w:ascii="Verdana" w:eastAsia="Times New Roman" w:hAnsi="Verdana"/>
                <w:sz w:val="18"/>
                <w:szCs w:val="18"/>
                <w:lang w:val="bg-BG" w:eastAsia="bg-BG"/>
              </w:rPr>
            </w:pPr>
            <w:r w:rsidRPr="00D96BE5">
              <w:rPr>
                <w:rFonts w:ascii="Verdana" w:eastAsia="Times New Roman" w:hAnsi="Verdana"/>
                <w:sz w:val="18"/>
                <w:szCs w:val="18"/>
                <w:lang w:val="bg-BG" w:eastAsia="bg-BG"/>
              </w:rPr>
              <w:t xml:space="preserve">Природозащитният център в Маджарово е информационен център, специализиран в изучаването на лешоядите. Скалите около </w:t>
            </w:r>
            <w:r w:rsidR="0020791E">
              <w:rPr>
                <w:rFonts w:ascii="Verdana" w:eastAsia="Times New Roman" w:hAnsi="Verdana"/>
                <w:sz w:val="18"/>
                <w:szCs w:val="18"/>
                <w:lang w:val="bg-BG" w:eastAsia="bg-BG"/>
              </w:rPr>
              <w:t>него</w:t>
            </w:r>
            <w:r w:rsidRPr="00D96BE5">
              <w:rPr>
                <w:rFonts w:ascii="Verdana" w:eastAsia="Times New Roman" w:hAnsi="Verdana"/>
                <w:sz w:val="18"/>
                <w:szCs w:val="18"/>
                <w:lang w:val="bg-BG" w:eastAsia="bg-BG"/>
              </w:rPr>
              <w:t xml:space="preserve"> са идеално място за гнездене и тяхното наблюдение. </w:t>
            </w:r>
            <w:r w:rsidR="0020791E" w:rsidRPr="00D96BE5">
              <w:rPr>
                <w:rFonts w:ascii="Verdana" w:eastAsia="Times New Roman" w:hAnsi="Verdana"/>
                <w:sz w:val="18"/>
                <w:szCs w:val="18"/>
                <w:lang w:val="bg-BG" w:eastAsia="bg-BG"/>
              </w:rPr>
              <w:t>Тук може да се научи много за лешоядите - за тяхната защита, функцията им в екосистемата и техниките им за оцеляване.</w:t>
            </w:r>
            <w:r w:rsidR="0020791E">
              <w:rPr>
                <w:rFonts w:ascii="Verdana" w:eastAsia="Times New Roman" w:hAnsi="Verdana"/>
                <w:sz w:val="18"/>
                <w:szCs w:val="18"/>
                <w:lang w:val="bg-BG" w:eastAsia="bg-BG"/>
              </w:rPr>
              <w:t xml:space="preserve"> През</w:t>
            </w:r>
            <w:r w:rsidRPr="00D96BE5">
              <w:rPr>
                <w:rFonts w:ascii="Verdana" w:eastAsia="Times New Roman" w:hAnsi="Verdana"/>
                <w:sz w:val="18"/>
                <w:szCs w:val="18"/>
                <w:lang w:val="bg-BG" w:eastAsia="bg-BG"/>
              </w:rPr>
              <w:t xml:space="preserve"> размножителния им период</w:t>
            </w:r>
            <w:r w:rsidR="0020791E">
              <w:rPr>
                <w:rFonts w:ascii="Verdana" w:eastAsia="Times New Roman" w:hAnsi="Verdana"/>
                <w:sz w:val="18"/>
                <w:szCs w:val="18"/>
                <w:lang w:val="bg-BG" w:eastAsia="bg-BG"/>
              </w:rPr>
              <w:t xml:space="preserve"> могат да се наблюдават </w:t>
            </w:r>
            <w:r w:rsidRPr="00D96BE5">
              <w:rPr>
                <w:rFonts w:ascii="Verdana" w:eastAsia="Times New Roman" w:hAnsi="Verdana"/>
                <w:sz w:val="18"/>
                <w:szCs w:val="18"/>
                <w:lang w:val="bg-BG" w:eastAsia="bg-BG"/>
              </w:rPr>
              <w:t xml:space="preserve">гнездящи </w:t>
            </w:r>
            <w:r w:rsidR="0020791E">
              <w:rPr>
                <w:rFonts w:ascii="Verdana" w:eastAsia="Times New Roman" w:hAnsi="Verdana"/>
                <w:sz w:val="18"/>
                <w:szCs w:val="18"/>
                <w:lang w:val="bg-BG" w:eastAsia="bg-BG"/>
              </w:rPr>
              <w:t>птици</w:t>
            </w:r>
            <w:r w:rsidRPr="00D96BE5">
              <w:rPr>
                <w:rFonts w:ascii="Verdana" w:eastAsia="Times New Roman" w:hAnsi="Verdana"/>
                <w:sz w:val="18"/>
                <w:szCs w:val="18"/>
                <w:lang w:val="bg-BG" w:eastAsia="bg-BG"/>
              </w:rPr>
              <w:t xml:space="preserve">. </w:t>
            </w:r>
            <w:r w:rsidR="00281145" w:rsidRPr="00D96BE5">
              <w:rPr>
                <w:rFonts w:ascii="Verdana" w:eastAsia="Times New Roman" w:hAnsi="Verdana"/>
                <w:sz w:val="18"/>
                <w:szCs w:val="18"/>
                <w:lang w:val="bg-BG" w:eastAsia="bg-BG"/>
              </w:rPr>
              <w:t>В резервата могат да се видят три различни вида – белоглав, египетски или черен лешояд.</w:t>
            </w:r>
            <w:r w:rsidR="00281145">
              <w:rPr>
                <w:rFonts w:ascii="Verdana" w:eastAsia="Times New Roman" w:hAnsi="Verdana"/>
                <w:sz w:val="18"/>
                <w:szCs w:val="18"/>
                <w:lang w:val="bg-BG" w:eastAsia="bg-BG"/>
              </w:rPr>
              <w:t xml:space="preserve"> </w:t>
            </w:r>
            <w:r w:rsidRPr="00D96BE5">
              <w:rPr>
                <w:rFonts w:ascii="Verdana" w:eastAsia="Times New Roman" w:hAnsi="Verdana"/>
                <w:sz w:val="18"/>
                <w:szCs w:val="18"/>
                <w:lang w:val="bg-BG" w:eastAsia="bg-BG"/>
              </w:rPr>
              <w:t>На</w:t>
            </w:r>
            <w:r w:rsidR="00285263">
              <w:rPr>
                <w:rFonts w:ascii="Verdana" w:eastAsia="Times New Roman" w:hAnsi="Verdana"/>
                <w:sz w:val="18"/>
                <w:szCs w:val="18"/>
                <w:lang w:val="bg-BG" w:eastAsia="bg-BG"/>
              </w:rPr>
              <w:t xml:space="preserve"> </w:t>
            </w:r>
            <w:r w:rsidRPr="00D96BE5">
              <w:rPr>
                <w:rFonts w:ascii="Verdana" w:eastAsia="Times New Roman" w:hAnsi="Verdana"/>
                <w:sz w:val="18"/>
                <w:szCs w:val="18"/>
                <w:lang w:val="bg-BG" w:eastAsia="bg-BG"/>
              </w:rPr>
              <w:t>северния бряг на река Арда</w:t>
            </w:r>
            <w:r w:rsidR="00285263">
              <w:rPr>
                <w:rFonts w:ascii="Verdana" w:eastAsia="Times New Roman" w:hAnsi="Verdana"/>
                <w:sz w:val="18"/>
                <w:szCs w:val="18"/>
                <w:lang w:val="bg-BG" w:eastAsia="bg-BG"/>
              </w:rPr>
              <w:t xml:space="preserve"> </w:t>
            </w:r>
            <w:r w:rsidRPr="00D96BE5">
              <w:rPr>
                <w:rFonts w:ascii="Verdana" w:eastAsia="Times New Roman" w:hAnsi="Verdana"/>
                <w:sz w:val="18"/>
                <w:szCs w:val="18"/>
                <w:lang w:val="bg-BG" w:eastAsia="bg-BG"/>
              </w:rPr>
              <w:t xml:space="preserve">е </w:t>
            </w:r>
            <w:r w:rsidR="00285263">
              <w:rPr>
                <w:rFonts w:ascii="Verdana" w:eastAsia="Times New Roman" w:hAnsi="Verdana"/>
                <w:sz w:val="18"/>
                <w:szCs w:val="18"/>
                <w:lang w:val="bg-BG" w:eastAsia="bg-BG"/>
              </w:rPr>
              <w:t xml:space="preserve">разположена </w:t>
            </w:r>
            <w:r w:rsidRPr="00D96BE5">
              <w:rPr>
                <w:rFonts w:ascii="Verdana" w:eastAsia="Times New Roman" w:hAnsi="Verdana"/>
                <w:sz w:val="18"/>
                <w:szCs w:val="18"/>
                <w:lang w:val="bg-BG" w:eastAsia="bg-BG"/>
              </w:rPr>
              <w:t>Масата на Флинтстоун</w:t>
            </w:r>
            <w:r w:rsidR="00285263">
              <w:rPr>
                <w:rFonts w:ascii="Verdana" w:eastAsia="Times New Roman" w:hAnsi="Verdana"/>
                <w:sz w:val="18"/>
                <w:szCs w:val="18"/>
                <w:lang w:val="bg-BG" w:eastAsia="bg-BG"/>
              </w:rPr>
              <w:t xml:space="preserve"> -</w:t>
            </w:r>
            <w:r w:rsidRPr="00D96BE5">
              <w:rPr>
                <w:rFonts w:ascii="Verdana" w:eastAsia="Times New Roman" w:hAnsi="Verdana"/>
                <w:sz w:val="18"/>
                <w:szCs w:val="18"/>
                <w:lang w:val="bg-BG" w:eastAsia="bg-BG"/>
              </w:rPr>
              <w:t xml:space="preserve"> страхотно място за наблюдение на птици.</w:t>
            </w:r>
          </w:p>
        </w:tc>
        <w:tc>
          <w:tcPr>
            <w:tcW w:w="1059" w:type="pct"/>
          </w:tcPr>
          <w:p w:rsidR="00C278DA" w:rsidRPr="00D96BE5"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lastRenderedPageBreak/>
              <w:t>35</w:t>
            </w:r>
          </w:p>
        </w:tc>
        <w:tc>
          <w:tcPr>
            <w:tcW w:w="641" w:type="pct"/>
            <w:vAlign w:val="center"/>
            <w:hideMark/>
          </w:tcPr>
          <w:p w:rsidR="00C278DA" w:rsidRPr="0042082D" w:rsidRDefault="0042082D" w:rsidP="00BA7695">
            <w:pPr>
              <w:ind w:left="19"/>
              <w:rPr>
                <w:rFonts w:ascii="Verdana" w:hAnsi="Verdana"/>
                <w:b/>
                <w:i/>
                <w:sz w:val="18"/>
                <w:szCs w:val="18"/>
                <w:lang w:val="bg-BG"/>
              </w:rPr>
            </w:pPr>
            <w:r w:rsidRPr="0042082D">
              <w:rPr>
                <w:rFonts w:ascii="Verdana" w:hAnsi="Verdana"/>
                <w:b/>
                <w:i/>
                <w:sz w:val="18"/>
                <w:szCs w:val="18"/>
                <w:lang w:val="bg-BG"/>
              </w:rPr>
              <w:t>Аязмо, с. Момчиловци</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Смолян</w:t>
            </w:r>
          </w:p>
        </w:tc>
        <w:tc>
          <w:tcPr>
            <w:tcW w:w="2820" w:type="pct"/>
          </w:tcPr>
          <w:p w:rsidR="00BA7695" w:rsidRPr="00A40A2F" w:rsidRDefault="00BA7695" w:rsidP="00C43735">
            <w:pPr>
              <w:ind w:left="81" w:right="46"/>
              <w:jc w:val="both"/>
              <w:rPr>
                <w:rFonts w:ascii="Verdana" w:eastAsia="Times New Roman" w:hAnsi="Verdana"/>
                <w:sz w:val="18"/>
                <w:szCs w:val="18"/>
                <w:lang w:val="bg-BG" w:eastAsia="bg-BG"/>
              </w:rPr>
            </w:pPr>
            <w:r w:rsidRPr="00BA7695">
              <w:rPr>
                <w:rFonts w:ascii="Verdana" w:eastAsia="Times New Roman" w:hAnsi="Verdana"/>
                <w:sz w:val="18"/>
                <w:szCs w:val="18"/>
                <w:lang w:val="bg-BG" w:eastAsia="bg-BG"/>
              </w:rPr>
              <w:t xml:space="preserve">Семейството </w:t>
            </w:r>
            <w:r w:rsidRPr="00A40A2F">
              <w:rPr>
                <w:rFonts w:ascii="Verdana" w:eastAsia="Times New Roman" w:hAnsi="Verdana"/>
                <w:sz w:val="18"/>
                <w:szCs w:val="18"/>
                <w:lang w:val="bg-BG" w:eastAsia="bg-BG"/>
              </w:rPr>
              <w:t>Анастас и Велика Драганови</w:t>
            </w:r>
            <w:r w:rsidRPr="00BA7695">
              <w:rPr>
                <w:rFonts w:ascii="Verdana" w:eastAsia="Times New Roman" w:hAnsi="Verdana"/>
                <w:sz w:val="18"/>
                <w:szCs w:val="18"/>
                <w:lang w:val="bg-BG" w:eastAsia="bg-BG"/>
              </w:rPr>
              <w:t xml:space="preserve"> </w:t>
            </w:r>
            <w:r>
              <w:rPr>
                <w:rFonts w:ascii="Verdana" w:eastAsia="Times New Roman" w:hAnsi="Verdana"/>
                <w:sz w:val="18"/>
                <w:szCs w:val="18"/>
                <w:lang w:val="bg-BG" w:eastAsia="bg-BG"/>
              </w:rPr>
              <w:t xml:space="preserve">търсили отговор на въпроса защо жената не може да зачене. След посещение на Бачковския манастир психическата нагласа </w:t>
            </w:r>
            <w:r w:rsidRPr="00A40A2F">
              <w:rPr>
                <w:rFonts w:ascii="Verdana" w:eastAsia="Times New Roman" w:hAnsi="Verdana"/>
                <w:sz w:val="18"/>
                <w:szCs w:val="18"/>
                <w:lang w:val="bg-BG" w:eastAsia="bg-BG"/>
              </w:rPr>
              <w:t>дал</w:t>
            </w:r>
            <w:r>
              <w:rPr>
                <w:rFonts w:ascii="Verdana" w:eastAsia="Times New Roman" w:hAnsi="Verdana"/>
                <w:sz w:val="18"/>
                <w:szCs w:val="18"/>
                <w:lang w:val="bg-BG" w:eastAsia="bg-BG"/>
              </w:rPr>
              <w:t>а</w:t>
            </w:r>
            <w:r w:rsidRPr="00A40A2F">
              <w:rPr>
                <w:rFonts w:ascii="Verdana" w:eastAsia="Times New Roman" w:hAnsi="Verdana"/>
                <w:sz w:val="18"/>
                <w:szCs w:val="18"/>
                <w:lang w:val="bg-BG" w:eastAsia="bg-BG"/>
              </w:rPr>
              <w:t xml:space="preserve"> ход на мнима бременност</w:t>
            </w:r>
            <w:r>
              <w:rPr>
                <w:rFonts w:ascii="Verdana" w:eastAsia="Times New Roman" w:hAnsi="Verdana"/>
                <w:sz w:val="18"/>
                <w:szCs w:val="18"/>
                <w:lang w:val="bg-BG" w:eastAsia="bg-BG"/>
              </w:rPr>
              <w:t xml:space="preserve">. </w:t>
            </w:r>
            <w:r w:rsidRPr="00A40A2F">
              <w:rPr>
                <w:rFonts w:ascii="Verdana" w:eastAsia="Times New Roman" w:hAnsi="Verdana"/>
                <w:sz w:val="18"/>
                <w:szCs w:val="18"/>
                <w:lang w:val="bg-BG" w:eastAsia="bg-BG"/>
              </w:rPr>
              <w:t>Велика имала всички признаци и симптоми, но една година минала и тя не родила.</w:t>
            </w:r>
            <w:r>
              <w:rPr>
                <w:rFonts w:ascii="Verdana" w:eastAsia="Times New Roman" w:hAnsi="Verdana"/>
                <w:sz w:val="18"/>
                <w:szCs w:val="18"/>
                <w:lang w:val="bg-BG" w:eastAsia="bg-BG"/>
              </w:rPr>
              <w:t xml:space="preserve"> Тогава  семейството </w:t>
            </w:r>
            <w:r w:rsidRPr="00BA7695">
              <w:rPr>
                <w:rFonts w:ascii="Verdana" w:eastAsia="Times New Roman" w:hAnsi="Verdana"/>
                <w:sz w:val="18"/>
                <w:szCs w:val="18"/>
                <w:lang w:val="bg-BG" w:eastAsia="bg-BG"/>
              </w:rPr>
              <w:t>посетило ясновидката Кортеза, която казала на жената "Вие не сте бременна, вие сте болна. Върнете се в селото си, където имате ливада с камък. Ще копаете до него за слава на Господа  и ще избликне лековита вода. Ще започнеш да пиеш от изворчето и всичко ще мине. След като направиш това и се възстановиш, нека свещеник да благослави това място. После направете малък параклис, който ще излекува всички страдащи хора.</w:t>
            </w:r>
          </w:p>
        </w:tc>
        <w:tc>
          <w:tcPr>
            <w:tcW w:w="1059" w:type="pct"/>
          </w:tcPr>
          <w:p w:rsidR="00C278DA" w:rsidRPr="00A40A2F"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36</w:t>
            </w:r>
          </w:p>
        </w:tc>
        <w:tc>
          <w:tcPr>
            <w:tcW w:w="641" w:type="pct"/>
            <w:vAlign w:val="center"/>
            <w:hideMark/>
          </w:tcPr>
          <w:p w:rsidR="00C278DA" w:rsidRPr="0042082D" w:rsidRDefault="0042082D" w:rsidP="00BA7695">
            <w:pPr>
              <w:ind w:left="19"/>
              <w:rPr>
                <w:rFonts w:ascii="Verdana" w:hAnsi="Verdana"/>
                <w:b/>
                <w:i/>
                <w:sz w:val="18"/>
                <w:szCs w:val="18"/>
                <w:lang w:val="bg-BG"/>
              </w:rPr>
            </w:pPr>
            <w:r w:rsidRPr="0042082D">
              <w:rPr>
                <w:rFonts w:ascii="Verdana" w:hAnsi="Verdana"/>
                <w:b/>
                <w:i/>
                <w:sz w:val="18"/>
                <w:szCs w:val="18"/>
                <w:lang w:val="bg-BG"/>
              </w:rPr>
              <w:t>Каньонът на водопадите, гр. Смолян</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Смолян</w:t>
            </w:r>
          </w:p>
        </w:tc>
        <w:tc>
          <w:tcPr>
            <w:tcW w:w="2820" w:type="pct"/>
          </w:tcPr>
          <w:p w:rsidR="00C278DA" w:rsidRPr="00A40A2F" w:rsidRDefault="00C278DA" w:rsidP="005504F5">
            <w:pPr>
              <w:ind w:left="81" w:right="46"/>
              <w:jc w:val="both"/>
              <w:rPr>
                <w:rFonts w:ascii="Verdana" w:eastAsia="Times New Roman" w:hAnsi="Verdana"/>
                <w:sz w:val="18"/>
                <w:szCs w:val="18"/>
                <w:lang w:val="bg-BG" w:eastAsia="bg-BG"/>
              </w:rPr>
            </w:pPr>
            <w:r w:rsidRPr="00A40A2F">
              <w:rPr>
                <w:rFonts w:ascii="Verdana" w:eastAsia="Times New Roman" w:hAnsi="Verdana"/>
                <w:sz w:val="18"/>
                <w:szCs w:val="18"/>
                <w:lang w:val="bg-BG" w:eastAsia="bg-BG"/>
              </w:rPr>
              <w:t>Каньонът на водопадите се намира много близо до Смолян по пътя за село Мугла. Там р</w:t>
            </w:r>
            <w:r w:rsidR="0054221A">
              <w:rPr>
                <w:rFonts w:ascii="Verdana" w:eastAsia="Times New Roman" w:hAnsi="Verdana"/>
                <w:sz w:val="18"/>
                <w:szCs w:val="18"/>
                <w:lang w:val="bg-BG" w:eastAsia="bg-BG"/>
              </w:rPr>
              <w:t>еката образува десетки водопади</w:t>
            </w:r>
            <w:r w:rsidR="005504F5">
              <w:rPr>
                <w:rFonts w:ascii="Verdana" w:eastAsia="Times New Roman" w:hAnsi="Verdana"/>
                <w:sz w:val="18"/>
                <w:szCs w:val="18"/>
                <w:lang w:val="bg-BG" w:eastAsia="bg-BG"/>
              </w:rPr>
              <w:t xml:space="preserve"> (</w:t>
            </w:r>
            <w:r w:rsidR="005504F5" w:rsidRPr="00A40A2F">
              <w:rPr>
                <w:rFonts w:ascii="Verdana" w:eastAsia="Times New Roman" w:hAnsi="Verdana"/>
                <w:sz w:val="18"/>
                <w:szCs w:val="18"/>
                <w:lang w:val="bg-BG" w:eastAsia="bg-BG"/>
              </w:rPr>
              <w:t>преброени са около 50 водопада, водни каскади и ручеи</w:t>
            </w:r>
            <w:r w:rsidR="005504F5">
              <w:rPr>
                <w:rFonts w:ascii="Verdana" w:eastAsia="Times New Roman" w:hAnsi="Verdana"/>
                <w:sz w:val="18"/>
                <w:szCs w:val="18"/>
                <w:lang w:val="bg-BG" w:eastAsia="bg-BG"/>
              </w:rPr>
              <w:t>)</w:t>
            </w:r>
            <w:r w:rsidRPr="00A40A2F">
              <w:rPr>
                <w:rFonts w:ascii="Verdana" w:eastAsia="Times New Roman" w:hAnsi="Verdana"/>
                <w:sz w:val="18"/>
                <w:szCs w:val="18"/>
                <w:lang w:val="bg-BG" w:eastAsia="bg-BG"/>
              </w:rPr>
              <w:t>. Най-големият се нарича "Орфей" и е висок 68 метра, като през пролетното пълноводие дебитът му е внушителен. По-малките водопади "Сърцето", "Камен улей" също са интересни и много красиви. Екопътеката е създадена преди няколко години. Дълга е около 6 км. и минава през резервата „Сосковчето” и се вие по течението на р</w:t>
            </w:r>
            <w:r w:rsidR="005504F5">
              <w:rPr>
                <w:rFonts w:ascii="Verdana" w:eastAsia="Times New Roman" w:hAnsi="Verdana"/>
                <w:sz w:val="18"/>
                <w:szCs w:val="18"/>
                <w:lang w:val="bg-BG" w:eastAsia="bg-BG"/>
              </w:rPr>
              <w:t>.</w:t>
            </w:r>
            <w:r w:rsidRPr="00A40A2F">
              <w:rPr>
                <w:rFonts w:ascii="Verdana" w:eastAsia="Times New Roman" w:hAnsi="Verdana"/>
                <w:sz w:val="18"/>
                <w:szCs w:val="18"/>
                <w:lang w:val="bg-BG" w:eastAsia="bg-BG"/>
              </w:rPr>
              <w:t xml:space="preserve"> Еленска. </w:t>
            </w:r>
          </w:p>
        </w:tc>
        <w:tc>
          <w:tcPr>
            <w:tcW w:w="1059" w:type="pct"/>
          </w:tcPr>
          <w:p w:rsidR="00C278DA" w:rsidRPr="00A40A2F"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37</w:t>
            </w:r>
          </w:p>
        </w:tc>
        <w:tc>
          <w:tcPr>
            <w:tcW w:w="641" w:type="pct"/>
            <w:vAlign w:val="center"/>
            <w:hideMark/>
          </w:tcPr>
          <w:p w:rsidR="00C278DA" w:rsidRPr="0042082D" w:rsidRDefault="0042082D" w:rsidP="00BA7695">
            <w:pPr>
              <w:ind w:left="19"/>
              <w:rPr>
                <w:rFonts w:ascii="Verdana" w:hAnsi="Verdana"/>
                <w:b/>
                <w:i/>
                <w:sz w:val="18"/>
                <w:szCs w:val="18"/>
                <w:lang w:val="bg-BG"/>
              </w:rPr>
            </w:pPr>
            <w:r w:rsidRPr="0042082D">
              <w:rPr>
                <w:rFonts w:ascii="Verdana" w:hAnsi="Verdana"/>
                <w:b/>
                <w:i/>
                <w:sz w:val="18"/>
                <w:szCs w:val="18"/>
                <w:lang w:val="bg-BG"/>
              </w:rPr>
              <w:t xml:space="preserve">Пещера </w:t>
            </w:r>
            <w:r w:rsidR="00AD1855" w:rsidRPr="0042082D">
              <w:rPr>
                <w:rFonts w:ascii="Verdana" w:hAnsi="Verdana"/>
                <w:b/>
                <w:i/>
                <w:sz w:val="18"/>
                <w:szCs w:val="18"/>
                <w:lang w:val="bg-BG"/>
              </w:rPr>
              <w:t xml:space="preserve">Голубовица </w:t>
            </w:r>
            <w:r w:rsidRPr="0042082D">
              <w:rPr>
                <w:rFonts w:ascii="Verdana" w:hAnsi="Verdana"/>
                <w:b/>
                <w:i/>
                <w:sz w:val="18"/>
                <w:szCs w:val="18"/>
                <w:lang w:val="bg-BG"/>
              </w:rPr>
              <w:t>(гарга дере), смилян</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Смолян</w:t>
            </w:r>
          </w:p>
        </w:tc>
        <w:tc>
          <w:tcPr>
            <w:tcW w:w="2820" w:type="pct"/>
          </w:tcPr>
          <w:p w:rsidR="00C278DA" w:rsidRPr="00A40A2F" w:rsidRDefault="00C278DA" w:rsidP="00C278DA">
            <w:pPr>
              <w:ind w:left="81" w:right="46"/>
              <w:jc w:val="both"/>
              <w:rPr>
                <w:rFonts w:ascii="Verdana" w:eastAsia="Times New Roman" w:hAnsi="Verdana"/>
                <w:sz w:val="18"/>
                <w:szCs w:val="18"/>
                <w:lang w:val="bg-BG" w:eastAsia="bg-BG"/>
              </w:rPr>
            </w:pPr>
            <w:r w:rsidRPr="00A40A2F">
              <w:rPr>
                <w:rFonts w:ascii="Verdana" w:eastAsia="Times New Roman" w:hAnsi="Verdana"/>
                <w:sz w:val="18"/>
                <w:szCs w:val="18"/>
                <w:lang w:val="bg-BG" w:eastAsia="bg-BG"/>
              </w:rPr>
              <w:t>Голубовица представлява система от 4 пещери, генетично и морфоложки свързани помежду си. Те се намират на десния склон на Гарга Дере (р. Еленска), на 30 м. от съвременното речно легло.</w:t>
            </w:r>
          </w:p>
          <w:p w:rsidR="00A83A45" w:rsidRDefault="00C278DA" w:rsidP="00C278DA">
            <w:pPr>
              <w:ind w:left="81" w:right="46"/>
              <w:jc w:val="both"/>
              <w:rPr>
                <w:rFonts w:ascii="Verdana" w:eastAsia="Times New Roman" w:hAnsi="Verdana"/>
                <w:sz w:val="18"/>
                <w:szCs w:val="18"/>
                <w:lang w:val="bg-BG" w:eastAsia="bg-BG"/>
              </w:rPr>
            </w:pPr>
            <w:r w:rsidRPr="00A40A2F">
              <w:rPr>
                <w:rFonts w:ascii="Verdana" w:eastAsia="Times New Roman" w:hAnsi="Verdana"/>
                <w:sz w:val="18"/>
                <w:szCs w:val="18"/>
                <w:lang w:val="bg-BG" w:eastAsia="bg-BG"/>
              </w:rPr>
              <w:t>"Голубовица 1" представлява малка пещера свързана с водната пещера "Голубовица 2"</w:t>
            </w:r>
          </w:p>
          <w:p w:rsidR="00B379BC" w:rsidRDefault="00A83A45" w:rsidP="00C278DA">
            <w:pPr>
              <w:ind w:left="81" w:right="46"/>
              <w:jc w:val="both"/>
              <w:rPr>
                <w:rFonts w:ascii="Verdana" w:eastAsia="Times New Roman" w:hAnsi="Verdana"/>
                <w:sz w:val="18"/>
                <w:szCs w:val="18"/>
                <w:lang w:val="bg-BG" w:eastAsia="bg-BG"/>
              </w:rPr>
            </w:pPr>
            <w:r w:rsidRPr="00A40A2F">
              <w:rPr>
                <w:rFonts w:ascii="Verdana" w:eastAsia="Times New Roman" w:hAnsi="Verdana"/>
                <w:sz w:val="18"/>
                <w:szCs w:val="18"/>
                <w:lang w:val="bg-BG" w:eastAsia="bg-BG"/>
              </w:rPr>
              <w:t>"Голубовица 2"</w:t>
            </w:r>
            <w:r w:rsidR="00442EAA">
              <w:rPr>
                <w:rFonts w:ascii="Verdana" w:eastAsia="Times New Roman" w:hAnsi="Verdana"/>
                <w:sz w:val="18"/>
                <w:szCs w:val="18"/>
                <w:lang w:val="bg-BG" w:eastAsia="bg-BG"/>
              </w:rPr>
              <w:t xml:space="preserve"> </w:t>
            </w:r>
            <w:r w:rsidR="00C278DA" w:rsidRPr="00A40A2F">
              <w:rPr>
                <w:rFonts w:ascii="Verdana" w:eastAsia="Times New Roman" w:hAnsi="Verdana"/>
                <w:sz w:val="18"/>
                <w:szCs w:val="18"/>
                <w:lang w:val="bg-BG" w:eastAsia="bg-BG"/>
              </w:rPr>
              <w:t>представлява карстов извор</w:t>
            </w:r>
            <w:r w:rsidR="00442EAA">
              <w:rPr>
                <w:rFonts w:ascii="Verdana" w:eastAsia="Times New Roman" w:hAnsi="Verdana"/>
                <w:sz w:val="18"/>
                <w:szCs w:val="18"/>
                <w:lang w:val="bg-BG" w:eastAsia="bg-BG"/>
              </w:rPr>
              <w:t xml:space="preserve"> с подземни езера. Дълга е </w:t>
            </w:r>
            <w:r w:rsidR="00C278DA" w:rsidRPr="00A40A2F">
              <w:rPr>
                <w:rFonts w:ascii="Verdana" w:eastAsia="Times New Roman" w:hAnsi="Verdana"/>
                <w:sz w:val="18"/>
                <w:szCs w:val="18"/>
                <w:lang w:val="bg-BG" w:eastAsia="bg-BG"/>
              </w:rPr>
              <w:t>380 м.</w:t>
            </w:r>
            <w:r w:rsidR="00442EAA">
              <w:rPr>
                <w:rFonts w:ascii="Verdana" w:eastAsia="Times New Roman" w:hAnsi="Verdana"/>
                <w:sz w:val="18"/>
                <w:szCs w:val="18"/>
                <w:lang w:val="bg-BG" w:eastAsia="bg-BG"/>
              </w:rPr>
              <w:t xml:space="preserve"> и с</w:t>
            </w:r>
            <w:r w:rsidR="00C278DA" w:rsidRPr="00A40A2F">
              <w:rPr>
                <w:rFonts w:ascii="Verdana" w:eastAsia="Times New Roman" w:hAnsi="Verdana"/>
                <w:sz w:val="18"/>
                <w:szCs w:val="18"/>
                <w:lang w:val="bg-BG" w:eastAsia="bg-BG"/>
              </w:rPr>
              <w:t>лед преодоляването на входа се преминава воден полусифон, след което пещерата се развива по диаклаза.</w:t>
            </w:r>
          </w:p>
          <w:p w:rsidR="00C278DA" w:rsidRPr="00A40A2F" w:rsidRDefault="00C278DA" w:rsidP="00C278DA">
            <w:pPr>
              <w:ind w:left="81" w:right="46"/>
              <w:jc w:val="both"/>
              <w:rPr>
                <w:rFonts w:ascii="Verdana" w:eastAsia="Times New Roman" w:hAnsi="Verdana"/>
                <w:sz w:val="18"/>
                <w:szCs w:val="18"/>
                <w:lang w:val="bg-BG" w:eastAsia="bg-BG"/>
              </w:rPr>
            </w:pPr>
            <w:r w:rsidRPr="00A40A2F">
              <w:rPr>
                <w:rFonts w:ascii="Verdana" w:eastAsia="Times New Roman" w:hAnsi="Verdana"/>
                <w:sz w:val="18"/>
                <w:szCs w:val="18"/>
                <w:lang w:val="bg-BG" w:eastAsia="bg-BG"/>
              </w:rPr>
              <w:t>"Голубовица 3" се намира над водната пещера. Двете пещери в началото са свързани посредством пропаст. "Голубовица 3" е хоризонтална пещера. По пода се наблюдават скални блокове, а по тавана - вторични карстови форми - сталактити, завеси. Пещерата е населена от прилепна колония.</w:t>
            </w:r>
          </w:p>
          <w:p w:rsidR="00C278DA" w:rsidRPr="00A40A2F" w:rsidRDefault="00C278DA" w:rsidP="00C278DA">
            <w:pPr>
              <w:ind w:left="81" w:right="46"/>
              <w:jc w:val="both"/>
              <w:rPr>
                <w:rFonts w:ascii="Verdana" w:eastAsia="Times New Roman" w:hAnsi="Verdana"/>
                <w:sz w:val="18"/>
                <w:szCs w:val="18"/>
                <w:lang w:val="bg-BG" w:eastAsia="bg-BG"/>
              </w:rPr>
            </w:pPr>
            <w:r w:rsidRPr="00A40A2F">
              <w:rPr>
                <w:rFonts w:ascii="Verdana" w:eastAsia="Times New Roman" w:hAnsi="Verdana"/>
                <w:sz w:val="18"/>
                <w:szCs w:val="18"/>
                <w:lang w:val="bg-BG" w:eastAsia="bg-BG"/>
              </w:rPr>
              <w:t>"Голубовица 4" е наклонена проходна пещера с дължина около 48 м. В нея липсват образувания.</w:t>
            </w:r>
          </w:p>
        </w:tc>
        <w:tc>
          <w:tcPr>
            <w:tcW w:w="1059" w:type="pct"/>
          </w:tcPr>
          <w:p w:rsidR="00C278DA" w:rsidRPr="00A40A2F"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38</w:t>
            </w:r>
          </w:p>
        </w:tc>
        <w:tc>
          <w:tcPr>
            <w:tcW w:w="641" w:type="pct"/>
            <w:vAlign w:val="center"/>
            <w:hideMark/>
          </w:tcPr>
          <w:p w:rsidR="00C278DA" w:rsidRPr="0042082D" w:rsidRDefault="0042082D" w:rsidP="00BA7695">
            <w:pPr>
              <w:ind w:left="19"/>
              <w:rPr>
                <w:rFonts w:ascii="Verdana" w:hAnsi="Verdana"/>
                <w:b/>
                <w:i/>
                <w:sz w:val="18"/>
                <w:szCs w:val="18"/>
                <w:lang w:val="bg-BG"/>
              </w:rPr>
            </w:pPr>
            <w:r w:rsidRPr="0042082D">
              <w:rPr>
                <w:rFonts w:ascii="Verdana" w:hAnsi="Verdana"/>
                <w:b/>
                <w:i/>
                <w:sz w:val="18"/>
                <w:szCs w:val="18"/>
                <w:lang w:val="bg-BG"/>
              </w:rPr>
              <w:t>С. Косово, общ. Асеновград</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Пловдив</w:t>
            </w:r>
          </w:p>
        </w:tc>
        <w:tc>
          <w:tcPr>
            <w:tcW w:w="2820" w:type="pct"/>
          </w:tcPr>
          <w:p w:rsidR="00C278DA" w:rsidRPr="00A40A2F" w:rsidRDefault="00C278DA" w:rsidP="00C278DA">
            <w:pPr>
              <w:ind w:left="81" w:right="46"/>
              <w:jc w:val="both"/>
              <w:rPr>
                <w:rFonts w:ascii="Verdana" w:eastAsia="Times New Roman" w:hAnsi="Verdana"/>
                <w:sz w:val="18"/>
                <w:szCs w:val="18"/>
                <w:lang w:val="bg-BG" w:eastAsia="bg-BG"/>
              </w:rPr>
            </w:pPr>
            <w:r w:rsidRPr="00A40A2F">
              <w:rPr>
                <w:rFonts w:ascii="Verdana" w:eastAsia="Times New Roman" w:hAnsi="Verdana"/>
                <w:sz w:val="18"/>
                <w:szCs w:val="18"/>
                <w:lang w:val="bg-BG" w:eastAsia="bg-BG"/>
              </w:rPr>
              <w:t>Разцветът на селото е към края на XIX в</w:t>
            </w:r>
            <w:r w:rsidR="00FC6F39">
              <w:rPr>
                <w:rFonts w:ascii="Verdana" w:eastAsia="Times New Roman" w:hAnsi="Verdana"/>
                <w:sz w:val="18"/>
                <w:szCs w:val="18"/>
                <w:lang w:val="bg-BG" w:eastAsia="bg-BG"/>
              </w:rPr>
              <w:t>.</w:t>
            </w:r>
            <w:r w:rsidRPr="00A40A2F">
              <w:rPr>
                <w:rFonts w:ascii="Verdana" w:eastAsia="Times New Roman" w:hAnsi="Verdana"/>
                <w:sz w:val="18"/>
                <w:szCs w:val="18"/>
                <w:lang w:val="bg-BG" w:eastAsia="bg-BG"/>
              </w:rPr>
              <w:t>, откогато са и повечето останали до наши дни къщи. Поминъкът на населението е бил скотовъдство, земеделие, кираджийство и зидарство. През XX в</w:t>
            </w:r>
            <w:r w:rsidR="00FC6F39">
              <w:rPr>
                <w:rFonts w:ascii="Verdana" w:eastAsia="Times New Roman" w:hAnsi="Verdana"/>
                <w:sz w:val="18"/>
                <w:szCs w:val="18"/>
                <w:lang w:val="bg-BG" w:eastAsia="bg-BG"/>
              </w:rPr>
              <w:t>.</w:t>
            </w:r>
            <w:r w:rsidRPr="00A40A2F">
              <w:rPr>
                <w:rFonts w:ascii="Verdana" w:eastAsia="Times New Roman" w:hAnsi="Verdana"/>
                <w:sz w:val="18"/>
                <w:szCs w:val="18"/>
                <w:lang w:val="bg-BG" w:eastAsia="bg-BG"/>
              </w:rPr>
              <w:t xml:space="preserve"> селото запада и </w:t>
            </w:r>
            <w:r w:rsidR="00BB4A51">
              <w:rPr>
                <w:rFonts w:ascii="Verdana" w:eastAsia="Times New Roman" w:hAnsi="Verdana"/>
                <w:sz w:val="18"/>
                <w:szCs w:val="18"/>
                <w:lang w:val="bg-BG" w:eastAsia="bg-BG"/>
              </w:rPr>
              <w:t>е</w:t>
            </w:r>
            <w:r w:rsidRPr="00A40A2F">
              <w:rPr>
                <w:rFonts w:ascii="Verdana" w:eastAsia="Times New Roman" w:hAnsi="Verdana"/>
                <w:sz w:val="18"/>
                <w:szCs w:val="18"/>
                <w:lang w:val="bg-BG" w:eastAsia="bg-BG"/>
              </w:rPr>
              <w:t xml:space="preserve"> напълно забравено. </w:t>
            </w:r>
          </w:p>
          <w:p w:rsidR="00C278DA" w:rsidRPr="00A40A2F" w:rsidRDefault="00C278DA" w:rsidP="00925B30">
            <w:pPr>
              <w:ind w:left="81" w:right="46"/>
              <w:jc w:val="both"/>
              <w:rPr>
                <w:rFonts w:ascii="Verdana" w:eastAsia="Times New Roman" w:hAnsi="Verdana"/>
                <w:sz w:val="18"/>
                <w:szCs w:val="18"/>
                <w:lang w:val="bg-BG" w:eastAsia="bg-BG"/>
              </w:rPr>
            </w:pPr>
            <w:r w:rsidRPr="00A40A2F">
              <w:rPr>
                <w:rFonts w:ascii="Verdana" w:eastAsia="Times New Roman" w:hAnsi="Verdana"/>
                <w:sz w:val="18"/>
                <w:szCs w:val="18"/>
                <w:lang w:val="bg-BG" w:eastAsia="bg-BG"/>
              </w:rPr>
              <w:t>В с</w:t>
            </w:r>
            <w:r w:rsidR="00925B30">
              <w:rPr>
                <w:rFonts w:ascii="Verdana" w:eastAsia="Times New Roman" w:hAnsi="Verdana"/>
                <w:sz w:val="18"/>
                <w:szCs w:val="18"/>
                <w:lang w:val="bg-BG" w:eastAsia="bg-BG"/>
              </w:rPr>
              <w:t>.</w:t>
            </w:r>
            <w:r w:rsidRPr="00A40A2F">
              <w:rPr>
                <w:rFonts w:ascii="Verdana" w:eastAsia="Times New Roman" w:hAnsi="Verdana"/>
                <w:sz w:val="18"/>
                <w:szCs w:val="18"/>
                <w:lang w:val="bg-BG" w:eastAsia="bg-BG"/>
              </w:rPr>
              <w:t xml:space="preserve"> Косово е запазена типичната възрожденска родопска архитектура. </w:t>
            </w:r>
            <w:r w:rsidR="00925B30">
              <w:rPr>
                <w:rFonts w:ascii="Verdana" w:eastAsia="Times New Roman" w:hAnsi="Verdana"/>
                <w:sz w:val="18"/>
                <w:szCs w:val="18"/>
                <w:lang w:val="bg-BG" w:eastAsia="bg-BG"/>
              </w:rPr>
              <w:t>И</w:t>
            </w:r>
            <w:r w:rsidRPr="00A40A2F">
              <w:rPr>
                <w:rFonts w:ascii="Verdana" w:eastAsia="Times New Roman" w:hAnsi="Verdana"/>
                <w:sz w:val="18"/>
                <w:szCs w:val="18"/>
                <w:lang w:val="bg-BG" w:eastAsia="bg-BG"/>
              </w:rPr>
              <w:t xml:space="preserve">ма 63 паметника на културата, от които 5 с национално значение. Две от сградите са дело на прочутия майстор Хаджи Георги Станчовски, построил и къщите на Коюмджиоглу и Димитър Георгиади в Стария Пловдив. Това са църквата “Успение Богородично” от 1851 г. и собствената му къща (“Хаджийската”) от 1853 г. Изключително интересни са също старото училище (1889 г.), параклисите “Св. Неделя” и “Св. Петър”, воденицата, ковачницата. </w:t>
            </w:r>
          </w:p>
        </w:tc>
        <w:tc>
          <w:tcPr>
            <w:tcW w:w="1059" w:type="pct"/>
          </w:tcPr>
          <w:p w:rsidR="00C278DA" w:rsidRPr="00A40A2F"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lastRenderedPageBreak/>
              <w:t>39</w:t>
            </w:r>
          </w:p>
        </w:tc>
        <w:tc>
          <w:tcPr>
            <w:tcW w:w="641" w:type="pct"/>
            <w:vAlign w:val="center"/>
            <w:hideMark/>
          </w:tcPr>
          <w:p w:rsidR="00C278DA" w:rsidRPr="0042082D" w:rsidRDefault="0042082D" w:rsidP="004629C5">
            <w:pPr>
              <w:ind w:left="19"/>
              <w:rPr>
                <w:rFonts w:ascii="Verdana" w:hAnsi="Verdana"/>
                <w:b/>
                <w:i/>
                <w:sz w:val="18"/>
                <w:szCs w:val="18"/>
                <w:lang w:val="bg-BG"/>
              </w:rPr>
            </w:pPr>
            <w:r w:rsidRPr="0042082D">
              <w:rPr>
                <w:rFonts w:ascii="Verdana" w:hAnsi="Verdana"/>
                <w:b/>
                <w:i/>
                <w:sz w:val="18"/>
                <w:szCs w:val="18"/>
                <w:lang w:val="bg-BG"/>
              </w:rPr>
              <w:t>Екопътека "</w:t>
            </w:r>
            <w:r w:rsidR="00AD1855" w:rsidRPr="0042082D">
              <w:rPr>
                <w:rFonts w:ascii="Verdana" w:hAnsi="Verdana"/>
                <w:b/>
                <w:i/>
                <w:sz w:val="18"/>
                <w:szCs w:val="18"/>
                <w:lang w:val="bg-BG"/>
              </w:rPr>
              <w:t xml:space="preserve">Бяла </w:t>
            </w:r>
            <w:r w:rsidRPr="0042082D">
              <w:rPr>
                <w:rFonts w:ascii="Verdana" w:hAnsi="Verdana"/>
                <w:b/>
                <w:i/>
                <w:sz w:val="18"/>
                <w:szCs w:val="18"/>
                <w:lang w:val="bg-BG"/>
              </w:rPr>
              <w:t>вода", гр. Калофер</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Пловдив</w:t>
            </w:r>
          </w:p>
        </w:tc>
        <w:tc>
          <w:tcPr>
            <w:tcW w:w="2820" w:type="pct"/>
          </w:tcPr>
          <w:p w:rsidR="00C278DA" w:rsidRPr="00A40A2F" w:rsidRDefault="004E124F" w:rsidP="00C278DA">
            <w:pPr>
              <w:ind w:left="81" w:right="46"/>
              <w:jc w:val="both"/>
              <w:rPr>
                <w:rFonts w:ascii="Verdana" w:eastAsia="Times New Roman" w:hAnsi="Verdana"/>
                <w:sz w:val="18"/>
                <w:szCs w:val="18"/>
                <w:lang w:val="bg-BG" w:eastAsia="bg-BG"/>
              </w:rPr>
            </w:pPr>
            <w:r w:rsidRPr="00A40A2F">
              <w:rPr>
                <w:rFonts w:ascii="Verdana" w:eastAsia="Times New Roman" w:hAnsi="Verdana"/>
                <w:sz w:val="18"/>
                <w:szCs w:val="18"/>
                <w:lang w:val="bg-BG" w:eastAsia="bg-BG"/>
              </w:rPr>
              <w:t xml:space="preserve">Екопътека Бяла река </w:t>
            </w:r>
            <w:r>
              <w:rPr>
                <w:rFonts w:ascii="Verdana" w:eastAsia="Times New Roman" w:hAnsi="Verdana"/>
                <w:sz w:val="18"/>
                <w:szCs w:val="18"/>
                <w:lang w:val="bg-BG" w:eastAsia="bg-BG"/>
              </w:rPr>
              <w:t>е и</w:t>
            </w:r>
            <w:r w:rsidR="00C278DA" w:rsidRPr="00A40A2F">
              <w:rPr>
                <w:rFonts w:ascii="Verdana" w:eastAsia="Times New Roman" w:hAnsi="Verdana"/>
                <w:sz w:val="18"/>
                <w:szCs w:val="18"/>
                <w:lang w:val="bg-BG" w:eastAsia="bg-BG"/>
              </w:rPr>
              <w:t xml:space="preserve">зградена в ждрелото на Бяла река, </w:t>
            </w:r>
            <w:r w:rsidRPr="00A40A2F">
              <w:rPr>
                <w:rFonts w:ascii="Verdana" w:eastAsia="Times New Roman" w:hAnsi="Verdana"/>
                <w:sz w:val="18"/>
                <w:szCs w:val="18"/>
                <w:lang w:val="bg-BG" w:eastAsia="bg-BG"/>
              </w:rPr>
              <w:t>в Калоферския участък на НП Централен Балкан</w:t>
            </w:r>
            <w:r w:rsidR="006D4717">
              <w:rPr>
                <w:rFonts w:ascii="Verdana" w:eastAsia="Times New Roman" w:hAnsi="Verdana"/>
                <w:sz w:val="18"/>
                <w:szCs w:val="18"/>
                <w:lang w:val="bg-BG" w:eastAsia="bg-BG"/>
              </w:rPr>
              <w:t>.</w:t>
            </w:r>
            <w:r w:rsidRPr="00A40A2F">
              <w:rPr>
                <w:rFonts w:ascii="Verdana" w:eastAsia="Times New Roman" w:hAnsi="Verdana"/>
                <w:sz w:val="18"/>
                <w:szCs w:val="18"/>
                <w:lang w:val="bg-BG" w:eastAsia="bg-BG"/>
              </w:rPr>
              <w:t xml:space="preserve"> </w:t>
            </w:r>
            <w:r w:rsidR="006D4717">
              <w:rPr>
                <w:rFonts w:ascii="Verdana" w:eastAsia="Times New Roman" w:hAnsi="Verdana"/>
                <w:sz w:val="18"/>
                <w:szCs w:val="18"/>
                <w:lang w:val="bg-BG" w:eastAsia="bg-BG"/>
              </w:rPr>
              <w:t>Д</w:t>
            </w:r>
            <w:r w:rsidR="00C278DA" w:rsidRPr="00A40A2F">
              <w:rPr>
                <w:rFonts w:ascii="Verdana" w:eastAsia="Times New Roman" w:hAnsi="Verdana"/>
                <w:sz w:val="18"/>
                <w:szCs w:val="18"/>
                <w:lang w:val="bg-BG" w:eastAsia="bg-BG"/>
              </w:rPr>
              <w:t>ълга</w:t>
            </w:r>
            <w:r w:rsidR="006D4717">
              <w:rPr>
                <w:rFonts w:ascii="Verdana" w:eastAsia="Times New Roman" w:hAnsi="Verdana"/>
                <w:sz w:val="18"/>
                <w:szCs w:val="18"/>
                <w:lang w:val="bg-BG" w:eastAsia="bg-BG"/>
              </w:rPr>
              <w:t xml:space="preserve"> е</w:t>
            </w:r>
            <w:r w:rsidR="00C278DA" w:rsidRPr="00A40A2F">
              <w:rPr>
                <w:rFonts w:ascii="Verdana" w:eastAsia="Times New Roman" w:hAnsi="Verdana"/>
                <w:sz w:val="18"/>
                <w:szCs w:val="18"/>
                <w:lang w:val="bg-BG" w:eastAsia="bg-BG"/>
              </w:rPr>
              <w:t xml:space="preserve"> 1 830 м</w:t>
            </w:r>
            <w:r w:rsidR="004C2D2B">
              <w:rPr>
                <w:rFonts w:ascii="Verdana" w:eastAsia="Times New Roman" w:hAnsi="Verdana"/>
                <w:sz w:val="18"/>
                <w:szCs w:val="18"/>
                <w:lang w:val="bg-BG" w:eastAsia="bg-BG"/>
              </w:rPr>
              <w:t>.</w:t>
            </w:r>
            <w:r w:rsidR="00C278DA" w:rsidRPr="00A40A2F">
              <w:rPr>
                <w:rFonts w:ascii="Verdana" w:eastAsia="Times New Roman" w:hAnsi="Verdana"/>
                <w:sz w:val="18"/>
                <w:szCs w:val="18"/>
                <w:lang w:val="bg-BG" w:eastAsia="bg-BG"/>
              </w:rPr>
              <w:t>, минава по осем моста с обща дължина около 80 м</w:t>
            </w:r>
            <w:r w:rsidR="004C2D2B">
              <w:rPr>
                <w:rFonts w:ascii="Verdana" w:eastAsia="Times New Roman" w:hAnsi="Verdana"/>
                <w:sz w:val="18"/>
                <w:szCs w:val="18"/>
                <w:lang w:val="bg-BG" w:eastAsia="bg-BG"/>
              </w:rPr>
              <w:t>.</w:t>
            </w:r>
            <w:r w:rsidR="00C278DA" w:rsidRPr="00A40A2F">
              <w:rPr>
                <w:rFonts w:ascii="Verdana" w:eastAsia="Times New Roman" w:hAnsi="Verdana"/>
                <w:sz w:val="18"/>
                <w:szCs w:val="18"/>
                <w:lang w:val="bg-BG" w:eastAsia="bg-BG"/>
              </w:rPr>
              <w:t>, близо 400 м</w:t>
            </w:r>
            <w:r w:rsidR="004C2D2B">
              <w:rPr>
                <w:rFonts w:ascii="Verdana" w:eastAsia="Times New Roman" w:hAnsi="Verdana"/>
                <w:sz w:val="18"/>
                <w:szCs w:val="18"/>
                <w:lang w:val="bg-BG" w:eastAsia="bg-BG"/>
              </w:rPr>
              <w:t>.</w:t>
            </w:r>
            <w:r w:rsidR="00C278DA" w:rsidRPr="00A40A2F">
              <w:rPr>
                <w:rFonts w:ascii="Verdana" w:eastAsia="Times New Roman" w:hAnsi="Verdana"/>
                <w:sz w:val="18"/>
                <w:szCs w:val="18"/>
                <w:lang w:val="bg-BG" w:eastAsia="bg-BG"/>
              </w:rPr>
              <w:t xml:space="preserve"> вградени в земята стълбища и над </w:t>
            </w:r>
            <w:r w:rsidR="00EA45CD">
              <w:rPr>
                <w:rFonts w:ascii="Verdana" w:eastAsia="Times New Roman" w:hAnsi="Verdana"/>
                <w:sz w:val="18"/>
                <w:szCs w:val="18"/>
                <w:lang w:val="bg-BG" w:eastAsia="bg-BG"/>
              </w:rPr>
              <w:t>85 м дървени стълби и платформи.</w:t>
            </w:r>
            <w:r w:rsidR="00C278DA" w:rsidRPr="00A40A2F">
              <w:rPr>
                <w:rFonts w:ascii="Verdana" w:eastAsia="Times New Roman" w:hAnsi="Verdana"/>
                <w:sz w:val="18"/>
                <w:szCs w:val="18"/>
                <w:lang w:val="bg-BG" w:eastAsia="bg-BG"/>
              </w:rPr>
              <w:t xml:space="preserve"> </w:t>
            </w:r>
            <w:r w:rsidR="00EA45CD" w:rsidRPr="00A40A2F">
              <w:rPr>
                <w:rFonts w:ascii="Verdana" w:eastAsia="Times New Roman" w:hAnsi="Verdana"/>
                <w:sz w:val="18"/>
                <w:szCs w:val="18"/>
                <w:lang w:val="bg-BG" w:eastAsia="bg-BG"/>
              </w:rPr>
              <w:t xml:space="preserve">Опасана </w:t>
            </w:r>
            <w:r w:rsidR="00C278DA" w:rsidRPr="00A40A2F">
              <w:rPr>
                <w:rFonts w:ascii="Verdana" w:eastAsia="Times New Roman" w:hAnsi="Verdana"/>
                <w:sz w:val="18"/>
                <w:szCs w:val="18"/>
                <w:lang w:val="bg-BG" w:eastAsia="bg-BG"/>
              </w:rPr>
              <w:t>е от 460 м</w:t>
            </w:r>
            <w:r w:rsidR="004C2D2B">
              <w:rPr>
                <w:rFonts w:ascii="Verdana" w:eastAsia="Times New Roman" w:hAnsi="Verdana"/>
                <w:sz w:val="18"/>
                <w:szCs w:val="18"/>
                <w:lang w:val="bg-BG" w:eastAsia="bg-BG"/>
              </w:rPr>
              <w:t>.</w:t>
            </w:r>
            <w:r w:rsidR="00C278DA" w:rsidRPr="00A40A2F">
              <w:rPr>
                <w:rFonts w:ascii="Verdana" w:eastAsia="Times New Roman" w:hAnsi="Verdana"/>
                <w:sz w:val="18"/>
                <w:szCs w:val="18"/>
                <w:lang w:val="bg-BG" w:eastAsia="bg-BG"/>
              </w:rPr>
              <w:t xml:space="preserve"> парапети, има </w:t>
            </w:r>
            <w:r w:rsidR="001865E2">
              <w:rPr>
                <w:rFonts w:ascii="Verdana" w:eastAsia="Times New Roman" w:hAnsi="Verdana"/>
                <w:sz w:val="18"/>
                <w:szCs w:val="18"/>
                <w:lang w:val="bg-BG" w:eastAsia="bg-BG"/>
              </w:rPr>
              <w:t>3</w:t>
            </w:r>
            <w:r w:rsidR="00C278DA" w:rsidRPr="00A40A2F">
              <w:rPr>
                <w:rFonts w:ascii="Verdana" w:eastAsia="Times New Roman" w:hAnsi="Verdana"/>
                <w:sz w:val="18"/>
                <w:szCs w:val="18"/>
                <w:lang w:val="bg-BG" w:eastAsia="bg-BG"/>
              </w:rPr>
              <w:t xml:space="preserve"> площадки, място за отдих и </w:t>
            </w:r>
            <w:r w:rsidR="001865E2">
              <w:rPr>
                <w:rFonts w:ascii="Verdana" w:eastAsia="Times New Roman" w:hAnsi="Verdana"/>
                <w:sz w:val="18"/>
                <w:szCs w:val="18"/>
                <w:lang w:val="bg-BG" w:eastAsia="bg-BG"/>
              </w:rPr>
              <w:t>8</w:t>
            </w:r>
            <w:r w:rsidR="00C278DA" w:rsidRPr="00A40A2F">
              <w:rPr>
                <w:rFonts w:ascii="Verdana" w:eastAsia="Times New Roman" w:hAnsi="Verdana"/>
                <w:sz w:val="18"/>
                <w:szCs w:val="18"/>
                <w:lang w:val="bg-BG" w:eastAsia="bg-BG"/>
              </w:rPr>
              <w:t xml:space="preserve"> къта за </w:t>
            </w:r>
            <w:r w:rsidR="00EA45CD">
              <w:rPr>
                <w:rFonts w:ascii="Verdana" w:eastAsia="Times New Roman" w:hAnsi="Verdana"/>
                <w:sz w:val="18"/>
                <w:szCs w:val="18"/>
                <w:lang w:val="bg-BG" w:eastAsia="bg-BG"/>
              </w:rPr>
              <w:t xml:space="preserve">представяне </w:t>
            </w:r>
            <w:r w:rsidR="00C278DA" w:rsidRPr="00A40A2F">
              <w:rPr>
                <w:rFonts w:ascii="Verdana" w:eastAsia="Times New Roman" w:hAnsi="Verdana"/>
                <w:sz w:val="18"/>
                <w:szCs w:val="18"/>
                <w:lang w:val="bg-BG" w:eastAsia="bg-BG"/>
              </w:rPr>
              <w:t xml:space="preserve">на биоразнообразието. </w:t>
            </w:r>
          </w:p>
          <w:p w:rsidR="00C278DA" w:rsidRPr="00A40A2F" w:rsidRDefault="00C278DA" w:rsidP="00F107FD">
            <w:pPr>
              <w:ind w:left="81" w:right="46"/>
              <w:jc w:val="both"/>
              <w:rPr>
                <w:rFonts w:ascii="Verdana" w:eastAsia="Times New Roman" w:hAnsi="Verdana"/>
                <w:sz w:val="18"/>
                <w:szCs w:val="18"/>
                <w:lang w:val="bg-BG" w:eastAsia="bg-BG"/>
              </w:rPr>
            </w:pPr>
            <w:r w:rsidRPr="00A40A2F">
              <w:rPr>
                <w:rFonts w:ascii="Verdana" w:eastAsia="Times New Roman" w:hAnsi="Verdana"/>
                <w:sz w:val="18"/>
                <w:szCs w:val="18"/>
                <w:lang w:val="bg-BG" w:eastAsia="bg-BG"/>
              </w:rPr>
              <w:t xml:space="preserve">Маршрутът е образователен тур в един от най-живописните участъци на </w:t>
            </w:r>
            <w:r w:rsidR="004E124F" w:rsidRPr="00A40A2F">
              <w:rPr>
                <w:rFonts w:ascii="Verdana" w:eastAsia="Times New Roman" w:hAnsi="Verdana"/>
                <w:sz w:val="18"/>
                <w:szCs w:val="18"/>
                <w:lang w:val="bg-BG" w:eastAsia="bg-BG"/>
              </w:rPr>
              <w:t xml:space="preserve">парка </w:t>
            </w:r>
            <w:r w:rsidRPr="00A40A2F">
              <w:rPr>
                <w:rFonts w:ascii="Verdana" w:eastAsia="Times New Roman" w:hAnsi="Verdana"/>
                <w:sz w:val="18"/>
                <w:szCs w:val="18"/>
                <w:lang w:val="bg-BG" w:eastAsia="bg-BG"/>
              </w:rPr>
              <w:t>- реката лъкатуши в тясното гърло на планината сред стръмни брегове, покрити със зеленина и диви цветя и населени от изобилен животински свят. Трасето представлява кръгов маршрут под формата на осмица. Малкият кръг стига до Манастрсикия бент и е достъпен и за по-трудно подвижните посетители. Вторият кръг е по-дълъг и изисква повече усилия</w:t>
            </w:r>
            <w:r w:rsidR="00F107FD">
              <w:rPr>
                <w:rFonts w:ascii="Verdana" w:eastAsia="Times New Roman" w:hAnsi="Verdana"/>
                <w:sz w:val="18"/>
                <w:szCs w:val="18"/>
                <w:lang w:val="bg-BG" w:eastAsia="bg-BG"/>
              </w:rPr>
              <w:t xml:space="preserve"> и</w:t>
            </w:r>
            <w:r w:rsidRPr="00A40A2F">
              <w:rPr>
                <w:rFonts w:ascii="Verdana" w:eastAsia="Times New Roman" w:hAnsi="Verdana"/>
                <w:sz w:val="18"/>
                <w:szCs w:val="18"/>
                <w:lang w:val="bg-BG" w:eastAsia="bg-BG"/>
              </w:rPr>
              <w:t xml:space="preserve"> внушава страхопочитание към могъществото на природата – стръмни скатове, отвесни скали, гърмяща бяла вода в дълбокото ждрело. </w:t>
            </w:r>
          </w:p>
        </w:tc>
        <w:tc>
          <w:tcPr>
            <w:tcW w:w="1059" w:type="pct"/>
          </w:tcPr>
          <w:p w:rsidR="00C278DA" w:rsidRPr="00A40A2F"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40</w:t>
            </w:r>
          </w:p>
        </w:tc>
        <w:tc>
          <w:tcPr>
            <w:tcW w:w="641" w:type="pct"/>
            <w:vAlign w:val="center"/>
            <w:hideMark/>
          </w:tcPr>
          <w:p w:rsidR="00C278DA" w:rsidRPr="0042082D" w:rsidRDefault="0042082D" w:rsidP="004629C5">
            <w:pPr>
              <w:ind w:left="19"/>
              <w:rPr>
                <w:rFonts w:ascii="Verdana" w:hAnsi="Verdana"/>
                <w:b/>
                <w:i/>
                <w:sz w:val="18"/>
                <w:szCs w:val="18"/>
                <w:lang w:val="bg-BG"/>
              </w:rPr>
            </w:pPr>
            <w:r w:rsidRPr="0042082D">
              <w:rPr>
                <w:rFonts w:ascii="Verdana" w:hAnsi="Verdana"/>
                <w:b/>
                <w:i/>
                <w:sz w:val="18"/>
                <w:szCs w:val="18"/>
                <w:lang w:val="bg-BG"/>
              </w:rPr>
              <w:t>Червена църква, гр. Перущица</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Пловдив</w:t>
            </w:r>
          </w:p>
        </w:tc>
        <w:tc>
          <w:tcPr>
            <w:tcW w:w="2820" w:type="pct"/>
          </w:tcPr>
          <w:p w:rsidR="00C278DA" w:rsidRPr="00A40A2F" w:rsidRDefault="00C278DA" w:rsidP="00992680">
            <w:pPr>
              <w:ind w:left="81" w:right="46"/>
              <w:jc w:val="both"/>
              <w:rPr>
                <w:rFonts w:ascii="Verdana" w:eastAsia="Times New Roman" w:hAnsi="Verdana"/>
                <w:sz w:val="18"/>
                <w:szCs w:val="18"/>
                <w:lang w:val="bg-BG" w:eastAsia="bg-BG"/>
              </w:rPr>
            </w:pPr>
            <w:r w:rsidRPr="00A40A2F">
              <w:rPr>
                <w:rFonts w:ascii="Verdana" w:eastAsia="Times New Roman" w:hAnsi="Verdana"/>
                <w:sz w:val="18"/>
                <w:szCs w:val="18"/>
                <w:lang w:val="bg-BG" w:eastAsia="bg-BG"/>
              </w:rPr>
              <w:t>Червената църква или черква е недействаща, ранносредновековна, ранновизантийска базилика</w:t>
            </w:r>
            <w:r w:rsidR="00992680">
              <w:rPr>
                <w:rFonts w:ascii="Verdana" w:eastAsia="Times New Roman" w:hAnsi="Verdana"/>
                <w:sz w:val="18"/>
                <w:szCs w:val="18"/>
                <w:lang w:val="bg-BG" w:eastAsia="bg-BG"/>
              </w:rPr>
              <w:t>.</w:t>
            </w:r>
            <w:r w:rsidRPr="00A40A2F">
              <w:rPr>
                <w:rFonts w:ascii="Verdana" w:eastAsia="Times New Roman" w:hAnsi="Verdana"/>
                <w:sz w:val="18"/>
                <w:szCs w:val="18"/>
                <w:lang w:val="bg-BG" w:eastAsia="bg-BG"/>
              </w:rPr>
              <w:t xml:space="preserve"> </w:t>
            </w:r>
            <w:r w:rsidR="00992680" w:rsidRPr="00A40A2F">
              <w:rPr>
                <w:rFonts w:ascii="Verdana" w:eastAsia="Times New Roman" w:hAnsi="Verdana"/>
                <w:sz w:val="18"/>
                <w:szCs w:val="18"/>
                <w:lang w:val="bg-BG" w:eastAsia="bg-BG"/>
              </w:rPr>
              <w:t xml:space="preserve">Руините </w:t>
            </w:r>
            <w:r w:rsidR="00992680">
              <w:rPr>
                <w:rFonts w:ascii="Verdana" w:eastAsia="Times New Roman" w:hAnsi="Verdana"/>
                <w:sz w:val="18"/>
                <w:szCs w:val="18"/>
                <w:lang w:val="bg-BG" w:eastAsia="bg-BG"/>
              </w:rPr>
              <w:t>й</w:t>
            </w:r>
            <w:r w:rsidR="00992680" w:rsidRPr="00A40A2F">
              <w:rPr>
                <w:rFonts w:ascii="Verdana" w:eastAsia="Times New Roman" w:hAnsi="Verdana"/>
                <w:sz w:val="18"/>
                <w:szCs w:val="18"/>
                <w:lang w:val="bg-BG" w:eastAsia="bg-BG"/>
              </w:rPr>
              <w:t xml:space="preserve"> </w:t>
            </w:r>
            <w:r w:rsidR="00992680">
              <w:rPr>
                <w:rFonts w:ascii="Verdana" w:eastAsia="Times New Roman" w:hAnsi="Verdana"/>
                <w:sz w:val="18"/>
                <w:szCs w:val="18"/>
                <w:lang w:val="bg-BG" w:eastAsia="bg-BG"/>
              </w:rPr>
              <w:t xml:space="preserve">се намират </w:t>
            </w:r>
            <w:r w:rsidR="00992680" w:rsidRPr="00A40A2F">
              <w:rPr>
                <w:rFonts w:ascii="Verdana" w:eastAsia="Times New Roman" w:hAnsi="Verdana"/>
                <w:sz w:val="18"/>
                <w:szCs w:val="18"/>
                <w:lang w:val="bg-BG" w:eastAsia="bg-BG"/>
              </w:rPr>
              <w:t xml:space="preserve">на близо километър от </w:t>
            </w:r>
            <w:r w:rsidRPr="00A40A2F">
              <w:rPr>
                <w:rFonts w:ascii="Verdana" w:eastAsia="Times New Roman" w:hAnsi="Verdana"/>
                <w:sz w:val="18"/>
                <w:szCs w:val="18"/>
                <w:lang w:val="bg-BG" w:eastAsia="bg-BG"/>
              </w:rPr>
              <w:t>Перущица в полите на Родопите. До обекта се стига по пешеходна алея в ляво от главния път.</w:t>
            </w:r>
            <w:r w:rsidR="00992680">
              <w:rPr>
                <w:rFonts w:ascii="Verdana" w:eastAsia="Times New Roman" w:hAnsi="Verdana"/>
                <w:sz w:val="18"/>
                <w:szCs w:val="18"/>
                <w:lang w:val="bg-BG" w:eastAsia="bg-BG"/>
              </w:rPr>
              <w:t xml:space="preserve"> </w:t>
            </w:r>
            <w:r w:rsidRPr="00A40A2F">
              <w:rPr>
                <w:rFonts w:ascii="Verdana" w:eastAsia="Times New Roman" w:hAnsi="Verdana"/>
                <w:sz w:val="18"/>
                <w:szCs w:val="18"/>
                <w:lang w:val="bg-BG" w:eastAsia="bg-BG"/>
              </w:rPr>
              <w:t xml:space="preserve">Повечето от </w:t>
            </w:r>
            <w:r w:rsidR="00992680">
              <w:rPr>
                <w:rFonts w:ascii="Verdana" w:eastAsia="Times New Roman" w:hAnsi="Verdana"/>
                <w:sz w:val="18"/>
                <w:szCs w:val="18"/>
                <w:lang w:val="bg-BG" w:eastAsia="bg-BG"/>
              </w:rPr>
              <w:t>български</w:t>
            </w:r>
            <w:r w:rsidRPr="00A40A2F">
              <w:rPr>
                <w:rFonts w:ascii="Verdana" w:eastAsia="Times New Roman" w:hAnsi="Verdana"/>
                <w:sz w:val="18"/>
                <w:szCs w:val="18"/>
                <w:lang w:val="bg-BG" w:eastAsia="bg-BG"/>
              </w:rPr>
              <w:t xml:space="preserve"> и чуждите изследователи се обединяват около идеята, че е била изградена в края на V или началото на VI век при управлението на император Анастасий I.</w:t>
            </w:r>
          </w:p>
        </w:tc>
        <w:tc>
          <w:tcPr>
            <w:tcW w:w="1059" w:type="pct"/>
          </w:tcPr>
          <w:p w:rsidR="00C278DA" w:rsidRPr="00A40A2F"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41</w:t>
            </w:r>
          </w:p>
        </w:tc>
        <w:tc>
          <w:tcPr>
            <w:tcW w:w="641" w:type="pct"/>
            <w:vAlign w:val="center"/>
            <w:hideMark/>
          </w:tcPr>
          <w:p w:rsidR="00C278DA" w:rsidRPr="0042082D" w:rsidRDefault="0042082D" w:rsidP="004629C5">
            <w:pPr>
              <w:ind w:left="19"/>
              <w:rPr>
                <w:rFonts w:ascii="Verdana" w:hAnsi="Verdana"/>
                <w:b/>
                <w:i/>
                <w:sz w:val="18"/>
                <w:szCs w:val="18"/>
                <w:lang w:val="bg-BG"/>
              </w:rPr>
            </w:pPr>
            <w:r w:rsidRPr="0042082D">
              <w:rPr>
                <w:rFonts w:ascii="Verdana" w:hAnsi="Verdana"/>
                <w:b/>
                <w:i/>
                <w:sz w:val="18"/>
                <w:szCs w:val="18"/>
                <w:lang w:val="bg-BG"/>
              </w:rPr>
              <w:t xml:space="preserve">Тракийска могила </w:t>
            </w:r>
            <w:r w:rsidR="00AD1855" w:rsidRPr="0042082D">
              <w:rPr>
                <w:rFonts w:ascii="Verdana" w:hAnsi="Verdana"/>
                <w:b/>
                <w:i/>
                <w:sz w:val="18"/>
                <w:szCs w:val="18"/>
                <w:lang w:val="bg-BG"/>
              </w:rPr>
              <w:t>Голяма Косматка</w:t>
            </w:r>
            <w:r w:rsidRPr="0042082D">
              <w:rPr>
                <w:rFonts w:ascii="Verdana" w:hAnsi="Verdana"/>
                <w:b/>
                <w:i/>
                <w:sz w:val="18"/>
                <w:szCs w:val="18"/>
                <w:lang w:val="bg-BG"/>
              </w:rPr>
              <w:t>, гр. Шипка</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Стара загора</w:t>
            </w:r>
          </w:p>
        </w:tc>
        <w:tc>
          <w:tcPr>
            <w:tcW w:w="2820" w:type="pct"/>
          </w:tcPr>
          <w:p w:rsidR="00C278DA" w:rsidRPr="00A40A2F" w:rsidRDefault="00C278DA" w:rsidP="0015610E">
            <w:pPr>
              <w:ind w:left="81" w:right="46"/>
              <w:jc w:val="both"/>
              <w:rPr>
                <w:rFonts w:ascii="Verdana" w:eastAsia="Times New Roman" w:hAnsi="Verdana"/>
                <w:sz w:val="18"/>
                <w:szCs w:val="18"/>
                <w:lang w:val="bg-BG" w:eastAsia="bg-BG"/>
              </w:rPr>
            </w:pPr>
            <w:r w:rsidRPr="00A40A2F">
              <w:rPr>
                <w:rFonts w:ascii="Verdana" w:eastAsia="Times New Roman" w:hAnsi="Verdana"/>
                <w:sz w:val="18"/>
                <w:szCs w:val="18"/>
                <w:lang w:val="bg-BG" w:eastAsia="bg-BG"/>
              </w:rPr>
              <w:t xml:space="preserve">Голяма Косматка е тракийска могила на 1 км южно от гр. Шипка, в която </w:t>
            </w:r>
            <w:r w:rsidR="00211649">
              <w:rPr>
                <w:rFonts w:ascii="Verdana" w:eastAsia="Times New Roman" w:hAnsi="Verdana"/>
                <w:sz w:val="18"/>
                <w:szCs w:val="18"/>
                <w:lang w:val="bg-BG" w:eastAsia="bg-BG"/>
              </w:rPr>
              <w:t>е</w:t>
            </w:r>
            <w:r w:rsidRPr="00A40A2F">
              <w:rPr>
                <w:rFonts w:ascii="Verdana" w:eastAsia="Times New Roman" w:hAnsi="Verdana"/>
                <w:sz w:val="18"/>
                <w:szCs w:val="18"/>
                <w:lang w:val="bg-BG" w:eastAsia="bg-BG"/>
              </w:rPr>
              <w:t xml:space="preserve"> откри</w:t>
            </w:r>
            <w:r w:rsidR="00211649">
              <w:rPr>
                <w:rFonts w:ascii="Verdana" w:eastAsia="Times New Roman" w:hAnsi="Verdana"/>
                <w:sz w:val="18"/>
                <w:szCs w:val="18"/>
                <w:lang w:val="bg-BG" w:eastAsia="bg-BG"/>
              </w:rPr>
              <w:t>та</w:t>
            </w:r>
            <w:r w:rsidRPr="00A40A2F">
              <w:rPr>
                <w:rFonts w:ascii="Verdana" w:eastAsia="Times New Roman" w:hAnsi="Verdana"/>
                <w:sz w:val="18"/>
                <w:szCs w:val="18"/>
                <w:lang w:val="bg-BG" w:eastAsia="bg-BG"/>
              </w:rPr>
              <w:t xml:space="preserve"> една от най-величествените и богати тракийски гробници с изцяло запазен гроб на тракийски цар, погребан със своя кон. Тя е изградена през втората половина на V в</w:t>
            </w:r>
            <w:r w:rsidR="0015610E">
              <w:rPr>
                <w:rFonts w:ascii="Verdana" w:eastAsia="Times New Roman" w:hAnsi="Verdana"/>
                <w:sz w:val="18"/>
                <w:szCs w:val="18"/>
                <w:lang w:val="bg-BG" w:eastAsia="bg-BG"/>
              </w:rPr>
              <w:t>.</w:t>
            </w:r>
            <w:r w:rsidRPr="00A40A2F">
              <w:rPr>
                <w:rFonts w:ascii="Verdana" w:eastAsia="Times New Roman" w:hAnsi="Verdana"/>
                <w:sz w:val="18"/>
                <w:szCs w:val="18"/>
                <w:lang w:val="bg-BG" w:eastAsia="bg-BG"/>
              </w:rPr>
              <w:t xml:space="preserve">пр. Хр. Храмът гробница е с обща дължина 26 м. </w:t>
            </w:r>
            <w:r w:rsidR="0015610E" w:rsidRPr="00A40A2F">
              <w:rPr>
                <w:rFonts w:ascii="Verdana" w:eastAsia="Times New Roman" w:hAnsi="Verdana"/>
                <w:sz w:val="18"/>
                <w:szCs w:val="18"/>
                <w:lang w:val="bg-BG" w:eastAsia="bg-BG"/>
              </w:rPr>
              <w:t xml:space="preserve">и </w:t>
            </w:r>
            <w:r w:rsidRPr="00A40A2F">
              <w:rPr>
                <w:rFonts w:ascii="Verdana" w:eastAsia="Times New Roman" w:hAnsi="Verdana"/>
                <w:sz w:val="18"/>
                <w:szCs w:val="18"/>
                <w:lang w:val="bg-BG" w:eastAsia="bg-BG"/>
              </w:rPr>
              <w:t>се състои от коридор, преддверие, кръгла камера с високо куполно покритие и правоъгълна камера, изградена като саркофаг от два монолитни каменни блока, единият от които тежи над 60 т. Трите помещения са изградени с правоъгълни каменни блокове и са покрити с плочи.</w:t>
            </w:r>
          </w:p>
        </w:tc>
        <w:tc>
          <w:tcPr>
            <w:tcW w:w="1059" w:type="pct"/>
          </w:tcPr>
          <w:p w:rsidR="00C278DA" w:rsidRPr="00A40A2F" w:rsidRDefault="00C278DA" w:rsidP="00C278DA">
            <w:pPr>
              <w:ind w:left="81" w:right="46"/>
              <w:jc w:val="both"/>
              <w:rPr>
                <w:rFonts w:ascii="Verdana" w:eastAsia="Times New Roman" w:hAnsi="Verdana"/>
                <w:sz w:val="18"/>
                <w:szCs w:val="18"/>
                <w:lang w:val="bg-BG" w:eastAsia="bg-BG"/>
              </w:rPr>
            </w:pPr>
          </w:p>
        </w:tc>
      </w:tr>
      <w:tr w:rsidR="006956DE" w:rsidTr="006956DE">
        <w:trPr>
          <w:tblCellSpacing w:w="0" w:type="dxa"/>
          <w:jc w:val="center"/>
        </w:trPr>
        <w:tc>
          <w:tcPr>
            <w:tcW w:w="5000" w:type="pct"/>
            <w:gridSpan w:val="5"/>
            <w:vAlign w:val="center"/>
            <w:hideMark/>
          </w:tcPr>
          <w:p w:rsidR="006956DE" w:rsidRDefault="006956DE" w:rsidP="006956DE">
            <w:pPr>
              <w:jc w:val="center"/>
              <w:rPr>
                <w:rFonts w:ascii="Verdana" w:hAnsi="Verdana"/>
                <w:sz w:val="18"/>
                <w:szCs w:val="18"/>
                <w:lang w:val="bg-BG"/>
              </w:rPr>
            </w:pPr>
            <w:r w:rsidRPr="00135FDB">
              <w:rPr>
                <w:rFonts w:ascii="Verdana" w:hAnsi="Verdana"/>
                <w:b/>
                <w:i/>
                <w:sz w:val="18"/>
                <w:szCs w:val="18"/>
                <w:lang w:val="bg-BG"/>
              </w:rPr>
              <w:t xml:space="preserve">Югозападна </w:t>
            </w:r>
            <w:r w:rsidR="00283D99">
              <w:rPr>
                <w:rFonts w:ascii="Verdana" w:hAnsi="Verdana"/>
                <w:b/>
                <w:i/>
                <w:sz w:val="18"/>
                <w:szCs w:val="18"/>
                <w:lang w:val="bg-BG"/>
              </w:rPr>
              <w:t>България</w:t>
            </w: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42</w:t>
            </w:r>
          </w:p>
        </w:tc>
        <w:tc>
          <w:tcPr>
            <w:tcW w:w="641" w:type="pct"/>
            <w:vAlign w:val="center"/>
            <w:hideMark/>
          </w:tcPr>
          <w:p w:rsidR="00C278DA" w:rsidRPr="0042082D" w:rsidRDefault="0042082D" w:rsidP="00215B02">
            <w:pPr>
              <w:ind w:left="19"/>
              <w:rPr>
                <w:rFonts w:ascii="Verdana" w:hAnsi="Verdana"/>
                <w:b/>
                <w:i/>
                <w:sz w:val="18"/>
                <w:szCs w:val="18"/>
                <w:lang w:val="bg-BG"/>
              </w:rPr>
            </w:pPr>
            <w:r w:rsidRPr="0042082D">
              <w:rPr>
                <w:rFonts w:ascii="Verdana" w:hAnsi="Verdana"/>
                <w:b/>
                <w:i/>
                <w:sz w:val="18"/>
                <w:szCs w:val="18"/>
                <w:lang w:val="bg-BG"/>
              </w:rPr>
              <w:t xml:space="preserve">Крепост </w:t>
            </w:r>
            <w:r w:rsidR="00301ADF" w:rsidRPr="0042082D">
              <w:rPr>
                <w:rFonts w:ascii="Verdana" w:hAnsi="Verdana"/>
                <w:b/>
                <w:i/>
                <w:sz w:val="18"/>
                <w:szCs w:val="18"/>
                <w:lang w:val="bg-BG"/>
              </w:rPr>
              <w:t xml:space="preserve">Траянови </w:t>
            </w:r>
            <w:r w:rsidRPr="0042082D">
              <w:rPr>
                <w:rFonts w:ascii="Verdana" w:hAnsi="Verdana"/>
                <w:b/>
                <w:i/>
                <w:sz w:val="18"/>
                <w:szCs w:val="18"/>
                <w:lang w:val="bg-BG"/>
              </w:rPr>
              <w:t>врата</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София</w:t>
            </w:r>
          </w:p>
        </w:tc>
        <w:tc>
          <w:tcPr>
            <w:tcW w:w="2820" w:type="pct"/>
          </w:tcPr>
          <w:p w:rsidR="00C278DA" w:rsidRPr="00872FBE" w:rsidRDefault="00C278DA" w:rsidP="00C278DA">
            <w:pPr>
              <w:ind w:left="81" w:right="46"/>
              <w:jc w:val="both"/>
              <w:rPr>
                <w:rFonts w:ascii="Verdana" w:eastAsia="Times New Roman" w:hAnsi="Verdana"/>
                <w:sz w:val="18"/>
                <w:szCs w:val="18"/>
                <w:lang w:val="bg-BG" w:eastAsia="bg-BG"/>
              </w:rPr>
            </w:pPr>
            <w:r w:rsidRPr="00872FBE">
              <w:rPr>
                <w:rFonts w:ascii="Verdana" w:eastAsia="Times New Roman" w:hAnsi="Verdana"/>
                <w:sz w:val="18"/>
                <w:szCs w:val="18"/>
                <w:lang w:val="bg-BG" w:eastAsia="bg-BG"/>
              </w:rPr>
              <w:t>Свързва Ихтиманската котловина с Тракийската низина, започвайки югоизточно от Ихтиман, продължавайки край крепостта Траянови врата и завършвайки на 4,5 км северозападно от гр. Ветрен при седловината Паланката (710 м). Намира се на стария римски път Виа Милитарис, като по трасето му съществува стар неподдържан път, който днес е практически неизползваем.</w:t>
            </w:r>
          </w:p>
          <w:p w:rsidR="00C278DA" w:rsidRPr="00872FBE" w:rsidRDefault="00C278DA" w:rsidP="00C278DA">
            <w:pPr>
              <w:ind w:left="81" w:right="46"/>
              <w:jc w:val="both"/>
              <w:rPr>
                <w:rFonts w:ascii="Verdana" w:eastAsia="Times New Roman" w:hAnsi="Verdana"/>
                <w:sz w:val="18"/>
                <w:szCs w:val="18"/>
                <w:lang w:val="bg-BG" w:eastAsia="bg-BG"/>
              </w:rPr>
            </w:pPr>
            <w:r w:rsidRPr="00872FBE">
              <w:rPr>
                <w:rFonts w:ascii="Verdana" w:eastAsia="Times New Roman" w:hAnsi="Verdana"/>
                <w:sz w:val="18"/>
                <w:szCs w:val="18"/>
                <w:lang w:val="bg-BG" w:eastAsia="bg-BG"/>
              </w:rPr>
              <w:t xml:space="preserve">Проходът е населен още от траките. </w:t>
            </w:r>
            <w:r w:rsidR="00180E0E">
              <w:rPr>
                <w:rFonts w:ascii="Verdana" w:eastAsia="Times New Roman" w:hAnsi="Verdana"/>
                <w:sz w:val="18"/>
                <w:szCs w:val="18"/>
                <w:lang w:val="bg-BG" w:eastAsia="bg-BG"/>
              </w:rPr>
              <w:t>Ка</w:t>
            </w:r>
            <w:r w:rsidR="00D71D23" w:rsidRPr="00872FBE">
              <w:rPr>
                <w:rFonts w:ascii="Verdana" w:eastAsia="Times New Roman" w:hAnsi="Verdana"/>
                <w:sz w:val="18"/>
                <w:szCs w:val="18"/>
                <w:lang w:val="bg-BG" w:eastAsia="bg-BG"/>
              </w:rPr>
              <w:t xml:space="preserve">то преграда между Тракия и Дакия </w:t>
            </w:r>
            <w:r w:rsidRPr="00872FBE">
              <w:rPr>
                <w:rFonts w:ascii="Verdana" w:eastAsia="Times New Roman" w:hAnsi="Verdana"/>
                <w:sz w:val="18"/>
                <w:szCs w:val="18"/>
                <w:lang w:val="bg-BG" w:eastAsia="bg-BG"/>
              </w:rPr>
              <w:t>те изграждат т</w:t>
            </w:r>
            <w:r w:rsidR="00D71D23">
              <w:rPr>
                <w:rFonts w:ascii="Verdana" w:eastAsia="Times New Roman" w:hAnsi="Verdana"/>
                <w:sz w:val="18"/>
                <w:szCs w:val="18"/>
                <w:lang w:val="bg-BG" w:eastAsia="bg-BG"/>
              </w:rPr>
              <w:t>ук граничния пункт Суки (Succi)</w:t>
            </w:r>
            <w:r w:rsidRPr="00872FBE">
              <w:rPr>
                <w:rFonts w:ascii="Verdana" w:eastAsia="Times New Roman" w:hAnsi="Verdana"/>
                <w:sz w:val="18"/>
                <w:szCs w:val="18"/>
                <w:lang w:val="bg-BG" w:eastAsia="bg-BG"/>
              </w:rPr>
              <w:t>. Суки е третиран в по-далечно римско време като граница между префектурите Ориент и Илирик.</w:t>
            </w:r>
          </w:p>
          <w:p w:rsidR="00C278DA" w:rsidRPr="00872FBE" w:rsidRDefault="00C278DA" w:rsidP="007636F8">
            <w:pPr>
              <w:ind w:left="81" w:right="46"/>
              <w:jc w:val="both"/>
              <w:rPr>
                <w:rFonts w:ascii="Verdana" w:eastAsia="Times New Roman" w:hAnsi="Verdana"/>
                <w:sz w:val="18"/>
                <w:szCs w:val="18"/>
                <w:lang w:val="bg-BG" w:eastAsia="bg-BG"/>
              </w:rPr>
            </w:pPr>
            <w:r w:rsidRPr="00872FBE">
              <w:rPr>
                <w:rFonts w:ascii="Verdana" w:eastAsia="Times New Roman" w:hAnsi="Verdana"/>
                <w:sz w:val="18"/>
                <w:szCs w:val="18"/>
                <w:lang w:val="bg-BG" w:eastAsia="bg-BG"/>
              </w:rPr>
              <w:t>Проходът е наречен по името на римския император Траян, с когото се свързва съществувалата там крепост. Датата на първоначалното строителство на крепостта е неизвестна, като първите писмени сведения за нея са от 3 век. Крепостта е известна също и като Щипон.</w:t>
            </w:r>
          </w:p>
        </w:tc>
        <w:tc>
          <w:tcPr>
            <w:tcW w:w="1059" w:type="pct"/>
          </w:tcPr>
          <w:p w:rsidR="00C278DA" w:rsidRPr="00872FBE"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lastRenderedPageBreak/>
              <w:t>43</w:t>
            </w:r>
          </w:p>
        </w:tc>
        <w:tc>
          <w:tcPr>
            <w:tcW w:w="641" w:type="pct"/>
            <w:vAlign w:val="center"/>
            <w:hideMark/>
          </w:tcPr>
          <w:p w:rsidR="00C278DA" w:rsidRPr="0042082D" w:rsidRDefault="0042082D" w:rsidP="007462FB">
            <w:pPr>
              <w:ind w:left="19"/>
              <w:rPr>
                <w:rFonts w:ascii="Verdana" w:hAnsi="Verdana"/>
                <w:b/>
                <w:i/>
                <w:sz w:val="18"/>
                <w:szCs w:val="18"/>
                <w:lang w:val="bg-BG"/>
              </w:rPr>
            </w:pPr>
            <w:r w:rsidRPr="0042082D">
              <w:rPr>
                <w:rFonts w:ascii="Verdana" w:hAnsi="Verdana"/>
                <w:b/>
                <w:i/>
                <w:sz w:val="18"/>
                <w:szCs w:val="18"/>
                <w:lang w:val="bg-BG"/>
              </w:rPr>
              <w:t xml:space="preserve">Музей на минното дело в </w:t>
            </w:r>
            <w:r w:rsidR="00FE06C2">
              <w:rPr>
                <w:rFonts w:ascii="Verdana" w:hAnsi="Verdana"/>
                <w:b/>
                <w:i/>
                <w:sz w:val="18"/>
                <w:szCs w:val="18"/>
                <w:lang w:val="bg-BG"/>
              </w:rPr>
              <w:t>Перник</w:t>
            </w:r>
          </w:p>
        </w:tc>
        <w:tc>
          <w:tcPr>
            <w:tcW w:w="384" w:type="pct"/>
            <w:vAlign w:val="center"/>
            <w:hideMark/>
          </w:tcPr>
          <w:p w:rsidR="00C278DA" w:rsidRPr="00135FDB" w:rsidRDefault="00FE06C2" w:rsidP="00135FDB">
            <w:pPr>
              <w:ind w:left="80"/>
              <w:jc w:val="center"/>
              <w:rPr>
                <w:rFonts w:ascii="Verdana" w:hAnsi="Verdana"/>
                <w:b/>
                <w:i/>
                <w:sz w:val="18"/>
                <w:szCs w:val="18"/>
                <w:lang w:val="bg-BG"/>
              </w:rPr>
            </w:pPr>
            <w:r>
              <w:rPr>
                <w:rFonts w:ascii="Verdana" w:hAnsi="Verdana"/>
                <w:b/>
                <w:i/>
                <w:sz w:val="18"/>
                <w:szCs w:val="18"/>
                <w:lang w:val="bg-BG"/>
              </w:rPr>
              <w:t>Перник</w:t>
            </w:r>
          </w:p>
        </w:tc>
        <w:tc>
          <w:tcPr>
            <w:tcW w:w="2820" w:type="pct"/>
          </w:tcPr>
          <w:p w:rsidR="00C278DA" w:rsidRPr="00872FBE" w:rsidRDefault="00C278DA" w:rsidP="001641D4">
            <w:pPr>
              <w:ind w:left="81" w:right="46"/>
              <w:jc w:val="both"/>
              <w:rPr>
                <w:rFonts w:ascii="Verdana" w:eastAsia="Times New Roman" w:hAnsi="Verdana"/>
                <w:sz w:val="18"/>
                <w:szCs w:val="18"/>
                <w:lang w:val="bg-BG" w:eastAsia="bg-BG"/>
              </w:rPr>
            </w:pPr>
            <w:r w:rsidRPr="00872FBE">
              <w:rPr>
                <w:rFonts w:ascii="Verdana" w:eastAsia="Times New Roman" w:hAnsi="Verdana"/>
                <w:sz w:val="18"/>
                <w:szCs w:val="18"/>
                <w:lang w:val="bg-BG" w:eastAsia="bg-BG"/>
              </w:rPr>
              <w:t xml:space="preserve">Град </w:t>
            </w:r>
            <w:r w:rsidR="00FE06C2">
              <w:rPr>
                <w:rFonts w:ascii="Verdana" w:eastAsia="Times New Roman" w:hAnsi="Verdana"/>
                <w:sz w:val="18"/>
                <w:szCs w:val="18"/>
                <w:lang w:val="bg-BG" w:eastAsia="bg-BG"/>
              </w:rPr>
              <w:t>Перник</w:t>
            </w:r>
            <w:r w:rsidRPr="00872FBE">
              <w:rPr>
                <w:rFonts w:ascii="Verdana" w:eastAsia="Times New Roman" w:hAnsi="Verdana"/>
                <w:sz w:val="18"/>
                <w:szCs w:val="18"/>
                <w:lang w:val="bg-BG" w:eastAsia="bg-BG"/>
              </w:rPr>
              <w:t xml:space="preserve"> е известен като Градът на черното злато</w:t>
            </w:r>
            <w:r w:rsidR="00B270DE">
              <w:rPr>
                <w:rFonts w:ascii="Verdana" w:eastAsia="Times New Roman" w:hAnsi="Verdana"/>
                <w:sz w:val="18"/>
                <w:szCs w:val="18"/>
                <w:lang w:val="bg-BG" w:eastAsia="bg-BG"/>
              </w:rPr>
              <w:t xml:space="preserve"> и р</w:t>
            </w:r>
            <w:r w:rsidRPr="00872FBE">
              <w:rPr>
                <w:rFonts w:ascii="Verdana" w:eastAsia="Times New Roman" w:hAnsi="Verdana"/>
                <w:sz w:val="18"/>
                <w:szCs w:val="18"/>
                <w:lang w:val="bg-BG" w:eastAsia="bg-BG"/>
              </w:rPr>
              <w:t xml:space="preserve">азвитието </w:t>
            </w:r>
            <w:r w:rsidR="00B270DE">
              <w:rPr>
                <w:rFonts w:ascii="Verdana" w:eastAsia="Times New Roman" w:hAnsi="Verdana"/>
                <w:sz w:val="18"/>
                <w:szCs w:val="18"/>
                <w:lang w:val="bg-BG" w:eastAsia="bg-BG"/>
              </w:rPr>
              <w:t>му</w:t>
            </w:r>
            <w:r w:rsidRPr="00872FBE">
              <w:rPr>
                <w:rFonts w:ascii="Verdana" w:eastAsia="Times New Roman" w:hAnsi="Verdana"/>
                <w:sz w:val="18"/>
                <w:szCs w:val="18"/>
                <w:lang w:val="bg-BG" w:eastAsia="bg-BG"/>
              </w:rPr>
              <w:t xml:space="preserve"> е тясно свързано с минното дело. През 1891 г. е открит първият рудник на "Държавна мина </w:t>
            </w:r>
            <w:r w:rsidR="00FE06C2">
              <w:rPr>
                <w:rFonts w:ascii="Verdana" w:eastAsia="Times New Roman" w:hAnsi="Verdana"/>
                <w:sz w:val="18"/>
                <w:szCs w:val="18"/>
                <w:lang w:val="bg-BG" w:eastAsia="bg-BG"/>
              </w:rPr>
              <w:t>Перник</w:t>
            </w:r>
            <w:r w:rsidRPr="00872FBE">
              <w:rPr>
                <w:rFonts w:ascii="Verdana" w:eastAsia="Times New Roman" w:hAnsi="Verdana"/>
                <w:sz w:val="18"/>
                <w:szCs w:val="18"/>
                <w:lang w:val="bg-BG" w:eastAsia="bg-BG"/>
              </w:rPr>
              <w:t>" в местността Кулата</w:t>
            </w:r>
            <w:r w:rsidR="00E51C87">
              <w:rPr>
                <w:rFonts w:ascii="Verdana" w:eastAsia="Times New Roman" w:hAnsi="Verdana"/>
                <w:sz w:val="18"/>
                <w:szCs w:val="18"/>
                <w:lang w:val="bg-BG" w:eastAsia="bg-BG"/>
              </w:rPr>
              <w:t xml:space="preserve"> и о</w:t>
            </w:r>
            <w:r w:rsidRPr="00872FBE">
              <w:rPr>
                <w:rFonts w:ascii="Verdana" w:eastAsia="Times New Roman" w:hAnsi="Verdana"/>
                <w:sz w:val="18"/>
                <w:szCs w:val="18"/>
                <w:lang w:val="bg-BG" w:eastAsia="bg-BG"/>
              </w:rPr>
              <w:t xml:space="preserve">коло него са построени първите минни сгради. Музеят на минното дело в </w:t>
            </w:r>
            <w:r w:rsidR="00FE06C2">
              <w:rPr>
                <w:rFonts w:ascii="Verdana" w:eastAsia="Times New Roman" w:hAnsi="Verdana"/>
                <w:sz w:val="18"/>
                <w:szCs w:val="18"/>
                <w:lang w:val="bg-BG" w:eastAsia="bg-BG"/>
              </w:rPr>
              <w:t>Перник</w:t>
            </w:r>
            <w:r w:rsidRPr="00872FBE">
              <w:rPr>
                <w:rFonts w:ascii="Verdana" w:eastAsia="Times New Roman" w:hAnsi="Verdana"/>
                <w:sz w:val="18"/>
                <w:szCs w:val="18"/>
                <w:lang w:val="bg-BG" w:eastAsia="bg-BG"/>
              </w:rPr>
              <w:t xml:space="preserve"> е създаден през 1986 г. </w:t>
            </w:r>
            <w:r w:rsidR="001641D4" w:rsidRPr="00872FBE">
              <w:rPr>
                <w:rFonts w:ascii="Verdana" w:eastAsia="Times New Roman" w:hAnsi="Verdana"/>
                <w:sz w:val="18"/>
                <w:szCs w:val="18"/>
                <w:lang w:val="bg-BG" w:eastAsia="bg-BG"/>
              </w:rPr>
              <w:t xml:space="preserve">Той </w:t>
            </w:r>
            <w:r w:rsidRPr="00872FBE">
              <w:rPr>
                <w:rFonts w:ascii="Verdana" w:eastAsia="Times New Roman" w:hAnsi="Verdana"/>
                <w:sz w:val="18"/>
                <w:szCs w:val="18"/>
                <w:lang w:val="bg-BG" w:eastAsia="bg-BG"/>
              </w:rPr>
              <w:t>е част от подземна минна галерия, в която между 1891 и 1966 г. са се добивали кафяви въглища. Музеят е единствен по рода си на Балканския полуостров. Подобни музеи има само в Белгия, Германия, Полша и Русия.</w:t>
            </w:r>
          </w:p>
        </w:tc>
        <w:tc>
          <w:tcPr>
            <w:tcW w:w="1059" w:type="pct"/>
          </w:tcPr>
          <w:p w:rsidR="00C278DA" w:rsidRPr="00872FBE"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44</w:t>
            </w:r>
          </w:p>
        </w:tc>
        <w:tc>
          <w:tcPr>
            <w:tcW w:w="641" w:type="pct"/>
            <w:vAlign w:val="center"/>
            <w:hideMark/>
          </w:tcPr>
          <w:p w:rsidR="00C278DA" w:rsidRPr="0042082D" w:rsidRDefault="0042082D" w:rsidP="007462FB">
            <w:pPr>
              <w:ind w:left="19"/>
              <w:rPr>
                <w:rFonts w:ascii="Verdana" w:hAnsi="Verdana"/>
                <w:b/>
                <w:i/>
                <w:sz w:val="18"/>
                <w:szCs w:val="18"/>
                <w:lang w:val="bg-BG"/>
              </w:rPr>
            </w:pPr>
            <w:r w:rsidRPr="0042082D">
              <w:rPr>
                <w:rFonts w:ascii="Verdana" w:hAnsi="Verdana"/>
                <w:b/>
                <w:i/>
                <w:sz w:val="18"/>
                <w:szCs w:val="18"/>
                <w:lang w:val="bg-BG"/>
              </w:rPr>
              <w:t>Музей на киселото мляко, с. Студен извор, общ. Трън</w:t>
            </w:r>
          </w:p>
        </w:tc>
        <w:tc>
          <w:tcPr>
            <w:tcW w:w="384" w:type="pct"/>
            <w:vAlign w:val="center"/>
            <w:hideMark/>
          </w:tcPr>
          <w:p w:rsidR="00C278DA" w:rsidRPr="00135FDB" w:rsidRDefault="00FE06C2" w:rsidP="00135FDB">
            <w:pPr>
              <w:ind w:left="80"/>
              <w:jc w:val="center"/>
              <w:rPr>
                <w:rFonts w:ascii="Verdana" w:hAnsi="Verdana"/>
                <w:b/>
                <w:i/>
                <w:sz w:val="18"/>
                <w:szCs w:val="18"/>
                <w:lang w:val="bg-BG"/>
              </w:rPr>
            </w:pPr>
            <w:r>
              <w:rPr>
                <w:rFonts w:ascii="Verdana" w:hAnsi="Verdana"/>
                <w:b/>
                <w:i/>
                <w:sz w:val="18"/>
                <w:szCs w:val="18"/>
                <w:lang w:val="bg-BG"/>
              </w:rPr>
              <w:t>Перник</w:t>
            </w:r>
          </w:p>
        </w:tc>
        <w:tc>
          <w:tcPr>
            <w:tcW w:w="2820" w:type="pct"/>
          </w:tcPr>
          <w:p w:rsidR="00C278DA" w:rsidRPr="00872FBE" w:rsidRDefault="00C278DA" w:rsidP="002E3367">
            <w:pPr>
              <w:ind w:left="81" w:right="46"/>
              <w:jc w:val="both"/>
              <w:rPr>
                <w:rFonts w:ascii="Verdana" w:eastAsia="Times New Roman" w:hAnsi="Verdana"/>
                <w:sz w:val="18"/>
                <w:szCs w:val="18"/>
                <w:lang w:val="bg-BG" w:eastAsia="bg-BG"/>
              </w:rPr>
            </w:pPr>
            <w:r w:rsidRPr="00872FBE">
              <w:rPr>
                <w:rFonts w:ascii="Verdana" w:eastAsia="Times New Roman" w:hAnsi="Verdana"/>
                <w:sz w:val="18"/>
                <w:szCs w:val="18"/>
                <w:lang w:val="bg-BG" w:eastAsia="bg-BG"/>
              </w:rPr>
              <w:t xml:space="preserve">Този музей е единствен по рода си в света. Сред експонатите са изложени бучка за биене на масло, съдове за приготвяне и съхранение на млечни продукти, между които е и известният съд рукатка. </w:t>
            </w:r>
            <w:r w:rsidR="005C023A">
              <w:rPr>
                <w:rFonts w:ascii="Verdana" w:eastAsia="Times New Roman" w:hAnsi="Verdana"/>
                <w:sz w:val="18"/>
                <w:szCs w:val="18"/>
                <w:lang w:val="bg-BG" w:eastAsia="bg-BG"/>
              </w:rPr>
              <w:t>Представлява</w:t>
            </w:r>
            <w:r w:rsidRPr="00872FBE">
              <w:rPr>
                <w:rFonts w:ascii="Verdana" w:eastAsia="Times New Roman" w:hAnsi="Verdana"/>
                <w:sz w:val="18"/>
                <w:szCs w:val="18"/>
                <w:lang w:val="bg-BG" w:eastAsia="bg-BG"/>
              </w:rPr>
              <w:t xml:space="preserve"> малък съд за приготвяне на кисело мляко, предназначен</w:t>
            </w:r>
            <w:r w:rsidR="005C023A">
              <w:rPr>
                <w:rFonts w:ascii="Verdana" w:eastAsia="Times New Roman" w:hAnsi="Verdana"/>
                <w:sz w:val="18"/>
                <w:szCs w:val="18"/>
                <w:lang w:val="bg-BG" w:eastAsia="bg-BG"/>
              </w:rPr>
              <w:t xml:space="preserve"> да</w:t>
            </w:r>
            <w:r w:rsidRPr="00872FBE">
              <w:rPr>
                <w:rFonts w:ascii="Verdana" w:eastAsia="Times New Roman" w:hAnsi="Verdana"/>
                <w:sz w:val="18"/>
                <w:szCs w:val="18"/>
                <w:lang w:val="bg-BG" w:eastAsia="bg-BG"/>
              </w:rPr>
              <w:t xml:space="preserve"> бъде пренасян на ръка. Освен съдове за млечни продукти могат да се видят </w:t>
            </w:r>
            <w:r w:rsidR="002E3367" w:rsidRPr="00872FBE">
              <w:rPr>
                <w:rFonts w:ascii="Verdana" w:eastAsia="Times New Roman" w:hAnsi="Verdana"/>
                <w:sz w:val="18"/>
                <w:szCs w:val="18"/>
                <w:lang w:val="bg-BG" w:eastAsia="bg-BG"/>
              </w:rPr>
              <w:t>и други предмети от бита</w:t>
            </w:r>
            <w:r w:rsidR="002E3367">
              <w:rPr>
                <w:rFonts w:ascii="Verdana" w:eastAsia="Times New Roman" w:hAnsi="Verdana"/>
                <w:sz w:val="18"/>
                <w:szCs w:val="18"/>
                <w:lang w:val="bg-BG" w:eastAsia="bg-BG"/>
              </w:rPr>
              <w:t>:</w:t>
            </w:r>
            <w:r w:rsidR="002E3367" w:rsidRPr="00872FBE">
              <w:rPr>
                <w:rFonts w:ascii="Verdana" w:eastAsia="Times New Roman" w:hAnsi="Verdana"/>
                <w:sz w:val="18"/>
                <w:szCs w:val="18"/>
                <w:lang w:val="bg-BG" w:eastAsia="bg-BG"/>
              </w:rPr>
              <w:t xml:space="preserve"> </w:t>
            </w:r>
            <w:r w:rsidRPr="00872FBE">
              <w:rPr>
                <w:rFonts w:ascii="Verdana" w:eastAsia="Times New Roman" w:hAnsi="Verdana"/>
                <w:sz w:val="18"/>
                <w:szCs w:val="18"/>
                <w:lang w:val="bg-BG" w:eastAsia="bg-BG"/>
              </w:rPr>
              <w:t>носии, софра</w:t>
            </w:r>
            <w:r w:rsidR="002E3367">
              <w:rPr>
                <w:rFonts w:ascii="Verdana" w:eastAsia="Times New Roman" w:hAnsi="Verdana"/>
                <w:sz w:val="18"/>
                <w:szCs w:val="18"/>
                <w:lang w:val="bg-BG" w:eastAsia="bg-BG"/>
              </w:rPr>
              <w:t xml:space="preserve"> и др.</w:t>
            </w:r>
            <w:r w:rsidRPr="00872FBE">
              <w:rPr>
                <w:rFonts w:ascii="Verdana" w:eastAsia="Times New Roman" w:hAnsi="Verdana"/>
                <w:sz w:val="18"/>
                <w:szCs w:val="18"/>
                <w:lang w:val="bg-BG" w:eastAsia="bg-BG"/>
              </w:rPr>
              <w:t xml:space="preserve"> </w:t>
            </w:r>
            <w:r w:rsidR="0036711A">
              <w:rPr>
                <w:rFonts w:ascii="Verdana" w:eastAsia="Times New Roman" w:hAnsi="Verdana"/>
                <w:sz w:val="18"/>
                <w:szCs w:val="18"/>
                <w:lang w:val="bg-BG" w:eastAsia="bg-BG"/>
              </w:rPr>
              <w:t>М</w:t>
            </w:r>
            <w:r w:rsidRPr="00872FBE">
              <w:rPr>
                <w:rFonts w:ascii="Verdana" w:eastAsia="Times New Roman" w:hAnsi="Verdana"/>
                <w:sz w:val="18"/>
                <w:szCs w:val="18"/>
                <w:lang w:val="bg-BG" w:eastAsia="bg-BG"/>
              </w:rPr>
              <w:t xml:space="preserve">огат да се видят </w:t>
            </w:r>
            <w:r w:rsidR="0036711A">
              <w:rPr>
                <w:rFonts w:ascii="Verdana" w:eastAsia="Times New Roman" w:hAnsi="Verdana"/>
                <w:sz w:val="18"/>
                <w:szCs w:val="18"/>
                <w:lang w:val="bg-BG" w:eastAsia="bg-BG"/>
              </w:rPr>
              <w:t xml:space="preserve">и </w:t>
            </w:r>
            <w:r w:rsidRPr="00872FBE">
              <w:rPr>
                <w:rFonts w:ascii="Verdana" w:eastAsia="Times New Roman" w:hAnsi="Verdana"/>
                <w:sz w:val="18"/>
                <w:szCs w:val="18"/>
                <w:lang w:val="bg-BG" w:eastAsia="bg-BG"/>
              </w:rPr>
              <w:t xml:space="preserve">уреди и макети, които описват </w:t>
            </w:r>
            <w:r w:rsidR="002E3367" w:rsidRPr="00872FBE">
              <w:rPr>
                <w:rFonts w:ascii="Verdana" w:eastAsia="Times New Roman" w:hAnsi="Verdana"/>
                <w:sz w:val="18"/>
                <w:szCs w:val="18"/>
                <w:lang w:val="bg-BG" w:eastAsia="bg-BG"/>
              </w:rPr>
              <w:t>технологии</w:t>
            </w:r>
            <w:r w:rsidR="002E3367">
              <w:rPr>
                <w:rFonts w:ascii="Verdana" w:eastAsia="Times New Roman" w:hAnsi="Verdana"/>
                <w:sz w:val="18"/>
                <w:szCs w:val="18"/>
                <w:lang w:val="bg-BG" w:eastAsia="bg-BG"/>
              </w:rPr>
              <w:t>те</w:t>
            </w:r>
            <w:r w:rsidR="002E3367" w:rsidRPr="00872FBE">
              <w:rPr>
                <w:rFonts w:ascii="Verdana" w:eastAsia="Times New Roman" w:hAnsi="Verdana"/>
                <w:sz w:val="18"/>
                <w:szCs w:val="18"/>
                <w:lang w:val="bg-BG" w:eastAsia="bg-BG"/>
              </w:rPr>
              <w:t xml:space="preserve"> и процеси</w:t>
            </w:r>
            <w:r w:rsidR="002E3367">
              <w:rPr>
                <w:rFonts w:ascii="Verdana" w:eastAsia="Times New Roman" w:hAnsi="Verdana"/>
                <w:sz w:val="18"/>
                <w:szCs w:val="18"/>
                <w:lang w:val="bg-BG" w:eastAsia="bg-BG"/>
              </w:rPr>
              <w:t>те на</w:t>
            </w:r>
            <w:r w:rsidR="002E3367" w:rsidRPr="00872FBE">
              <w:rPr>
                <w:rFonts w:ascii="Verdana" w:eastAsia="Times New Roman" w:hAnsi="Verdana"/>
                <w:sz w:val="18"/>
                <w:szCs w:val="18"/>
                <w:lang w:val="bg-BG" w:eastAsia="bg-BG"/>
              </w:rPr>
              <w:t xml:space="preserve"> </w:t>
            </w:r>
            <w:r w:rsidRPr="00872FBE">
              <w:rPr>
                <w:rFonts w:ascii="Verdana" w:eastAsia="Times New Roman" w:hAnsi="Verdana"/>
                <w:sz w:val="18"/>
                <w:szCs w:val="18"/>
                <w:lang w:val="bg-BG" w:eastAsia="bg-BG"/>
              </w:rPr>
              <w:t>промишленото производство на кисело</w:t>
            </w:r>
            <w:r w:rsidR="002E3367">
              <w:rPr>
                <w:rFonts w:ascii="Verdana" w:eastAsia="Times New Roman" w:hAnsi="Verdana"/>
                <w:sz w:val="18"/>
                <w:szCs w:val="18"/>
                <w:lang w:val="bg-BG" w:eastAsia="bg-BG"/>
              </w:rPr>
              <w:t>.</w:t>
            </w:r>
            <w:r w:rsidRPr="00872FBE">
              <w:rPr>
                <w:rFonts w:ascii="Verdana" w:eastAsia="Times New Roman" w:hAnsi="Verdana"/>
                <w:sz w:val="18"/>
                <w:szCs w:val="18"/>
                <w:lang w:val="bg-BG" w:eastAsia="bg-BG"/>
              </w:rPr>
              <w:t xml:space="preserve"> Музеят е посветен и на Стамен Григоров, роден в Студен извор, откривател на бактерията Бактерикум Булгарикум, която прави киселото мляко.</w:t>
            </w:r>
          </w:p>
        </w:tc>
        <w:tc>
          <w:tcPr>
            <w:tcW w:w="1059" w:type="pct"/>
          </w:tcPr>
          <w:p w:rsidR="00C278DA" w:rsidRPr="00872FBE"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45</w:t>
            </w:r>
          </w:p>
        </w:tc>
        <w:tc>
          <w:tcPr>
            <w:tcW w:w="641" w:type="pct"/>
            <w:vAlign w:val="center"/>
            <w:hideMark/>
          </w:tcPr>
          <w:p w:rsidR="00C278DA" w:rsidRPr="0042082D" w:rsidRDefault="0042082D" w:rsidP="007462FB">
            <w:pPr>
              <w:ind w:left="19"/>
              <w:rPr>
                <w:rFonts w:ascii="Verdana" w:hAnsi="Verdana"/>
                <w:b/>
                <w:i/>
                <w:sz w:val="18"/>
                <w:szCs w:val="18"/>
                <w:lang w:val="bg-BG"/>
              </w:rPr>
            </w:pPr>
            <w:r w:rsidRPr="0042082D">
              <w:rPr>
                <w:rFonts w:ascii="Verdana" w:hAnsi="Verdana"/>
                <w:b/>
                <w:i/>
                <w:sz w:val="18"/>
                <w:szCs w:val="18"/>
                <w:lang w:val="bg-BG"/>
              </w:rPr>
              <w:t>Църквата в с. Беренде, общ. Драгоман</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София</w:t>
            </w:r>
          </w:p>
        </w:tc>
        <w:tc>
          <w:tcPr>
            <w:tcW w:w="2820" w:type="pct"/>
          </w:tcPr>
          <w:p w:rsidR="00C278DA" w:rsidRPr="00872FBE" w:rsidRDefault="00C278DA" w:rsidP="00C278DA">
            <w:pPr>
              <w:ind w:left="81" w:right="46"/>
              <w:jc w:val="both"/>
              <w:rPr>
                <w:rFonts w:ascii="Verdana" w:eastAsia="Times New Roman" w:hAnsi="Verdana"/>
                <w:sz w:val="18"/>
                <w:szCs w:val="18"/>
                <w:lang w:val="bg-BG" w:eastAsia="bg-BG"/>
              </w:rPr>
            </w:pPr>
            <w:r w:rsidRPr="00872FBE">
              <w:rPr>
                <w:rFonts w:ascii="Verdana" w:eastAsia="Times New Roman" w:hAnsi="Verdana"/>
                <w:sz w:val="18"/>
                <w:szCs w:val="18"/>
                <w:lang w:val="bg-BG" w:eastAsia="bg-BG"/>
              </w:rPr>
              <w:t>Свети Петър Беренде е средновековна църква с хубави с</w:t>
            </w:r>
            <w:r w:rsidR="00BD2C9C">
              <w:rPr>
                <w:rFonts w:ascii="Verdana" w:eastAsia="Times New Roman" w:hAnsi="Verdana"/>
                <w:sz w:val="18"/>
                <w:szCs w:val="18"/>
                <w:lang w:val="bg-BG" w:eastAsia="bg-BG"/>
              </w:rPr>
              <w:t>тенописи, никога нереставрирани</w:t>
            </w:r>
            <w:r w:rsidRPr="00872FBE">
              <w:rPr>
                <w:rFonts w:ascii="Verdana" w:eastAsia="Times New Roman" w:hAnsi="Verdana"/>
                <w:sz w:val="18"/>
                <w:szCs w:val="18"/>
                <w:lang w:val="bg-BG" w:eastAsia="bg-BG"/>
              </w:rPr>
              <w:t>, разположен</w:t>
            </w:r>
            <w:r w:rsidR="00BD2C9C">
              <w:rPr>
                <w:rFonts w:ascii="Verdana" w:eastAsia="Times New Roman" w:hAnsi="Verdana"/>
                <w:sz w:val="18"/>
                <w:szCs w:val="18"/>
                <w:lang w:val="bg-BG" w:eastAsia="bg-BG"/>
              </w:rPr>
              <w:t>а</w:t>
            </w:r>
            <w:r w:rsidRPr="00872FBE">
              <w:rPr>
                <w:rFonts w:ascii="Verdana" w:eastAsia="Times New Roman" w:hAnsi="Verdana"/>
                <w:sz w:val="18"/>
                <w:szCs w:val="18"/>
                <w:lang w:val="bg-BG" w:eastAsia="bg-BG"/>
              </w:rPr>
              <w:t xml:space="preserve"> близо е до град Годеч. </w:t>
            </w:r>
            <w:r w:rsidR="006C4D91" w:rsidRPr="00872FBE">
              <w:rPr>
                <w:rFonts w:ascii="Verdana" w:eastAsia="Times New Roman" w:hAnsi="Verdana"/>
                <w:sz w:val="18"/>
                <w:szCs w:val="18"/>
                <w:lang w:val="bg-BG" w:eastAsia="bg-BG"/>
              </w:rPr>
              <w:t xml:space="preserve">Църквата е малка </w:t>
            </w:r>
            <w:r w:rsidR="006C4D91">
              <w:rPr>
                <w:rFonts w:ascii="Verdana" w:eastAsia="Times New Roman" w:hAnsi="Verdana"/>
                <w:sz w:val="18"/>
                <w:szCs w:val="18"/>
                <w:lang w:val="bg-BG" w:eastAsia="bg-BG"/>
              </w:rPr>
              <w:t>(</w:t>
            </w:r>
            <w:r w:rsidR="006C4D91" w:rsidRPr="00872FBE">
              <w:rPr>
                <w:rFonts w:ascii="Verdana" w:eastAsia="Times New Roman" w:hAnsi="Verdana"/>
                <w:sz w:val="18"/>
                <w:szCs w:val="18"/>
                <w:lang w:val="bg-BG" w:eastAsia="bg-BG"/>
              </w:rPr>
              <w:t>5.50Х4.50</w:t>
            </w:r>
            <w:r w:rsidR="006C4D91">
              <w:rPr>
                <w:rFonts w:ascii="Verdana" w:eastAsia="Times New Roman" w:hAnsi="Verdana"/>
                <w:sz w:val="18"/>
                <w:szCs w:val="18"/>
                <w:lang w:val="bg-BG" w:eastAsia="bg-BG"/>
              </w:rPr>
              <w:t xml:space="preserve">) </w:t>
            </w:r>
            <w:r w:rsidR="006C4D91" w:rsidRPr="00872FBE">
              <w:rPr>
                <w:rFonts w:ascii="Verdana" w:eastAsia="Times New Roman" w:hAnsi="Verdana"/>
                <w:sz w:val="18"/>
                <w:szCs w:val="18"/>
                <w:lang w:val="bg-BG" w:eastAsia="bg-BG"/>
              </w:rPr>
              <w:t>каменна, с мазилка, еднокорабна, с една апсида без притвор.</w:t>
            </w:r>
          </w:p>
          <w:p w:rsidR="00C278DA" w:rsidRPr="00872FBE" w:rsidRDefault="00C278DA" w:rsidP="00566748">
            <w:pPr>
              <w:ind w:left="81" w:right="46"/>
              <w:jc w:val="both"/>
              <w:rPr>
                <w:rFonts w:ascii="Verdana" w:eastAsia="Times New Roman" w:hAnsi="Verdana"/>
                <w:sz w:val="18"/>
                <w:szCs w:val="18"/>
                <w:lang w:val="bg-BG" w:eastAsia="bg-BG"/>
              </w:rPr>
            </w:pPr>
            <w:r w:rsidRPr="00872FBE">
              <w:rPr>
                <w:rFonts w:ascii="Verdana" w:eastAsia="Times New Roman" w:hAnsi="Verdana"/>
                <w:sz w:val="18"/>
                <w:szCs w:val="18"/>
                <w:lang w:val="bg-BG" w:eastAsia="bg-BG"/>
              </w:rPr>
              <w:t xml:space="preserve">Долината е наистина красива и е известна с природен феномен - естествена скална арка на склона. </w:t>
            </w:r>
            <w:r w:rsidR="00566748">
              <w:rPr>
                <w:rFonts w:ascii="Verdana" w:eastAsia="Times New Roman" w:hAnsi="Verdana"/>
                <w:sz w:val="18"/>
                <w:szCs w:val="18"/>
                <w:lang w:val="bg-BG" w:eastAsia="bg-BG"/>
              </w:rPr>
              <w:t>Ц</w:t>
            </w:r>
            <w:r w:rsidRPr="00872FBE">
              <w:rPr>
                <w:rFonts w:ascii="Verdana" w:eastAsia="Times New Roman" w:hAnsi="Verdana"/>
                <w:sz w:val="18"/>
                <w:szCs w:val="18"/>
                <w:lang w:val="bg-BG" w:eastAsia="bg-BG"/>
              </w:rPr>
              <w:t xml:space="preserve">ърква се среща с две наименования - Св. Петър и Св. Петър и Павел - </w:t>
            </w:r>
            <w:r w:rsidR="00566748">
              <w:rPr>
                <w:rFonts w:ascii="Verdana" w:eastAsia="Times New Roman" w:hAnsi="Verdana"/>
                <w:sz w:val="18"/>
                <w:szCs w:val="18"/>
                <w:lang w:val="bg-BG" w:eastAsia="bg-BG"/>
              </w:rPr>
              <w:t>като</w:t>
            </w:r>
            <w:r w:rsidRPr="00872FBE">
              <w:rPr>
                <w:rFonts w:ascii="Verdana" w:eastAsia="Times New Roman" w:hAnsi="Verdana"/>
                <w:sz w:val="18"/>
                <w:szCs w:val="18"/>
                <w:lang w:val="bg-BG" w:eastAsia="bg-BG"/>
              </w:rPr>
              <w:t xml:space="preserve"> в "Православните църкви на българското Средновековие" на Б</w:t>
            </w:r>
            <w:r w:rsidR="00276788">
              <w:rPr>
                <w:rFonts w:ascii="Verdana" w:eastAsia="Times New Roman" w:hAnsi="Verdana"/>
                <w:sz w:val="18"/>
                <w:szCs w:val="18"/>
                <w:lang w:val="bg-BG" w:eastAsia="bg-BG"/>
              </w:rPr>
              <w:t>.</w:t>
            </w:r>
            <w:r w:rsidRPr="00872FBE">
              <w:rPr>
                <w:rFonts w:ascii="Verdana" w:eastAsia="Times New Roman" w:hAnsi="Verdana"/>
                <w:sz w:val="18"/>
                <w:szCs w:val="18"/>
                <w:lang w:val="bg-BG" w:eastAsia="bg-BG"/>
              </w:rPr>
              <w:t xml:space="preserve"> Николова е само Св. Петър. </w:t>
            </w:r>
          </w:p>
        </w:tc>
        <w:tc>
          <w:tcPr>
            <w:tcW w:w="1059" w:type="pct"/>
          </w:tcPr>
          <w:p w:rsidR="00C278DA" w:rsidRPr="00872FBE"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46</w:t>
            </w:r>
          </w:p>
        </w:tc>
        <w:tc>
          <w:tcPr>
            <w:tcW w:w="641" w:type="pct"/>
            <w:vAlign w:val="center"/>
            <w:hideMark/>
          </w:tcPr>
          <w:p w:rsidR="00C278DA" w:rsidRPr="0042082D" w:rsidRDefault="0042082D" w:rsidP="007462FB">
            <w:pPr>
              <w:ind w:left="19"/>
              <w:rPr>
                <w:rFonts w:ascii="Verdana" w:hAnsi="Verdana"/>
                <w:b/>
                <w:i/>
                <w:sz w:val="18"/>
                <w:szCs w:val="18"/>
                <w:lang w:val="bg-BG"/>
              </w:rPr>
            </w:pPr>
            <w:r w:rsidRPr="0042082D">
              <w:rPr>
                <w:rFonts w:ascii="Verdana" w:hAnsi="Verdana"/>
                <w:b/>
                <w:i/>
                <w:sz w:val="18"/>
                <w:szCs w:val="18"/>
                <w:lang w:val="bg-BG"/>
              </w:rPr>
              <w:t>Драгоманско блато</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София</w:t>
            </w:r>
          </w:p>
        </w:tc>
        <w:tc>
          <w:tcPr>
            <w:tcW w:w="2820" w:type="pct"/>
          </w:tcPr>
          <w:p w:rsidR="00C278DA" w:rsidRPr="00872FBE" w:rsidRDefault="00C278DA" w:rsidP="002D7D3F">
            <w:pPr>
              <w:ind w:left="81" w:right="46"/>
              <w:jc w:val="both"/>
              <w:rPr>
                <w:rFonts w:ascii="Verdana" w:eastAsia="Times New Roman" w:hAnsi="Verdana"/>
                <w:sz w:val="18"/>
                <w:szCs w:val="18"/>
                <w:lang w:val="bg-BG" w:eastAsia="bg-BG"/>
              </w:rPr>
            </w:pPr>
            <w:r w:rsidRPr="00872FBE">
              <w:rPr>
                <w:rFonts w:ascii="Verdana" w:eastAsia="Times New Roman" w:hAnsi="Verdana"/>
                <w:sz w:val="18"/>
                <w:szCs w:val="18"/>
                <w:lang w:val="bg-BG" w:eastAsia="bg-BG"/>
              </w:rPr>
              <w:t xml:space="preserve">Драгоманското блато е най-голямото карстово блато в </w:t>
            </w:r>
            <w:r w:rsidR="00283D99">
              <w:rPr>
                <w:rFonts w:ascii="Verdana" w:eastAsia="Times New Roman" w:hAnsi="Verdana"/>
                <w:sz w:val="18"/>
                <w:szCs w:val="18"/>
                <w:lang w:val="bg-BG" w:eastAsia="bg-BG"/>
              </w:rPr>
              <w:t>България</w:t>
            </w:r>
            <w:r w:rsidRPr="00872FBE">
              <w:rPr>
                <w:rFonts w:ascii="Verdana" w:eastAsia="Times New Roman" w:hAnsi="Verdana"/>
                <w:sz w:val="18"/>
                <w:szCs w:val="18"/>
                <w:lang w:val="bg-BG" w:eastAsia="bg-BG"/>
              </w:rPr>
              <w:t xml:space="preserve">. </w:t>
            </w:r>
            <w:r w:rsidR="00426D61">
              <w:rPr>
                <w:rFonts w:ascii="Verdana" w:eastAsia="Times New Roman" w:hAnsi="Verdana"/>
                <w:sz w:val="18"/>
                <w:szCs w:val="18"/>
                <w:lang w:val="bg-BG" w:eastAsia="bg-BG"/>
              </w:rPr>
              <w:t>Р</w:t>
            </w:r>
            <w:r w:rsidRPr="00872FBE">
              <w:rPr>
                <w:rFonts w:ascii="Verdana" w:eastAsia="Times New Roman" w:hAnsi="Verdana"/>
                <w:sz w:val="18"/>
                <w:szCs w:val="18"/>
                <w:lang w:val="bg-BG" w:eastAsia="bg-BG"/>
              </w:rPr>
              <w:t>азположено на 701 м н.в. и заема площ от 350 хектара, което е приблизително площта на около 480 футболни игрища. Блатото е обитавано от 226 вида птица, 126 от които гнездят тук. То е жизненоважно за гнезденето на два световно застрашени вида - белооката потапница (Aythya nyroca) и ливадния дърдавец (Crex crex). През блатото минава прелетният път “Via Aristotelis”, затова е от изключителна важност за мигриращите водолюбиви птици.</w:t>
            </w:r>
            <w:r w:rsidR="002D7D3F">
              <w:rPr>
                <w:rFonts w:ascii="Verdana" w:eastAsia="Times New Roman" w:hAnsi="Verdana"/>
                <w:sz w:val="18"/>
                <w:szCs w:val="18"/>
                <w:lang w:val="bg-BG" w:eastAsia="bg-BG"/>
              </w:rPr>
              <w:t xml:space="preserve"> </w:t>
            </w:r>
            <w:r w:rsidRPr="00872FBE">
              <w:rPr>
                <w:rFonts w:ascii="Verdana" w:eastAsia="Times New Roman" w:hAnsi="Verdana"/>
                <w:sz w:val="18"/>
                <w:szCs w:val="18"/>
                <w:lang w:val="bg-BG" w:eastAsia="bg-BG"/>
              </w:rPr>
              <w:t>Сред растителните видове се срещат папур, камъш, острица, тръстика. Сред интересните видове е прешленолистният наводник (Elatine alsinastrum), обикновената мехурка (Urticularia vulgaris - вид насекомоядно растение), хищното плаващо растение без корени алдрованда (Aldrovanda), орхидеи и др.</w:t>
            </w:r>
          </w:p>
        </w:tc>
        <w:tc>
          <w:tcPr>
            <w:tcW w:w="1059" w:type="pct"/>
          </w:tcPr>
          <w:p w:rsidR="00C278DA" w:rsidRPr="00872FBE"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47</w:t>
            </w:r>
          </w:p>
        </w:tc>
        <w:tc>
          <w:tcPr>
            <w:tcW w:w="641" w:type="pct"/>
            <w:vAlign w:val="center"/>
            <w:hideMark/>
          </w:tcPr>
          <w:p w:rsidR="00C278DA" w:rsidRPr="0042082D" w:rsidRDefault="0042082D" w:rsidP="00637F6C">
            <w:pPr>
              <w:ind w:left="19"/>
              <w:rPr>
                <w:rFonts w:ascii="Verdana" w:hAnsi="Verdana"/>
                <w:b/>
                <w:i/>
                <w:sz w:val="18"/>
                <w:szCs w:val="18"/>
                <w:lang w:val="bg-BG"/>
              </w:rPr>
            </w:pPr>
            <w:r w:rsidRPr="0042082D">
              <w:rPr>
                <w:rFonts w:ascii="Verdana" w:hAnsi="Verdana"/>
                <w:b/>
                <w:i/>
                <w:sz w:val="18"/>
                <w:szCs w:val="18"/>
                <w:lang w:val="bg-BG"/>
              </w:rPr>
              <w:t>Музей на керамиката, с. Бусинци, общ. Трън</w:t>
            </w:r>
          </w:p>
        </w:tc>
        <w:tc>
          <w:tcPr>
            <w:tcW w:w="384" w:type="pct"/>
            <w:vAlign w:val="center"/>
            <w:hideMark/>
          </w:tcPr>
          <w:p w:rsidR="00C278DA" w:rsidRPr="00135FDB" w:rsidRDefault="00FE06C2" w:rsidP="00135FDB">
            <w:pPr>
              <w:ind w:left="80"/>
              <w:jc w:val="center"/>
              <w:rPr>
                <w:rFonts w:ascii="Verdana" w:hAnsi="Verdana"/>
                <w:b/>
                <w:i/>
                <w:sz w:val="18"/>
                <w:szCs w:val="18"/>
                <w:lang w:val="bg-BG"/>
              </w:rPr>
            </w:pPr>
            <w:r>
              <w:rPr>
                <w:rFonts w:ascii="Verdana" w:hAnsi="Verdana"/>
                <w:b/>
                <w:i/>
                <w:sz w:val="18"/>
                <w:szCs w:val="18"/>
                <w:lang w:val="bg-BG"/>
              </w:rPr>
              <w:t>Перник</w:t>
            </w:r>
          </w:p>
        </w:tc>
        <w:tc>
          <w:tcPr>
            <w:tcW w:w="2820" w:type="pct"/>
          </w:tcPr>
          <w:p w:rsidR="00C278DA" w:rsidRPr="00872FBE" w:rsidRDefault="00C278DA" w:rsidP="004179EF">
            <w:pPr>
              <w:ind w:left="81" w:right="46"/>
              <w:jc w:val="both"/>
              <w:rPr>
                <w:rFonts w:ascii="Verdana" w:eastAsia="Times New Roman" w:hAnsi="Verdana"/>
                <w:sz w:val="18"/>
                <w:szCs w:val="18"/>
                <w:lang w:val="bg-BG" w:eastAsia="bg-BG"/>
              </w:rPr>
            </w:pPr>
            <w:r w:rsidRPr="00872FBE">
              <w:rPr>
                <w:rFonts w:ascii="Verdana" w:eastAsia="Times New Roman" w:hAnsi="Verdana"/>
                <w:sz w:val="18"/>
                <w:szCs w:val="18"/>
                <w:lang w:val="bg-BG" w:eastAsia="bg-BG"/>
              </w:rPr>
              <w:t xml:space="preserve">Село Бусинци </w:t>
            </w:r>
            <w:r w:rsidR="00145922" w:rsidRPr="00872FBE">
              <w:rPr>
                <w:rFonts w:ascii="Verdana" w:eastAsia="Times New Roman" w:hAnsi="Verdana"/>
                <w:sz w:val="18"/>
                <w:szCs w:val="18"/>
                <w:lang w:val="bg-BG" w:eastAsia="bg-BG"/>
              </w:rPr>
              <w:t xml:space="preserve">е разположено в планински район </w:t>
            </w:r>
            <w:r w:rsidRPr="00872FBE">
              <w:rPr>
                <w:rFonts w:ascii="Verdana" w:eastAsia="Times New Roman" w:hAnsi="Verdana"/>
                <w:sz w:val="18"/>
                <w:szCs w:val="18"/>
                <w:lang w:val="bg-BG" w:eastAsia="bg-BG"/>
              </w:rPr>
              <w:t xml:space="preserve">на няколко километра разстояние от град Трън. </w:t>
            </w:r>
            <w:r w:rsidR="00145922">
              <w:rPr>
                <w:rFonts w:ascii="Verdana" w:eastAsia="Times New Roman" w:hAnsi="Verdana"/>
                <w:sz w:val="18"/>
                <w:szCs w:val="18"/>
                <w:lang w:val="bg-BG" w:eastAsia="bg-BG"/>
              </w:rPr>
              <w:t>В</w:t>
            </w:r>
            <w:r w:rsidRPr="00872FBE">
              <w:rPr>
                <w:rFonts w:ascii="Verdana" w:eastAsia="Times New Roman" w:hAnsi="Verdana"/>
                <w:sz w:val="18"/>
                <w:szCs w:val="18"/>
                <w:lang w:val="bg-BG" w:eastAsia="bg-BG"/>
              </w:rPr>
              <w:t xml:space="preserve"> миналото е било значим център на традиционното грънчарство в страната ни, като по време на Възраждането в </w:t>
            </w:r>
            <w:r w:rsidR="00145922">
              <w:rPr>
                <w:rFonts w:ascii="Verdana" w:eastAsia="Times New Roman" w:hAnsi="Verdana"/>
                <w:sz w:val="18"/>
                <w:szCs w:val="18"/>
                <w:lang w:val="bg-BG" w:eastAsia="bg-BG"/>
              </w:rPr>
              <w:t>него</w:t>
            </w:r>
            <w:r w:rsidRPr="00872FBE">
              <w:rPr>
                <w:rFonts w:ascii="Verdana" w:eastAsia="Times New Roman" w:hAnsi="Verdana"/>
                <w:sz w:val="18"/>
                <w:szCs w:val="18"/>
                <w:lang w:val="bg-BG" w:eastAsia="bg-BG"/>
              </w:rPr>
              <w:t xml:space="preserve"> е била изградена местна школа</w:t>
            </w:r>
            <w:r w:rsidR="004179EF">
              <w:rPr>
                <w:rFonts w:ascii="Verdana" w:eastAsia="Times New Roman" w:hAnsi="Verdana"/>
                <w:sz w:val="18"/>
                <w:szCs w:val="18"/>
                <w:lang w:val="bg-BG" w:eastAsia="bg-BG"/>
              </w:rPr>
              <w:t xml:space="preserve"> с </w:t>
            </w:r>
            <w:r w:rsidR="004179EF" w:rsidRPr="00872FBE">
              <w:rPr>
                <w:rFonts w:ascii="Verdana" w:eastAsia="Times New Roman" w:hAnsi="Verdana"/>
                <w:sz w:val="18"/>
                <w:szCs w:val="18"/>
                <w:lang w:val="bg-BG" w:eastAsia="bg-BG"/>
              </w:rPr>
              <w:t>над триста специални грънчарски колела</w:t>
            </w:r>
            <w:r w:rsidRPr="00872FBE">
              <w:rPr>
                <w:rFonts w:ascii="Verdana" w:eastAsia="Times New Roman" w:hAnsi="Verdana"/>
                <w:sz w:val="18"/>
                <w:szCs w:val="18"/>
                <w:lang w:val="bg-BG" w:eastAsia="bg-BG"/>
              </w:rPr>
              <w:t xml:space="preserve">, която се е славела с изработката на керамични съдове. Повечето </w:t>
            </w:r>
            <w:r w:rsidR="00A87F55">
              <w:rPr>
                <w:rFonts w:ascii="Verdana" w:eastAsia="Times New Roman" w:hAnsi="Verdana"/>
                <w:sz w:val="18"/>
                <w:szCs w:val="18"/>
                <w:lang w:val="bg-BG" w:eastAsia="bg-BG"/>
              </w:rPr>
              <w:t xml:space="preserve">съдове </w:t>
            </w:r>
            <w:r w:rsidRPr="00872FBE">
              <w:rPr>
                <w:rFonts w:ascii="Verdana" w:eastAsia="Times New Roman" w:hAnsi="Verdana"/>
                <w:sz w:val="18"/>
                <w:szCs w:val="18"/>
                <w:lang w:val="bg-BG" w:eastAsia="bg-BG"/>
              </w:rPr>
              <w:t xml:space="preserve">са били от глина. Музеят представлява средно голяма къща, където са изложени голяма част от съхранените ръчно изработвани съдове. </w:t>
            </w:r>
          </w:p>
        </w:tc>
        <w:tc>
          <w:tcPr>
            <w:tcW w:w="1059" w:type="pct"/>
          </w:tcPr>
          <w:p w:rsidR="00C278DA" w:rsidRPr="00872FBE"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lastRenderedPageBreak/>
              <w:t>48</w:t>
            </w:r>
          </w:p>
        </w:tc>
        <w:tc>
          <w:tcPr>
            <w:tcW w:w="641" w:type="pct"/>
            <w:vAlign w:val="center"/>
            <w:hideMark/>
          </w:tcPr>
          <w:p w:rsidR="00C278DA" w:rsidRPr="0042082D" w:rsidRDefault="0042082D" w:rsidP="00145922">
            <w:pPr>
              <w:ind w:left="19"/>
              <w:rPr>
                <w:rFonts w:ascii="Verdana" w:hAnsi="Verdana"/>
                <w:b/>
                <w:i/>
                <w:sz w:val="18"/>
                <w:szCs w:val="18"/>
                <w:lang w:val="bg-BG"/>
              </w:rPr>
            </w:pPr>
            <w:r w:rsidRPr="0042082D">
              <w:rPr>
                <w:rFonts w:ascii="Verdana" w:hAnsi="Verdana"/>
                <w:b/>
                <w:i/>
                <w:sz w:val="18"/>
                <w:szCs w:val="18"/>
                <w:lang w:val="bg-BG"/>
              </w:rPr>
              <w:t>Земенски манастир</w:t>
            </w:r>
          </w:p>
        </w:tc>
        <w:tc>
          <w:tcPr>
            <w:tcW w:w="384" w:type="pct"/>
            <w:vAlign w:val="center"/>
            <w:hideMark/>
          </w:tcPr>
          <w:p w:rsidR="00C278DA" w:rsidRPr="00135FDB" w:rsidRDefault="00FE06C2" w:rsidP="00135FDB">
            <w:pPr>
              <w:ind w:left="80"/>
              <w:jc w:val="center"/>
              <w:rPr>
                <w:rFonts w:ascii="Verdana" w:hAnsi="Verdana"/>
                <w:b/>
                <w:i/>
                <w:sz w:val="18"/>
                <w:szCs w:val="18"/>
                <w:lang w:val="bg-BG"/>
              </w:rPr>
            </w:pPr>
            <w:r>
              <w:rPr>
                <w:rFonts w:ascii="Verdana" w:hAnsi="Verdana"/>
                <w:b/>
                <w:i/>
                <w:sz w:val="18"/>
                <w:szCs w:val="18"/>
                <w:lang w:val="bg-BG"/>
              </w:rPr>
              <w:t>Перник</w:t>
            </w:r>
          </w:p>
        </w:tc>
        <w:tc>
          <w:tcPr>
            <w:tcW w:w="2820" w:type="pct"/>
          </w:tcPr>
          <w:p w:rsidR="00C278DA" w:rsidRPr="00872FBE" w:rsidRDefault="00C278DA" w:rsidP="00C278DA">
            <w:pPr>
              <w:ind w:left="81" w:right="46"/>
              <w:jc w:val="both"/>
              <w:rPr>
                <w:rFonts w:ascii="Verdana" w:eastAsia="Times New Roman" w:hAnsi="Verdana"/>
                <w:sz w:val="18"/>
                <w:szCs w:val="18"/>
                <w:lang w:val="bg-BG" w:eastAsia="bg-BG"/>
              </w:rPr>
            </w:pPr>
            <w:r w:rsidRPr="00872FBE">
              <w:rPr>
                <w:rFonts w:ascii="Verdana" w:eastAsia="Times New Roman" w:hAnsi="Verdana"/>
                <w:sz w:val="18"/>
                <w:szCs w:val="18"/>
                <w:lang w:val="bg-BG" w:eastAsia="bg-BG"/>
              </w:rPr>
              <w:t>Земенският манастир ''Св. Йоан Богослов" е основан през 11 в</w:t>
            </w:r>
            <w:r w:rsidR="002B0AA9">
              <w:rPr>
                <w:rFonts w:ascii="Verdana" w:eastAsia="Times New Roman" w:hAnsi="Verdana"/>
                <w:sz w:val="18"/>
                <w:szCs w:val="18"/>
                <w:lang w:val="bg-BG" w:eastAsia="bg-BG"/>
              </w:rPr>
              <w:t>.</w:t>
            </w:r>
            <w:r w:rsidRPr="00872FBE">
              <w:rPr>
                <w:rFonts w:ascii="Verdana" w:eastAsia="Times New Roman" w:hAnsi="Verdana"/>
                <w:sz w:val="18"/>
                <w:szCs w:val="18"/>
                <w:lang w:val="bg-BG" w:eastAsia="bg-BG"/>
              </w:rPr>
              <w:t>, а през Второто българско царство е влизал в пределите на крепостта Землинград, която охранявала Земенския пролом на р. Струма. В история на манастира е записан не един погром: от времето на битките на Кракра с византийците, през Сръбските опустошения от 1189 г. до набезите на османлиите в края на 14 век, след което обителта запустяла. Единствената сграда в манастира оцеляла от тогава е църквата датираща от края на 11 – началото на 12 век.</w:t>
            </w:r>
          </w:p>
          <w:p w:rsidR="00C278DA" w:rsidRPr="00872FBE" w:rsidRDefault="00C278DA" w:rsidP="002B0AA9">
            <w:pPr>
              <w:ind w:left="81" w:right="46"/>
              <w:jc w:val="both"/>
              <w:rPr>
                <w:rFonts w:ascii="Verdana" w:eastAsia="Times New Roman" w:hAnsi="Verdana"/>
                <w:sz w:val="18"/>
                <w:szCs w:val="18"/>
                <w:lang w:val="bg-BG" w:eastAsia="bg-BG"/>
              </w:rPr>
            </w:pPr>
            <w:r w:rsidRPr="00872FBE">
              <w:rPr>
                <w:rFonts w:ascii="Verdana" w:eastAsia="Times New Roman" w:hAnsi="Verdana"/>
                <w:sz w:val="18"/>
                <w:szCs w:val="18"/>
                <w:lang w:val="bg-BG" w:eastAsia="bg-BG"/>
              </w:rPr>
              <w:t xml:space="preserve">В първите десетилетия на 19 век Земенския манастир е възобновен и тогава </w:t>
            </w:r>
            <w:r w:rsidR="002B0AA9">
              <w:rPr>
                <w:rFonts w:ascii="Verdana" w:eastAsia="Times New Roman" w:hAnsi="Verdana"/>
                <w:sz w:val="18"/>
                <w:szCs w:val="18"/>
                <w:lang w:val="bg-BG" w:eastAsia="bg-BG"/>
              </w:rPr>
              <w:t>е</w:t>
            </w:r>
            <w:r w:rsidRPr="00872FBE">
              <w:rPr>
                <w:rFonts w:ascii="Verdana" w:eastAsia="Times New Roman" w:hAnsi="Verdana"/>
                <w:sz w:val="18"/>
                <w:szCs w:val="18"/>
                <w:lang w:val="bg-BG" w:eastAsia="bg-BG"/>
              </w:rPr>
              <w:t xml:space="preserve"> издигнато жилищното крило. По това време манастира се превърнал не само в религиозно и културно, а и в революционно средище. В навечерието на Априлското въстание земенския игумен</w:t>
            </w:r>
            <w:bookmarkStart w:id="0" w:name="_GoBack"/>
            <w:bookmarkEnd w:id="0"/>
            <w:r w:rsidRPr="00872FBE">
              <w:rPr>
                <w:rFonts w:ascii="Verdana" w:eastAsia="Times New Roman" w:hAnsi="Verdana"/>
                <w:sz w:val="18"/>
                <w:szCs w:val="18"/>
                <w:lang w:val="bg-BG" w:eastAsia="bg-BG"/>
              </w:rPr>
              <w:t xml:space="preserve"> Михаил организирал чета, с която смятал да подкрепи въстанието, за което заплатил с живота си. След Освобождението единственото, което било добавено към манастирската застройка, е малка камбанария в двора до жилищното крило.</w:t>
            </w:r>
          </w:p>
        </w:tc>
        <w:tc>
          <w:tcPr>
            <w:tcW w:w="1059" w:type="pct"/>
          </w:tcPr>
          <w:p w:rsidR="00C278DA" w:rsidRPr="00872FBE"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49</w:t>
            </w:r>
          </w:p>
        </w:tc>
        <w:tc>
          <w:tcPr>
            <w:tcW w:w="641" w:type="pct"/>
            <w:vAlign w:val="center"/>
            <w:hideMark/>
          </w:tcPr>
          <w:p w:rsidR="00C278DA" w:rsidRPr="0042082D" w:rsidRDefault="0042082D" w:rsidP="00557FA7">
            <w:pPr>
              <w:ind w:left="19"/>
              <w:rPr>
                <w:rFonts w:ascii="Verdana" w:hAnsi="Verdana"/>
                <w:b/>
                <w:i/>
                <w:sz w:val="18"/>
                <w:szCs w:val="18"/>
                <w:lang w:val="bg-BG"/>
              </w:rPr>
            </w:pPr>
            <w:r w:rsidRPr="0042082D">
              <w:rPr>
                <w:rFonts w:ascii="Verdana" w:hAnsi="Verdana"/>
                <w:b/>
                <w:i/>
                <w:sz w:val="18"/>
                <w:szCs w:val="18"/>
                <w:lang w:val="bg-BG"/>
              </w:rPr>
              <w:t xml:space="preserve">Природен парк </w:t>
            </w:r>
            <w:r w:rsidR="00AD1855" w:rsidRPr="0042082D">
              <w:rPr>
                <w:rFonts w:ascii="Verdana" w:hAnsi="Verdana"/>
                <w:b/>
                <w:i/>
                <w:sz w:val="18"/>
                <w:szCs w:val="18"/>
                <w:lang w:val="bg-BG"/>
              </w:rPr>
              <w:t>Беласица</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Благоев-град</w:t>
            </w:r>
          </w:p>
        </w:tc>
        <w:tc>
          <w:tcPr>
            <w:tcW w:w="2820" w:type="pct"/>
          </w:tcPr>
          <w:p w:rsidR="00C278DA" w:rsidRPr="000E6AA8" w:rsidRDefault="00C278DA" w:rsidP="00C278DA">
            <w:pPr>
              <w:ind w:left="81" w:right="46"/>
              <w:jc w:val="both"/>
              <w:rPr>
                <w:rFonts w:ascii="Verdana" w:eastAsia="Times New Roman" w:hAnsi="Verdana"/>
                <w:sz w:val="18"/>
                <w:szCs w:val="18"/>
                <w:lang w:val="bg-BG" w:eastAsia="bg-BG"/>
              </w:rPr>
            </w:pPr>
            <w:r w:rsidRPr="000E6AA8">
              <w:rPr>
                <w:rFonts w:ascii="Verdana" w:eastAsia="Times New Roman" w:hAnsi="Verdana"/>
                <w:sz w:val="18"/>
                <w:szCs w:val="18"/>
                <w:lang w:val="bg-BG" w:eastAsia="bg-BG"/>
              </w:rPr>
              <w:t xml:space="preserve">Природен парк „Беласица” е най-новият Природен парк в </w:t>
            </w:r>
            <w:r w:rsidR="00283D99">
              <w:rPr>
                <w:rFonts w:ascii="Verdana" w:eastAsia="Times New Roman" w:hAnsi="Verdana"/>
                <w:sz w:val="18"/>
                <w:szCs w:val="18"/>
                <w:lang w:val="bg-BG" w:eastAsia="bg-BG"/>
              </w:rPr>
              <w:t>България</w:t>
            </w:r>
            <w:r w:rsidRPr="000E6AA8">
              <w:rPr>
                <w:rFonts w:ascii="Verdana" w:eastAsia="Times New Roman" w:hAnsi="Verdana"/>
                <w:sz w:val="18"/>
                <w:szCs w:val="18"/>
                <w:lang w:val="bg-BG" w:eastAsia="bg-BG"/>
              </w:rPr>
              <w:t>. Обявяването му е с цел:</w:t>
            </w:r>
          </w:p>
          <w:p w:rsidR="00C278DA" w:rsidRPr="005C44F7" w:rsidRDefault="00C278DA" w:rsidP="0042082D">
            <w:pPr>
              <w:pStyle w:val="ListParagraph"/>
              <w:numPr>
                <w:ilvl w:val="0"/>
                <w:numId w:val="2"/>
              </w:numPr>
              <w:ind w:left="371" w:right="46" w:hanging="371"/>
              <w:jc w:val="both"/>
              <w:rPr>
                <w:rFonts w:ascii="Verdana" w:eastAsia="Times New Roman" w:hAnsi="Verdana"/>
                <w:sz w:val="18"/>
                <w:szCs w:val="18"/>
                <w:lang w:val="bg-BG" w:eastAsia="bg-BG"/>
              </w:rPr>
            </w:pPr>
            <w:r w:rsidRPr="005C44F7">
              <w:rPr>
                <w:rFonts w:ascii="Verdana" w:eastAsia="Times New Roman" w:hAnsi="Verdana"/>
                <w:sz w:val="18"/>
                <w:szCs w:val="18"/>
                <w:lang w:val="bg-BG" w:eastAsia="bg-BG"/>
              </w:rPr>
              <w:t>Опазване на вековни гори, съставени основно от обикновен бук (Fagus sylvatica L.) и обикновен кестен (Castanea sativa Mill.), както и естествени чинарови местообитания;</w:t>
            </w:r>
          </w:p>
          <w:p w:rsidR="00C278DA" w:rsidRPr="005C44F7" w:rsidRDefault="00C278DA" w:rsidP="0042082D">
            <w:pPr>
              <w:pStyle w:val="ListParagraph"/>
              <w:numPr>
                <w:ilvl w:val="0"/>
                <w:numId w:val="2"/>
              </w:numPr>
              <w:ind w:left="371" w:right="46" w:hanging="371"/>
              <w:jc w:val="both"/>
              <w:rPr>
                <w:rFonts w:ascii="Verdana" w:eastAsia="Times New Roman" w:hAnsi="Verdana"/>
                <w:sz w:val="18"/>
                <w:szCs w:val="18"/>
                <w:lang w:val="bg-BG" w:eastAsia="bg-BG"/>
              </w:rPr>
            </w:pPr>
            <w:r w:rsidRPr="005C44F7">
              <w:rPr>
                <w:rFonts w:ascii="Verdana" w:eastAsia="Times New Roman" w:hAnsi="Verdana"/>
                <w:sz w:val="18"/>
                <w:szCs w:val="18"/>
                <w:lang w:val="bg-BG" w:eastAsia="bg-BG"/>
              </w:rPr>
              <w:t>Опазване на защитени и ендемични растителни видове - обикновен тис (Taxus baccata L.), бодливолистен джел (Ilex aquifolium L.), планински явор (Acer heldreichii Orph. ex Boiss.), карстова люцерна (Medicago carstiensis Jacq. ssp. belassitzae Koz.), албански крем (Lilium albanicum Grsb.);</w:t>
            </w:r>
          </w:p>
          <w:p w:rsidR="00C278DA" w:rsidRPr="005C44F7" w:rsidRDefault="00C278DA" w:rsidP="0042082D">
            <w:pPr>
              <w:pStyle w:val="ListParagraph"/>
              <w:numPr>
                <w:ilvl w:val="0"/>
                <w:numId w:val="2"/>
              </w:numPr>
              <w:ind w:left="371" w:right="46" w:hanging="371"/>
              <w:jc w:val="both"/>
              <w:rPr>
                <w:rFonts w:ascii="Verdana" w:eastAsia="Times New Roman" w:hAnsi="Verdana"/>
                <w:sz w:val="18"/>
                <w:szCs w:val="18"/>
                <w:lang w:val="bg-BG" w:eastAsia="bg-BG"/>
              </w:rPr>
            </w:pPr>
            <w:r w:rsidRPr="005C44F7">
              <w:rPr>
                <w:rFonts w:ascii="Verdana" w:eastAsia="Times New Roman" w:hAnsi="Verdana"/>
                <w:sz w:val="18"/>
                <w:szCs w:val="18"/>
                <w:lang w:val="bg-BG" w:eastAsia="bg-BG"/>
              </w:rPr>
              <w:t>Опазване на защитени и ендемични животински видове - белогръб кълвач (Dendrocopos leucotos lilfordi Bechstein), черен кълвач (Dryocopos martius L.) и др.;</w:t>
            </w:r>
          </w:p>
          <w:p w:rsidR="00C278DA" w:rsidRPr="005C44F7" w:rsidRDefault="00C278DA" w:rsidP="0042082D">
            <w:pPr>
              <w:pStyle w:val="ListParagraph"/>
              <w:numPr>
                <w:ilvl w:val="0"/>
                <w:numId w:val="2"/>
              </w:numPr>
              <w:ind w:left="371" w:right="46" w:hanging="371"/>
              <w:jc w:val="both"/>
              <w:rPr>
                <w:rFonts w:ascii="Verdana" w:hAnsi="Verdana"/>
                <w:sz w:val="18"/>
                <w:szCs w:val="18"/>
                <w:lang w:val="bg-BG"/>
              </w:rPr>
            </w:pPr>
            <w:r w:rsidRPr="005C44F7">
              <w:rPr>
                <w:rFonts w:ascii="Verdana" w:eastAsia="Times New Roman" w:hAnsi="Verdana"/>
                <w:sz w:val="18"/>
                <w:szCs w:val="18"/>
                <w:lang w:val="bg-BG" w:eastAsia="bg-BG"/>
              </w:rPr>
              <w:t>Уникални и представителни съобщества и екосистеми в безлесната зона на планината.</w:t>
            </w:r>
          </w:p>
        </w:tc>
        <w:tc>
          <w:tcPr>
            <w:tcW w:w="1059" w:type="pct"/>
          </w:tcPr>
          <w:p w:rsidR="00C278DA" w:rsidRPr="000E6AA8" w:rsidRDefault="00C278DA" w:rsidP="00C278DA">
            <w:pPr>
              <w:ind w:left="81" w:right="46"/>
              <w:jc w:val="both"/>
              <w:rPr>
                <w:rFonts w:ascii="Verdana" w:eastAsia="Times New Roman" w:hAnsi="Verdana"/>
                <w:sz w:val="18"/>
                <w:szCs w:val="18"/>
                <w:lang w:val="bg-BG" w:eastAsia="bg-BG"/>
              </w:rPr>
            </w:pPr>
          </w:p>
        </w:tc>
      </w:tr>
      <w:tr w:rsidR="00E627C7" w:rsidTr="00B16A17">
        <w:trPr>
          <w:tblCellSpacing w:w="0" w:type="dxa"/>
          <w:jc w:val="center"/>
        </w:trPr>
        <w:tc>
          <w:tcPr>
            <w:tcW w:w="96" w:type="pct"/>
            <w:vAlign w:val="center"/>
            <w:hideMark/>
          </w:tcPr>
          <w:p w:rsidR="00C278DA" w:rsidRDefault="00C278DA" w:rsidP="00C278DA">
            <w:pPr>
              <w:rPr>
                <w:rFonts w:ascii="Verdana" w:hAnsi="Verdana"/>
                <w:sz w:val="18"/>
                <w:szCs w:val="18"/>
                <w:lang w:val="bg-BG"/>
              </w:rPr>
            </w:pPr>
            <w:r>
              <w:rPr>
                <w:rFonts w:ascii="Verdana" w:hAnsi="Verdana"/>
                <w:sz w:val="18"/>
                <w:szCs w:val="18"/>
                <w:lang w:val="bg-BG"/>
              </w:rPr>
              <w:t>50</w:t>
            </w:r>
          </w:p>
        </w:tc>
        <w:tc>
          <w:tcPr>
            <w:tcW w:w="641" w:type="pct"/>
            <w:vAlign w:val="center"/>
            <w:hideMark/>
          </w:tcPr>
          <w:p w:rsidR="00C278DA" w:rsidRPr="0042082D" w:rsidRDefault="0042082D" w:rsidP="00557FA7">
            <w:pPr>
              <w:ind w:left="-9"/>
              <w:rPr>
                <w:rFonts w:ascii="Verdana" w:hAnsi="Verdana"/>
                <w:b/>
                <w:i/>
                <w:sz w:val="18"/>
                <w:szCs w:val="18"/>
                <w:lang w:val="bg-BG"/>
              </w:rPr>
            </w:pPr>
            <w:r w:rsidRPr="0042082D">
              <w:rPr>
                <w:rFonts w:ascii="Verdana" w:hAnsi="Verdana"/>
                <w:b/>
                <w:i/>
                <w:sz w:val="18"/>
                <w:szCs w:val="18"/>
                <w:lang w:val="bg-BG"/>
              </w:rPr>
              <w:t xml:space="preserve">Праисторическо светилище </w:t>
            </w:r>
            <w:r w:rsidR="00135FDB" w:rsidRPr="0042082D">
              <w:rPr>
                <w:rFonts w:ascii="Verdana" w:hAnsi="Verdana"/>
                <w:b/>
                <w:i/>
                <w:sz w:val="18"/>
                <w:szCs w:val="18"/>
                <w:lang w:val="bg-BG"/>
              </w:rPr>
              <w:t>Градище</w:t>
            </w:r>
            <w:r w:rsidRPr="0042082D">
              <w:rPr>
                <w:rFonts w:ascii="Verdana" w:hAnsi="Verdana"/>
                <w:b/>
                <w:i/>
                <w:sz w:val="18"/>
                <w:szCs w:val="18"/>
                <w:lang w:val="bg-BG"/>
              </w:rPr>
              <w:t>, с. Долно дряново</w:t>
            </w:r>
          </w:p>
        </w:tc>
        <w:tc>
          <w:tcPr>
            <w:tcW w:w="384" w:type="pct"/>
            <w:vAlign w:val="center"/>
            <w:hideMark/>
          </w:tcPr>
          <w:p w:rsidR="00C278DA" w:rsidRPr="00135FDB" w:rsidRDefault="00135FDB" w:rsidP="00135FDB">
            <w:pPr>
              <w:ind w:left="80"/>
              <w:jc w:val="center"/>
              <w:rPr>
                <w:rFonts w:ascii="Verdana" w:hAnsi="Verdana"/>
                <w:b/>
                <w:i/>
                <w:sz w:val="18"/>
                <w:szCs w:val="18"/>
                <w:lang w:val="bg-BG"/>
              </w:rPr>
            </w:pPr>
            <w:r w:rsidRPr="00135FDB">
              <w:rPr>
                <w:rFonts w:ascii="Verdana" w:hAnsi="Verdana"/>
                <w:b/>
                <w:i/>
                <w:sz w:val="18"/>
                <w:szCs w:val="18"/>
                <w:lang w:val="bg-BG"/>
              </w:rPr>
              <w:t>Благоев-град</w:t>
            </w:r>
          </w:p>
        </w:tc>
        <w:tc>
          <w:tcPr>
            <w:tcW w:w="2820" w:type="pct"/>
          </w:tcPr>
          <w:p w:rsidR="00C278DA" w:rsidRPr="009C2E7C" w:rsidRDefault="00C278DA" w:rsidP="00C278DA">
            <w:pPr>
              <w:ind w:left="81" w:right="46"/>
              <w:jc w:val="both"/>
              <w:rPr>
                <w:rFonts w:ascii="Verdana" w:eastAsia="Times New Roman" w:hAnsi="Verdana"/>
                <w:sz w:val="18"/>
                <w:szCs w:val="18"/>
                <w:lang w:val="bg-BG" w:eastAsia="bg-BG"/>
              </w:rPr>
            </w:pPr>
            <w:r w:rsidRPr="009C2E7C">
              <w:rPr>
                <w:rFonts w:ascii="Verdana" w:eastAsia="Times New Roman" w:hAnsi="Verdana"/>
                <w:sz w:val="18"/>
                <w:szCs w:val="18"/>
                <w:lang w:val="bg-BG" w:eastAsia="bg-BG"/>
              </w:rPr>
              <w:t xml:space="preserve">Най-ранните следи от обитаване са от края на каменно-медната епоха </w:t>
            </w:r>
            <w:r w:rsidR="000F0A2C">
              <w:rPr>
                <w:rFonts w:ascii="Verdana" w:eastAsia="Times New Roman" w:hAnsi="Verdana"/>
                <w:sz w:val="18"/>
                <w:szCs w:val="18"/>
                <w:lang w:val="bg-BG" w:eastAsia="bg-BG"/>
              </w:rPr>
              <w:t>(</w:t>
            </w:r>
            <w:r w:rsidRPr="009C2E7C">
              <w:rPr>
                <w:rFonts w:ascii="Verdana" w:eastAsia="Times New Roman" w:hAnsi="Verdana"/>
                <w:sz w:val="18"/>
                <w:szCs w:val="18"/>
                <w:lang w:val="bg-BG" w:eastAsia="bg-BG"/>
              </w:rPr>
              <w:t>края на V-то – началото на IV хил</w:t>
            </w:r>
            <w:r w:rsidR="00621325">
              <w:rPr>
                <w:rFonts w:ascii="Verdana" w:eastAsia="Times New Roman" w:hAnsi="Verdana"/>
                <w:sz w:val="18"/>
                <w:szCs w:val="18"/>
                <w:lang w:val="bg-BG" w:eastAsia="bg-BG"/>
              </w:rPr>
              <w:t>.</w:t>
            </w:r>
            <w:r w:rsidRPr="009C2E7C">
              <w:rPr>
                <w:rFonts w:ascii="Verdana" w:eastAsia="Times New Roman" w:hAnsi="Verdana"/>
                <w:sz w:val="18"/>
                <w:szCs w:val="18"/>
                <w:lang w:val="bg-BG" w:eastAsia="bg-BG"/>
              </w:rPr>
              <w:t xml:space="preserve"> пр. Хр.</w:t>
            </w:r>
            <w:r w:rsidR="000F0A2C">
              <w:rPr>
                <w:rFonts w:ascii="Verdana" w:eastAsia="Times New Roman" w:hAnsi="Verdana"/>
                <w:sz w:val="18"/>
                <w:szCs w:val="18"/>
                <w:lang w:val="bg-BG" w:eastAsia="bg-BG"/>
              </w:rPr>
              <w:t>)</w:t>
            </w:r>
            <w:r w:rsidR="00621325">
              <w:rPr>
                <w:rFonts w:ascii="Verdana" w:eastAsia="Times New Roman" w:hAnsi="Verdana"/>
                <w:sz w:val="18"/>
                <w:szCs w:val="18"/>
                <w:lang w:val="bg-BG" w:eastAsia="bg-BG"/>
              </w:rPr>
              <w:t>.</w:t>
            </w:r>
            <w:r w:rsidRPr="009C2E7C">
              <w:rPr>
                <w:rFonts w:ascii="Verdana" w:eastAsia="Times New Roman" w:hAnsi="Verdana"/>
                <w:sz w:val="18"/>
                <w:szCs w:val="18"/>
                <w:lang w:val="bg-BG" w:eastAsia="bg-BG"/>
              </w:rPr>
              <w:t xml:space="preserve"> Върху югозападния склон на рида, в </w:t>
            </w:r>
            <w:r w:rsidR="00743821">
              <w:rPr>
                <w:rFonts w:ascii="Verdana" w:eastAsia="Times New Roman" w:hAnsi="Verdana"/>
                <w:sz w:val="18"/>
                <w:szCs w:val="18"/>
                <w:lang w:val="bg-BG" w:eastAsia="bg-BG"/>
              </w:rPr>
              <w:t>скални ниши и заслони са докуме</w:t>
            </w:r>
            <w:r w:rsidRPr="009C2E7C">
              <w:rPr>
                <w:rFonts w:ascii="Verdana" w:eastAsia="Times New Roman" w:hAnsi="Verdana"/>
                <w:sz w:val="18"/>
                <w:szCs w:val="18"/>
                <w:lang w:val="bg-BG" w:eastAsia="bg-BG"/>
              </w:rPr>
              <w:t>н</w:t>
            </w:r>
            <w:r w:rsidR="00743821">
              <w:rPr>
                <w:rFonts w:ascii="Verdana" w:eastAsia="Times New Roman" w:hAnsi="Verdana"/>
                <w:sz w:val="18"/>
                <w:szCs w:val="18"/>
                <w:lang w:val="bg-BG" w:eastAsia="bg-BG"/>
              </w:rPr>
              <w:t>т</w:t>
            </w:r>
            <w:r w:rsidRPr="009C2E7C">
              <w:rPr>
                <w:rFonts w:ascii="Verdana" w:eastAsia="Times New Roman" w:hAnsi="Verdana"/>
                <w:sz w:val="18"/>
                <w:szCs w:val="18"/>
                <w:lang w:val="bg-BG" w:eastAsia="bg-BG"/>
              </w:rPr>
              <w:t>ирани струпвания от фрагментирани глинени съдове, късове опожарени деструкции и камъни.</w:t>
            </w:r>
          </w:p>
          <w:p w:rsidR="00C278DA" w:rsidRDefault="00621325" w:rsidP="007D70CB">
            <w:pPr>
              <w:ind w:left="81" w:right="46"/>
              <w:jc w:val="both"/>
              <w:rPr>
                <w:rFonts w:ascii="Verdana" w:hAnsi="Verdana"/>
                <w:sz w:val="18"/>
                <w:szCs w:val="18"/>
                <w:lang w:val="bg-BG"/>
              </w:rPr>
            </w:pPr>
            <w:r w:rsidRPr="009C2E7C">
              <w:rPr>
                <w:rFonts w:ascii="Verdana" w:eastAsia="Times New Roman" w:hAnsi="Verdana"/>
                <w:sz w:val="18"/>
                <w:szCs w:val="18"/>
                <w:lang w:val="bg-BG" w:eastAsia="bg-BG"/>
              </w:rPr>
              <w:t>Тракийско</w:t>
            </w:r>
            <w:r>
              <w:rPr>
                <w:rFonts w:ascii="Verdana" w:eastAsia="Times New Roman" w:hAnsi="Verdana"/>
                <w:sz w:val="18"/>
                <w:szCs w:val="18"/>
                <w:lang w:val="bg-BG" w:eastAsia="bg-BG"/>
              </w:rPr>
              <w:t>то</w:t>
            </w:r>
            <w:r w:rsidRPr="009C2E7C">
              <w:rPr>
                <w:rFonts w:ascii="Verdana" w:eastAsia="Times New Roman" w:hAnsi="Verdana"/>
                <w:sz w:val="18"/>
                <w:szCs w:val="18"/>
                <w:lang w:val="bg-BG" w:eastAsia="bg-BG"/>
              </w:rPr>
              <w:t xml:space="preserve"> светилище е възникнало през </w:t>
            </w:r>
            <w:r w:rsidR="00C278DA" w:rsidRPr="009C2E7C">
              <w:rPr>
                <w:rFonts w:ascii="Verdana" w:eastAsia="Times New Roman" w:hAnsi="Verdana"/>
                <w:sz w:val="18"/>
                <w:szCs w:val="18"/>
                <w:lang w:val="bg-BG" w:eastAsia="bg-BG"/>
              </w:rPr>
              <w:t xml:space="preserve">І хилядолетие пр. Хр. Открити са различни съоръжения, свързани с религиозни обреди – глинени олтари, култови сгради с каменни основи и оградни стени. На различни места са установени следи от изкуствени изсичания и обработка на скалите – каменни кръгове, заравнявания, улеи, стъпки и др. В естествени скални цепнатини и ниши са открити обредни дарове като глинени съдове, лампи, изделия от метал. Мястото е използвано за светилище чак до епохата на късната </w:t>
            </w:r>
            <w:r w:rsidR="00DD0805" w:rsidRPr="009C2E7C">
              <w:rPr>
                <w:rFonts w:ascii="Verdana" w:eastAsia="Times New Roman" w:hAnsi="Verdana"/>
                <w:sz w:val="18"/>
                <w:szCs w:val="18"/>
                <w:lang w:val="bg-BG" w:eastAsia="bg-BG"/>
              </w:rPr>
              <w:t xml:space="preserve">Античност </w:t>
            </w:r>
            <w:r w:rsidR="00C278DA" w:rsidRPr="009C2E7C">
              <w:rPr>
                <w:rFonts w:ascii="Verdana" w:eastAsia="Times New Roman" w:hAnsi="Verdana"/>
                <w:sz w:val="18"/>
                <w:szCs w:val="18"/>
                <w:lang w:val="bg-BG" w:eastAsia="bg-BG"/>
              </w:rPr>
              <w:t>(ІV –VІ в.)</w:t>
            </w:r>
            <w:r w:rsidR="000D734F">
              <w:rPr>
                <w:rFonts w:ascii="Verdana" w:eastAsia="Times New Roman" w:hAnsi="Verdana"/>
                <w:sz w:val="18"/>
                <w:szCs w:val="18"/>
                <w:lang w:val="bg-BG" w:eastAsia="bg-BG"/>
              </w:rPr>
              <w:t xml:space="preserve">, като </w:t>
            </w:r>
            <w:r w:rsidR="00C278DA" w:rsidRPr="009C2E7C">
              <w:rPr>
                <w:rFonts w:ascii="Verdana" w:eastAsia="Times New Roman" w:hAnsi="Verdana"/>
                <w:sz w:val="18"/>
                <w:szCs w:val="18"/>
                <w:lang w:val="bg-BG" w:eastAsia="bg-BG"/>
              </w:rPr>
              <w:t>са били извършвани различни като жертвоприношения, възлияния, процесии и празнични угощения.</w:t>
            </w:r>
          </w:p>
        </w:tc>
        <w:tc>
          <w:tcPr>
            <w:tcW w:w="1059" w:type="pct"/>
          </w:tcPr>
          <w:p w:rsidR="00C278DA" w:rsidRPr="009C2E7C" w:rsidRDefault="00C278DA" w:rsidP="00C278DA">
            <w:pPr>
              <w:ind w:left="81" w:right="46"/>
              <w:jc w:val="both"/>
              <w:rPr>
                <w:rFonts w:ascii="Verdana" w:eastAsia="Times New Roman" w:hAnsi="Verdana"/>
                <w:sz w:val="18"/>
                <w:szCs w:val="18"/>
                <w:lang w:val="bg-BG" w:eastAsia="bg-BG"/>
              </w:rPr>
            </w:pPr>
          </w:p>
        </w:tc>
      </w:tr>
    </w:tbl>
    <w:p w:rsidR="00A94E66" w:rsidRPr="00113C38" w:rsidRDefault="00A94E66" w:rsidP="00113C38">
      <w:pPr>
        <w:rPr>
          <w:sz w:val="16"/>
          <w:szCs w:val="16"/>
        </w:rPr>
      </w:pPr>
    </w:p>
    <w:sectPr w:rsidR="00A94E66" w:rsidRPr="00113C38" w:rsidSect="00AF2080">
      <w:headerReference w:type="even" r:id="rId14"/>
      <w:headerReference w:type="first" r:id="rId15"/>
      <w:pgSz w:w="15840" w:h="12240" w:orient="landscape"/>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AE1" w:rsidRDefault="00D04AE1" w:rsidP="0042082D">
      <w:r>
        <w:separator/>
      </w:r>
    </w:p>
  </w:endnote>
  <w:endnote w:type="continuationSeparator" w:id="0">
    <w:p w:rsidR="00D04AE1" w:rsidRDefault="00D04AE1" w:rsidP="00420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AE1" w:rsidRDefault="00D04AE1" w:rsidP="0042082D">
      <w:r>
        <w:separator/>
      </w:r>
    </w:p>
  </w:footnote>
  <w:footnote w:type="continuationSeparator" w:id="0">
    <w:p w:rsidR="00D04AE1" w:rsidRDefault="00D04AE1" w:rsidP="004208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82D" w:rsidRDefault="00D04AE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92376" o:spid="_x0000_s2053" type="#_x0000_t75" style="position:absolute;margin-left:0;margin-top:0;width:528.6pt;height:469.9pt;z-index:-251655168;mso-position-horizontal:center;mso-position-horizontal-relative:margin;mso-position-vertical:center;mso-position-vertical-relative:margin" o:allowincell="f">
          <v:imagedata r:id="rId1" o:title="04_finaBG_b&amp;w_flat" gain="19661f" blacklevel="22938f"/>
          <w10:wrap anchorx="margin" anchory="margin"/>
        </v:shape>
      </w:pict>
    </w:r>
    <w:r>
      <w:rPr>
        <w:noProof/>
      </w:rPr>
      <w:pict>
        <v:shape id="WordPictureWatermark96849079" o:spid="_x0000_s2050" type="#_x0000_t75" style="position:absolute;margin-left:0;margin-top:0;width:528.6pt;height:469.9pt;z-index:-251657216;mso-position-horizontal:center;mso-position-horizontal-relative:margin;mso-position-vertical:center;mso-position-vertical-relative:margin" o:allowincell="f">
          <v:imagedata r:id="rId1" o:title="04_finaBG_b&amp;w_flat"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82D" w:rsidRDefault="00D04AE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92375" o:spid="_x0000_s2052" type="#_x0000_t75" style="position:absolute;margin-left:0;margin-top:0;width:528.6pt;height:469.9pt;z-index:-251656192;mso-position-horizontal:center;mso-position-horizontal-relative:margin;mso-position-vertical:center;mso-position-vertical-relative:margin" o:allowincell="f">
          <v:imagedata r:id="rId1" o:title="04_finaBG_b&amp;w_flat" gain="19661f" blacklevel="22938f"/>
          <w10:wrap anchorx="margin" anchory="margin"/>
        </v:shape>
      </w:pict>
    </w:r>
    <w:r>
      <w:rPr>
        <w:noProof/>
      </w:rPr>
      <w:pict>
        <v:shape id="WordPictureWatermark96849078" o:spid="_x0000_s2049" type="#_x0000_t75" style="position:absolute;margin-left:0;margin-top:0;width:528.6pt;height:469.9pt;z-index:-251658240;mso-position-horizontal:center;mso-position-horizontal-relative:margin;mso-position-vertical:center;mso-position-vertical-relative:margin" o:allowincell="f">
          <v:imagedata r:id="rId1" o:title="04_finaBG_b&amp;w_fla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8683F"/>
    <w:multiLevelType w:val="hybridMultilevel"/>
    <w:tmpl w:val="2DEE7BE0"/>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
    <w:nsid w:val="609A506C"/>
    <w:multiLevelType w:val="hybridMultilevel"/>
    <w:tmpl w:val="E6909ED0"/>
    <w:lvl w:ilvl="0" w:tplc="04090001">
      <w:start w:val="1"/>
      <w:numFmt w:val="bullet"/>
      <w:lvlText w:val=""/>
      <w:lvlJc w:val="left"/>
      <w:pPr>
        <w:ind w:left="801" w:hanging="360"/>
      </w:pPr>
      <w:rPr>
        <w:rFonts w:ascii="Symbol" w:hAnsi="Symbol" w:hint="default"/>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C2264"/>
    <w:rsid w:val="00000465"/>
    <w:rsid w:val="00010F27"/>
    <w:rsid w:val="00046DED"/>
    <w:rsid w:val="00087E51"/>
    <w:rsid w:val="000C5075"/>
    <w:rsid w:val="000D734F"/>
    <w:rsid w:val="000D7AAC"/>
    <w:rsid w:val="000E6AA8"/>
    <w:rsid w:val="000F0A2C"/>
    <w:rsid w:val="00113C38"/>
    <w:rsid w:val="00120BA1"/>
    <w:rsid w:val="001229CD"/>
    <w:rsid w:val="00135FDB"/>
    <w:rsid w:val="00143173"/>
    <w:rsid w:val="00145922"/>
    <w:rsid w:val="001559CE"/>
    <w:rsid w:val="0015610E"/>
    <w:rsid w:val="00163646"/>
    <w:rsid w:val="001641D4"/>
    <w:rsid w:val="00171EEF"/>
    <w:rsid w:val="00180E0E"/>
    <w:rsid w:val="00184DD3"/>
    <w:rsid w:val="001865E2"/>
    <w:rsid w:val="00197740"/>
    <w:rsid w:val="001A03C6"/>
    <w:rsid w:val="001F7552"/>
    <w:rsid w:val="00204D05"/>
    <w:rsid w:val="0020791E"/>
    <w:rsid w:val="00211649"/>
    <w:rsid w:val="00215B02"/>
    <w:rsid w:val="002234A1"/>
    <w:rsid w:val="00254E5E"/>
    <w:rsid w:val="00266C00"/>
    <w:rsid w:val="00276788"/>
    <w:rsid w:val="00281145"/>
    <w:rsid w:val="00283D99"/>
    <w:rsid w:val="00285263"/>
    <w:rsid w:val="002873A3"/>
    <w:rsid w:val="00290BAF"/>
    <w:rsid w:val="002A14BE"/>
    <w:rsid w:val="002A48DD"/>
    <w:rsid w:val="002B0AA9"/>
    <w:rsid w:val="002D4FC2"/>
    <w:rsid w:val="002D7D3F"/>
    <w:rsid w:val="002E3367"/>
    <w:rsid w:val="002F0A05"/>
    <w:rsid w:val="00301ADF"/>
    <w:rsid w:val="00316B2C"/>
    <w:rsid w:val="003355F8"/>
    <w:rsid w:val="00362B80"/>
    <w:rsid w:val="00364E8E"/>
    <w:rsid w:val="0036711A"/>
    <w:rsid w:val="003829E1"/>
    <w:rsid w:val="003963A3"/>
    <w:rsid w:val="003A31A1"/>
    <w:rsid w:val="003A380D"/>
    <w:rsid w:val="003B3EE6"/>
    <w:rsid w:val="004179EF"/>
    <w:rsid w:val="0042082D"/>
    <w:rsid w:val="004249F8"/>
    <w:rsid w:val="00426D61"/>
    <w:rsid w:val="00442EAA"/>
    <w:rsid w:val="00455928"/>
    <w:rsid w:val="004629C5"/>
    <w:rsid w:val="00476809"/>
    <w:rsid w:val="004C2BF4"/>
    <w:rsid w:val="004C2D2B"/>
    <w:rsid w:val="004D690A"/>
    <w:rsid w:val="004D7DB5"/>
    <w:rsid w:val="004E124F"/>
    <w:rsid w:val="004E14E8"/>
    <w:rsid w:val="004E6668"/>
    <w:rsid w:val="005069E5"/>
    <w:rsid w:val="00535AC1"/>
    <w:rsid w:val="005416E0"/>
    <w:rsid w:val="0054221A"/>
    <w:rsid w:val="00544214"/>
    <w:rsid w:val="005504F5"/>
    <w:rsid w:val="005576C0"/>
    <w:rsid w:val="00557FA7"/>
    <w:rsid w:val="00566748"/>
    <w:rsid w:val="00576FF2"/>
    <w:rsid w:val="005914F8"/>
    <w:rsid w:val="00597D71"/>
    <w:rsid w:val="005C023A"/>
    <w:rsid w:val="005C44F7"/>
    <w:rsid w:val="005C5801"/>
    <w:rsid w:val="005F7174"/>
    <w:rsid w:val="00621325"/>
    <w:rsid w:val="006372C8"/>
    <w:rsid w:val="00637F6C"/>
    <w:rsid w:val="00640D16"/>
    <w:rsid w:val="00661D46"/>
    <w:rsid w:val="00693483"/>
    <w:rsid w:val="006956DE"/>
    <w:rsid w:val="006C4D91"/>
    <w:rsid w:val="006D4717"/>
    <w:rsid w:val="006E2CE0"/>
    <w:rsid w:val="006F78AA"/>
    <w:rsid w:val="007243CB"/>
    <w:rsid w:val="00732AD8"/>
    <w:rsid w:val="00743821"/>
    <w:rsid w:val="007462FB"/>
    <w:rsid w:val="007636F8"/>
    <w:rsid w:val="007653DC"/>
    <w:rsid w:val="007850AA"/>
    <w:rsid w:val="00785E4B"/>
    <w:rsid w:val="00786063"/>
    <w:rsid w:val="007914B0"/>
    <w:rsid w:val="00793619"/>
    <w:rsid w:val="007D70CB"/>
    <w:rsid w:val="00814A86"/>
    <w:rsid w:val="0082125F"/>
    <w:rsid w:val="00844D20"/>
    <w:rsid w:val="00854024"/>
    <w:rsid w:val="00864344"/>
    <w:rsid w:val="00866C1E"/>
    <w:rsid w:val="00867CE7"/>
    <w:rsid w:val="00872FBE"/>
    <w:rsid w:val="00875947"/>
    <w:rsid w:val="00875A71"/>
    <w:rsid w:val="008A6E5E"/>
    <w:rsid w:val="00925B30"/>
    <w:rsid w:val="00973969"/>
    <w:rsid w:val="009808CA"/>
    <w:rsid w:val="0099020D"/>
    <w:rsid w:val="00992680"/>
    <w:rsid w:val="009A23A1"/>
    <w:rsid w:val="009C2E7C"/>
    <w:rsid w:val="009D7578"/>
    <w:rsid w:val="009E5539"/>
    <w:rsid w:val="009E577C"/>
    <w:rsid w:val="00A048B7"/>
    <w:rsid w:val="00A33075"/>
    <w:rsid w:val="00A40A2F"/>
    <w:rsid w:val="00A414CC"/>
    <w:rsid w:val="00A525D0"/>
    <w:rsid w:val="00A5558C"/>
    <w:rsid w:val="00A563F5"/>
    <w:rsid w:val="00A70A71"/>
    <w:rsid w:val="00A74D33"/>
    <w:rsid w:val="00A83A45"/>
    <w:rsid w:val="00A87F55"/>
    <w:rsid w:val="00A94E66"/>
    <w:rsid w:val="00AA46E7"/>
    <w:rsid w:val="00AC4582"/>
    <w:rsid w:val="00AC521E"/>
    <w:rsid w:val="00AD1855"/>
    <w:rsid w:val="00AF2080"/>
    <w:rsid w:val="00AF5B21"/>
    <w:rsid w:val="00AF7B27"/>
    <w:rsid w:val="00B16A17"/>
    <w:rsid w:val="00B23ADA"/>
    <w:rsid w:val="00B270DE"/>
    <w:rsid w:val="00B379BC"/>
    <w:rsid w:val="00B47155"/>
    <w:rsid w:val="00B47DA3"/>
    <w:rsid w:val="00B50151"/>
    <w:rsid w:val="00B53BDC"/>
    <w:rsid w:val="00B61206"/>
    <w:rsid w:val="00B72C13"/>
    <w:rsid w:val="00BA7695"/>
    <w:rsid w:val="00BB040B"/>
    <w:rsid w:val="00BB4A51"/>
    <w:rsid w:val="00BD2C9C"/>
    <w:rsid w:val="00BE3624"/>
    <w:rsid w:val="00C278DA"/>
    <w:rsid w:val="00C43735"/>
    <w:rsid w:val="00C66A63"/>
    <w:rsid w:val="00C7654C"/>
    <w:rsid w:val="00C81187"/>
    <w:rsid w:val="00C81F63"/>
    <w:rsid w:val="00C84337"/>
    <w:rsid w:val="00C9487E"/>
    <w:rsid w:val="00CA3117"/>
    <w:rsid w:val="00CA6DB2"/>
    <w:rsid w:val="00D04AE1"/>
    <w:rsid w:val="00D053F7"/>
    <w:rsid w:val="00D66059"/>
    <w:rsid w:val="00D71D23"/>
    <w:rsid w:val="00D92D0E"/>
    <w:rsid w:val="00D96BE5"/>
    <w:rsid w:val="00D96D41"/>
    <w:rsid w:val="00DA4913"/>
    <w:rsid w:val="00DB0D21"/>
    <w:rsid w:val="00DD0805"/>
    <w:rsid w:val="00DE6994"/>
    <w:rsid w:val="00E118A0"/>
    <w:rsid w:val="00E24A49"/>
    <w:rsid w:val="00E4436C"/>
    <w:rsid w:val="00E51C87"/>
    <w:rsid w:val="00E627C7"/>
    <w:rsid w:val="00E92D0D"/>
    <w:rsid w:val="00EA45CD"/>
    <w:rsid w:val="00EE0B2A"/>
    <w:rsid w:val="00EE2287"/>
    <w:rsid w:val="00EE2E3E"/>
    <w:rsid w:val="00F06FA7"/>
    <w:rsid w:val="00F07D74"/>
    <w:rsid w:val="00F107FD"/>
    <w:rsid w:val="00F16572"/>
    <w:rsid w:val="00F21D94"/>
    <w:rsid w:val="00F27808"/>
    <w:rsid w:val="00F37B29"/>
    <w:rsid w:val="00F75C72"/>
    <w:rsid w:val="00FC2264"/>
    <w:rsid w:val="00FC6F39"/>
    <w:rsid w:val="00FD0E56"/>
    <w:rsid w:val="00FD6E85"/>
    <w:rsid w:val="00FE06C2"/>
    <w:rsid w:val="00FF7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264"/>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8A6E5E"/>
    <w:pPr>
      <w:spacing w:before="100" w:beforeAutospacing="1" w:after="100" w:afterAutospacing="1"/>
    </w:pPr>
    <w:rPr>
      <w:rFonts w:ascii="Times New Roman" w:eastAsia="SimSun" w:hAnsi="Times New Roman"/>
      <w:sz w:val="24"/>
      <w:szCs w:val="24"/>
      <w:lang w:val="bg-BG" w:eastAsia="zh-CN"/>
    </w:rPr>
  </w:style>
  <w:style w:type="character" w:styleId="Strong">
    <w:name w:val="Strong"/>
    <w:basedOn w:val="DefaultParagraphFont"/>
    <w:uiPriority w:val="22"/>
    <w:qFormat/>
    <w:rsid w:val="00BB040B"/>
    <w:rPr>
      <w:b/>
      <w:bCs/>
    </w:rPr>
  </w:style>
  <w:style w:type="character" w:styleId="Hyperlink">
    <w:name w:val="Hyperlink"/>
    <w:basedOn w:val="DefaultParagraphFont"/>
    <w:rsid w:val="00661D46"/>
    <w:rPr>
      <w:color w:val="0000FF"/>
      <w:u w:val="single"/>
    </w:rPr>
  </w:style>
  <w:style w:type="paragraph" w:styleId="ListParagraph">
    <w:name w:val="List Paragraph"/>
    <w:basedOn w:val="Normal"/>
    <w:uiPriority w:val="34"/>
    <w:qFormat/>
    <w:rsid w:val="005C44F7"/>
    <w:pPr>
      <w:ind w:left="720"/>
      <w:contextualSpacing/>
    </w:pPr>
  </w:style>
  <w:style w:type="paragraph" w:styleId="BalloonText">
    <w:name w:val="Balloon Text"/>
    <w:basedOn w:val="Normal"/>
    <w:link w:val="BalloonTextChar"/>
    <w:uiPriority w:val="99"/>
    <w:semiHidden/>
    <w:unhideWhenUsed/>
    <w:rsid w:val="0042082D"/>
    <w:rPr>
      <w:rFonts w:ascii="Tahoma" w:hAnsi="Tahoma" w:cs="Tahoma"/>
      <w:sz w:val="16"/>
      <w:szCs w:val="16"/>
    </w:rPr>
  </w:style>
  <w:style w:type="character" w:customStyle="1" w:styleId="BalloonTextChar">
    <w:name w:val="Balloon Text Char"/>
    <w:basedOn w:val="DefaultParagraphFont"/>
    <w:link w:val="BalloonText"/>
    <w:uiPriority w:val="99"/>
    <w:semiHidden/>
    <w:rsid w:val="0042082D"/>
    <w:rPr>
      <w:rFonts w:ascii="Tahoma" w:hAnsi="Tahoma" w:cs="Tahoma"/>
      <w:sz w:val="16"/>
      <w:szCs w:val="16"/>
    </w:rPr>
  </w:style>
  <w:style w:type="paragraph" w:styleId="Header">
    <w:name w:val="header"/>
    <w:basedOn w:val="Normal"/>
    <w:link w:val="HeaderChar"/>
    <w:uiPriority w:val="99"/>
    <w:semiHidden/>
    <w:unhideWhenUsed/>
    <w:rsid w:val="0042082D"/>
    <w:pPr>
      <w:tabs>
        <w:tab w:val="center" w:pos="4703"/>
        <w:tab w:val="right" w:pos="9406"/>
      </w:tabs>
    </w:pPr>
  </w:style>
  <w:style w:type="character" w:customStyle="1" w:styleId="HeaderChar">
    <w:name w:val="Header Char"/>
    <w:basedOn w:val="DefaultParagraphFont"/>
    <w:link w:val="Header"/>
    <w:uiPriority w:val="99"/>
    <w:semiHidden/>
    <w:rsid w:val="0042082D"/>
    <w:rPr>
      <w:rFonts w:ascii="Calibri" w:hAnsi="Calibri" w:cs="Times New Roman"/>
    </w:rPr>
  </w:style>
  <w:style w:type="paragraph" w:styleId="Footer">
    <w:name w:val="footer"/>
    <w:basedOn w:val="Normal"/>
    <w:link w:val="FooterChar"/>
    <w:uiPriority w:val="99"/>
    <w:unhideWhenUsed/>
    <w:rsid w:val="0042082D"/>
    <w:pPr>
      <w:tabs>
        <w:tab w:val="center" w:pos="4703"/>
        <w:tab w:val="right" w:pos="9406"/>
      </w:tabs>
    </w:pPr>
  </w:style>
  <w:style w:type="character" w:customStyle="1" w:styleId="FooterChar">
    <w:name w:val="Footer Char"/>
    <w:basedOn w:val="DefaultParagraphFont"/>
    <w:link w:val="Footer"/>
    <w:uiPriority w:val="99"/>
    <w:rsid w:val="0042082D"/>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483684">
      <w:bodyDiv w:val="1"/>
      <w:marLeft w:val="0"/>
      <w:marRight w:val="0"/>
      <w:marTop w:val="0"/>
      <w:marBottom w:val="0"/>
      <w:divBdr>
        <w:top w:val="none" w:sz="0" w:space="0" w:color="auto"/>
        <w:left w:val="none" w:sz="0" w:space="0" w:color="auto"/>
        <w:bottom w:val="none" w:sz="0" w:space="0" w:color="auto"/>
        <w:right w:val="none" w:sz="0" w:space="0" w:color="auto"/>
      </w:divBdr>
      <w:divsChild>
        <w:div w:id="808519851">
          <w:marLeft w:val="0"/>
          <w:marRight w:val="0"/>
          <w:marTop w:val="0"/>
          <w:marBottom w:val="0"/>
          <w:divBdr>
            <w:top w:val="none" w:sz="0" w:space="0" w:color="auto"/>
            <w:left w:val="none" w:sz="0" w:space="0" w:color="auto"/>
            <w:bottom w:val="none" w:sz="0" w:space="0" w:color="auto"/>
            <w:right w:val="none" w:sz="0" w:space="0" w:color="auto"/>
          </w:divBdr>
          <w:divsChild>
            <w:div w:id="293411633">
              <w:marLeft w:val="0"/>
              <w:marRight w:val="0"/>
              <w:marTop w:val="0"/>
              <w:marBottom w:val="0"/>
              <w:divBdr>
                <w:top w:val="none" w:sz="0" w:space="0" w:color="auto"/>
                <w:left w:val="none" w:sz="0" w:space="0" w:color="auto"/>
                <w:bottom w:val="none" w:sz="0" w:space="0" w:color="auto"/>
                <w:right w:val="none" w:sz="0" w:space="0" w:color="auto"/>
              </w:divBdr>
              <w:divsChild>
                <w:div w:id="1784417912">
                  <w:marLeft w:val="0"/>
                  <w:marRight w:val="0"/>
                  <w:marTop w:val="0"/>
                  <w:marBottom w:val="0"/>
                  <w:divBdr>
                    <w:top w:val="none" w:sz="0" w:space="0" w:color="auto"/>
                    <w:left w:val="none" w:sz="0" w:space="0" w:color="auto"/>
                    <w:bottom w:val="none" w:sz="0" w:space="0" w:color="auto"/>
                    <w:right w:val="none" w:sz="0" w:space="0" w:color="auto"/>
                  </w:divBdr>
                  <w:divsChild>
                    <w:div w:id="1754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481410">
      <w:bodyDiv w:val="1"/>
      <w:marLeft w:val="0"/>
      <w:marRight w:val="0"/>
      <w:marTop w:val="0"/>
      <w:marBottom w:val="0"/>
      <w:divBdr>
        <w:top w:val="none" w:sz="0" w:space="0" w:color="auto"/>
        <w:left w:val="none" w:sz="0" w:space="0" w:color="auto"/>
        <w:bottom w:val="none" w:sz="0" w:space="0" w:color="auto"/>
        <w:right w:val="none" w:sz="0" w:space="0" w:color="auto"/>
      </w:divBdr>
      <w:divsChild>
        <w:div w:id="1884898977">
          <w:marLeft w:val="0"/>
          <w:marRight w:val="0"/>
          <w:marTop w:val="0"/>
          <w:marBottom w:val="0"/>
          <w:divBdr>
            <w:top w:val="none" w:sz="0" w:space="0" w:color="auto"/>
            <w:left w:val="none" w:sz="0" w:space="0" w:color="auto"/>
            <w:bottom w:val="none" w:sz="0" w:space="0" w:color="auto"/>
            <w:right w:val="none" w:sz="0" w:space="0" w:color="auto"/>
          </w:divBdr>
          <w:divsChild>
            <w:div w:id="1851796563">
              <w:marLeft w:val="0"/>
              <w:marRight w:val="0"/>
              <w:marTop w:val="0"/>
              <w:marBottom w:val="0"/>
              <w:divBdr>
                <w:top w:val="none" w:sz="0" w:space="0" w:color="auto"/>
                <w:left w:val="none" w:sz="0" w:space="0" w:color="auto"/>
                <w:bottom w:val="none" w:sz="0" w:space="0" w:color="auto"/>
                <w:right w:val="none" w:sz="0" w:space="0" w:color="auto"/>
              </w:divBdr>
              <w:divsChild>
                <w:div w:id="1536625304">
                  <w:marLeft w:val="0"/>
                  <w:marRight w:val="0"/>
                  <w:marTop w:val="0"/>
                  <w:marBottom w:val="0"/>
                  <w:divBdr>
                    <w:top w:val="none" w:sz="0" w:space="0" w:color="auto"/>
                    <w:left w:val="none" w:sz="0" w:space="0" w:color="auto"/>
                    <w:bottom w:val="none" w:sz="0" w:space="0" w:color="auto"/>
                    <w:right w:val="none" w:sz="0" w:space="0" w:color="auto"/>
                  </w:divBdr>
                  <w:divsChild>
                    <w:div w:id="172728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53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g.wikipedia.org/wiki/%D0%A0%D0%B8%D0%BE%D0%BB%D0%B8%D1%82"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pomorie.bg/web/wp-content/uploads/2013/07/&#1075;-1.jp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g.wikipedia.org/wiki/%D0%9C%D0%BE%D1%87%D1%83%D1%80%D0%B8%D1%86%D0%B0"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ruslantrad.files.wordpress.com/2010/10/2.jpg" TargetMode="External"/><Relationship Id="rId4" Type="http://schemas.microsoft.com/office/2007/relationships/stylesWithEffects" Target="stylesWithEffects.xml"/><Relationship Id="rId9" Type="http://schemas.openxmlformats.org/officeDocument/2006/relationships/hyperlink" Target="http://bg.wikipedia.org/wiki/1235"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8564B0-8067-4178-8A9E-E20FCBA47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4868</Words>
  <Characters>27748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MEET</cp:lastModifiedBy>
  <cp:revision>2</cp:revision>
  <dcterms:created xsi:type="dcterms:W3CDTF">2014-11-19T07:51:00Z</dcterms:created>
  <dcterms:modified xsi:type="dcterms:W3CDTF">2014-11-19T07:51:00Z</dcterms:modified>
</cp:coreProperties>
</file>